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E9CA" w14:textId="77777777" w:rsidR="00306791" w:rsidRDefault="00CB3552">
      <w:pPr>
        <w:pStyle w:val="Heading2"/>
        <w:ind w:left="120"/>
        <w:jc w:val="left"/>
        <w:rPr>
          <w:color w:val="000000"/>
        </w:rPr>
      </w:pPr>
      <w:bookmarkStart w:id="0" w:name="_Toc209774090"/>
      <w:bookmarkStart w:id="1" w:name="_Toc222302641"/>
      <w:r>
        <w:t>Nebraska Department of Education</w:t>
      </w:r>
      <w:bookmarkEnd w:id="0"/>
      <w:bookmarkEnd w:id="1"/>
      <w:r>
        <w:rPr>
          <w:spacing w:val="-1"/>
        </w:rPr>
        <w:t xml:space="preserve"> </w:t>
      </w:r>
      <w:r>
        <w:rPr>
          <w:color w:val="000000"/>
        </w:rPr>
        <w:t xml:space="preserve"> </w:t>
      </w:r>
    </w:p>
    <w:p w14:paraId="2EB4E245" w14:textId="4C85284D" w:rsidR="002C16CB" w:rsidRDefault="00B41C9D">
      <w:pPr>
        <w:pStyle w:val="Heading2"/>
        <w:ind w:left="120"/>
        <w:jc w:val="left"/>
      </w:pPr>
      <w:bookmarkStart w:id="2" w:name="_Toc222302642"/>
      <w:r>
        <w:rPr>
          <w:color w:val="000000"/>
        </w:rPr>
        <w:t>REQUEST FOR PROPOSAL FOR SERVICES CONTRACT</w:t>
      </w:r>
      <w:bookmarkEnd w:id="2"/>
    </w:p>
    <w:p w14:paraId="2EB4E249" w14:textId="7D96679B" w:rsidR="002C16CB" w:rsidRDefault="002C16CB" w:rsidP="00FF3E95">
      <w:pPr>
        <w:ind w:left="120"/>
        <w:rPr>
          <w:b/>
        </w:rPr>
      </w:pPr>
    </w:p>
    <w:tbl>
      <w:tblPr>
        <w:tblW w:w="91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4230"/>
      </w:tblGrid>
      <w:tr w:rsidR="002C16CB" w14:paraId="2EB4E24C" w14:textId="77777777" w:rsidTr="3E2A2DF3">
        <w:trPr>
          <w:trHeight w:val="251"/>
        </w:trPr>
        <w:tc>
          <w:tcPr>
            <w:tcW w:w="4900" w:type="dxa"/>
          </w:tcPr>
          <w:p w14:paraId="2EB4E24A" w14:textId="6886F591" w:rsidR="002C16CB" w:rsidRDefault="00B41C9D">
            <w:pPr>
              <w:pStyle w:val="TableParagraph"/>
              <w:spacing w:line="231" w:lineRule="exact"/>
              <w:ind w:left="100"/>
              <w:rPr>
                <w:b/>
              </w:rPr>
            </w:pPr>
            <w:r>
              <w:rPr>
                <w:b/>
              </w:rPr>
              <w:t>SOLICITATION</w:t>
            </w:r>
            <w:r>
              <w:rPr>
                <w:b/>
                <w:spacing w:val="-4"/>
              </w:rPr>
              <w:t xml:space="preserve"> </w:t>
            </w:r>
            <w:r>
              <w:rPr>
                <w:b/>
                <w:spacing w:val="-2"/>
              </w:rPr>
              <w:t>NUMBER</w:t>
            </w:r>
            <w:r w:rsidR="00682677">
              <w:rPr>
                <w:b/>
                <w:spacing w:val="-2"/>
              </w:rPr>
              <w:t xml:space="preserve"> - NAME</w:t>
            </w:r>
          </w:p>
        </w:tc>
        <w:tc>
          <w:tcPr>
            <w:tcW w:w="4230" w:type="dxa"/>
          </w:tcPr>
          <w:p w14:paraId="2EB4E24B" w14:textId="77777777" w:rsidR="002C16CB" w:rsidRDefault="00B41C9D" w:rsidP="00BD60F0">
            <w:pPr>
              <w:pStyle w:val="TableParagraph"/>
              <w:spacing w:line="231" w:lineRule="exact"/>
              <w:ind w:left="100" w:right="582"/>
              <w:rPr>
                <w:b/>
              </w:rPr>
            </w:pPr>
            <w:r>
              <w:rPr>
                <w:b/>
              </w:rPr>
              <w:t>RELEASE</w:t>
            </w:r>
            <w:r>
              <w:rPr>
                <w:b/>
                <w:spacing w:val="-7"/>
              </w:rPr>
              <w:t xml:space="preserve"> </w:t>
            </w:r>
            <w:r>
              <w:rPr>
                <w:b/>
                <w:spacing w:val="-4"/>
              </w:rPr>
              <w:t>DATE</w:t>
            </w:r>
          </w:p>
        </w:tc>
      </w:tr>
      <w:tr w:rsidR="002C16CB" w14:paraId="2EB4E24F" w14:textId="77777777" w:rsidTr="3E2A2DF3">
        <w:trPr>
          <w:trHeight w:val="227"/>
        </w:trPr>
        <w:tc>
          <w:tcPr>
            <w:tcW w:w="4900" w:type="dxa"/>
          </w:tcPr>
          <w:p w14:paraId="2EB4E24D" w14:textId="5B523387" w:rsidR="002C16CB" w:rsidRPr="00AA670E" w:rsidRDefault="2451984B" w:rsidP="3E2A2DF3">
            <w:pPr>
              <w:pStyle w:val="TableParagraph"/>
              <w:spacing w:line="207" w:lineRule="exact"/>
              <w:ind w:left="100"/>
              <w:rPr>
                <w:color w:val="000000" w:themeColor="text1"/>
                <w:sz w:val="20"/>
                <w:szCs w:val="20"/>
              </w:rPr>
            </w:pPr>
            <w:r w:rsidRPr="00AA670E">
              <w:rPr>
                <w:color w:val="000000" w:themeColor="text1"/>
                <w:sz w:val="20"/>
                <w:szCs w:val="20"/>
              </w:rPr>
              <w:t>NDERFP260106 - CTE Standards Revision</w:t>
            </w:r>
          </w:p>
        </w:tc>
        <w:tc>
          <w:tcPr>
            <w:tcW w:w="4230" w:type="dxa"/>
          </w:tcPr>
          <w:p w14:paraId="2EB4E24E" w14:textId="06447D4E" w:rsidR="002C16CB" w:rsidRPr="00AA670E" w:rsidRDefault="00E53551" w:rsidP="00BD60F0">
            <w:pPr>
              <w:pStyle w:val="TableParagraph"/>
              <w:spacing w:line="207" w:lineRule="exact"/>
              <w:ind w:left="100" w:right="582"/>
              <w:rPr>
                <w:sz w:val="20"/>
                <w:szCs w:val="20"/>
              </w:rPr>
            </w:pPr>
            <w:r w:rsidRPr="00AA670E">
              <w:rPr>
                <w:color w:val="000000"/>
                <w:sz w:val="20"/>
                <w:szCs w:val="20"/>
              </w:rPr>
              <w:t>February 17, 2026</w:t>
            </w:r>
          </w:p>
        </w:tc>
      </w:tr>
      <w:tr w:rsidR="002C16CB" w14:paraId="2EB4E252" w14:textId="77777777" w:rsidTr="3E2A2DF3">
        <w:trPr>
          <w:trHeight w:val="248"/>
        </w:trPr>
        <w:tc>
          <w:tcPr>
            <w:tcW w:w="4900" w:type="dxa"/>
          </w:tcPr>
          <w:p w14:paraId="2EB4E250" w14:textId="77777777" w:rsidR="002C16CB" w:rsidRPr="00AA670E" w:rsidRDefault="00B41C9D">
            <w:pPr>
              <w:pStyle w:val="TableParagraph"/>
              <w:spacing w:line="229" w:lineRule="exact"/>
              <w:ind w:left="100"/>
              <w:rPr>
                <w:b/>
              </w:rPr>
            </w:pPr>
            <w:r w:rsidRPr="00AA670E">
              <w:rPr>
                <w:b/>
              </w:rPr>
              <w:t>OPENING</w:t>
            </w:r>
            <w:r w:rsidRPr="00AA670E">
              <w:rPr>
                <w:b/>
                <w:spacing w:val="-2"/>
              </w:rPr>
              <w:t xml:space="preserve"> </w:t>
            </w:r>
            <w:r w:rsidRPr="00AA670E">
              <w:rPr>
                <w:b/>
              </w:rPr>
              <w:t>DATE</w:t>
            </w:r>
            <w:r w:rsidRPr="00AA670E">
              <w:rPr>
                <w:b/>
                <w:spacing w:val="-4"/>
              </w:rPr>
              <w:t xml:space="preserve"> </w:t>
            </w:r>
            <w:r w:rsidRPr="00AA670E">
              <w:rPr>
                <w:b/>
              </w:rPr>
              <w:t>AND</w:t>
            </w:r>
            <w:r w:rsidRPr="00AA670E">
              <w:rPr>
                <w:b/>
                <w:spacing w:val="-3"/>
              </w:rPr>
              <w:t xml:space="preserve"> </w:t>
            </w:r>
            <w:r w:rsidRPr="00AA670E">
              <w:rPr>
                <w:b/>
                <w:spacing w:val="-4"/>
              </w:rPr>
              <w:t>TIME</w:t>
            </w:r>
          </w:p>
        </w:tc>
        <w:tc>
          <w:tcPr>
            <w:tcW w:w="4230" w:type="dxa"/>
          </w:tcPr>
          <w:p w14:paraId="2EB4E251" w14:textId="53FB0FDD" w:rsidR="002C16CB" w:rsidRPr="00AA670E" w:rsidRDefault="1759210E" w:rsidP="00BD60F0">
            <w:pPr>
              <w:pStyle w:val="TableParagraph"/>
              <w:spacing w:line="229" w:lineRule="exact"/>
              <w:ind w:left="100" w:right="582"/>
            </w:pPr>
            <w:r w:rsidRPr="4AB69045">
              <w:rPr>
                <w:b/>
                <w:bCs/>
              </w:rPr>
              <w:t>BUYER</w:t>
            </w:r>
          </w:p>
        </w:tc>
      </w:tr>
      <w:tr w:rsidR="002C16CB" w14:paraId="2EB4E255" w14:textId="77777777" w:rsidTr="3E2A2DF3">
        <w:trPr>
          <w:trHeight w:val="227"/>
        </w:trPr>
        <w:tc>
          <w:tcPr>
            <w:tcW w:w="4900" w:type="dxa"/>
          </w:tcPr>
          <w:p w14:paraId="2EB4E253" w14:textId="6138EC81" w:rsidR="002C16CB" w:rsidRPr="00AA670E" w:rsidRDefault="00DA4FE4" w:rsidP="1D60B303">
            <w:pPr>
              <w:pStyle w:val="TableParagraph"/>
              <w:spacing w:line="207" w:lineRule="exact"/>
              <w:rPr>
                <w:sz w:val="20"/>
                <w:szCs w:val="20"/>
              </w:rPr>
            </w:pPr>
            <w:r w:rsidRPr="00AA670E">
              <w:rPr>
                <w:color w:val="000000"/>
                <w:sz w:val="20"/>
                <w:szCs w:val="20"/>
              </w:rPr>
              <w:t xml:space="preserve">  </w:t>
            </w:r>
            <w:r w:rsidR="002071FE" w:rsidRPr="00AA670E">
              <w:rPr>
                <w:color w:val="000000"/>
                <w:sz w:val="20"/>
                <w:szCs w:val="20"/>
              </w:rPr>
              <w:t>March 19, 2026</w:t>
            </w:r>
            <w:r w:rsidRPr="00AA670E">
              <w:rPr>
                <w:color w:val="000000"/>
                <w:sz w:val="20"/>
                <w:szCs w:val="20"/>
              </w:rPr>
              <w:t>,</w:t>
            </w:r>
            <w:r w:rsidR="00B41C9D" w:rsidRPr="00AA670E">
              <w:rPr>
                <w:color w:val="000000"/>
                <w:spacing w:val="-6"/>
                <w:sz w:val="20"/>
                <w:szCs w:val="20"/>
              </w:rPr>
              <w:t xml:space="preserve"> </w:t>
            </w:r>
            <w:r w:rsidR="00B41C9D" w:rsidRPr="00AA670E">
              <w:rPr>
                <w:color w:val="000000"/>
                <w:sz w:val="20"/>
                <w:szCs w:val="20"/>
              </w:rPr>
              <w:t>2:00</w:t>
            </w:r>
            <w:r w:rsidR="00B41C9D" w:rsidRPr="00AA670E">
              <w:rPr>
                <w:color w:val="000000"/>
                <w:spacing w:val="-3"/>
                <w:sz w:val="20"/>
                <w:szCs w:val="20"/>
              </w:rPr>
              <w:t xml:space="preserve"> </w:t>
            </w:r>
            <w:r w:rsidR="00B41C9D" w:rsidRPr="00AA670E">
              <w:rPr>
                <w:color w:val="000000"/>
                <w:sz w:val="20"/>
                <w:szCs w:val="20"/>
              </w:rPr>
              <w:t>p.m.</w:t>
            </w:r>
            <w:r w:rsidR="00B41C9D" w:rsidRPr="00AA670E">
              <w:rPr>
                <w:color w:val="000000"/>
                <w:spacing w:val="-7"/>
                <w:sz w:val="20"/>
                <w:szCs w:val="20"/>
              </w:rPr>
              <w:t xml:space="preserve"> </w:t>
            </w:r>
            <w:r w:rsidR="00B41C9D" w:rsidRPr="00AA670E">
              <w:rPr>
                <w:color w:val="000000"/>
                <w:sz w:val="20"/>
                <w:szCs w:val="20"/>
              </w:rPr>
              <w:t>Central</w:t>
            </w:r>
            <w:r w:rsidR="00B41C9D" w:rsidRPr="00AA670E">
              <w:rPr>
                <w:color w:val="000000"/>
                <w:spacing w:val="-4"/>
                <w:sz w:val="20"/>
                <w:szCs w:val="20"/>
              </w:rPr>
              <w:t xml:space="preserve"> Time</w:t>
            </w:r>
          </w:p>
        </w:tc>
        <w:tc>
          <w:tcPr>
            <w:tcW w:w="4230" w:type="dxa"/>
          </w:tcPr>
          <w:p w14:paraId="2EB4E254" w14:textId="669F2FD6" w:rsidR="00A00C98" w:rsidRPr="00AA670E" w:rsidRDefault="008B44F0" w:rsidP="00BD60F0">
            <w:pPr>
              <w:pStyle w:val="TableParagraph"/>
              <w:spacing w:line="207" w:lineRule="exact"/>
              <w:ind w:left="100" w:right="582"/>
              <w:rPr>
                <w:color w:val="000000" w:themeColor="text1"/>
                <w:sz w:val="20"/>
                <w:szCs w:val="20"/>
              </w:rPr>
            </w:pPr>
            <w:r w:rsidRPr="00AA670E">
              <w:rPr>
                <w:color w:val="000000" w:themeColor="text1"/>
                <w:sz w:val="20"/>
                <w:szCs w:val="20"/>
              </w:rPr>
              <w:t>Katie Grah</w:t>
            </w:r>
            <w:r w:rsidR="008B7750" w:rsidRPr="00AA670E">
              <w:rPr>
                <w:color w:val="000000" w:themeColor="text1"/>
                <w:sz w:val="20"/>
                <w:szCs w:val="20"/>
              </w:rPr>
              <w:t>am</w:t>
            </w:r>
          </w:p>
        </w:tc>
      </w:tr>
    </w:tbl>
    <w:p w14:paraId="2EB4E256" w14:textId="77777777" w:rsidR="002C16CB" w:rsidRDefault="00B41C9D">
      <w:pPr>
        <w:pStyle w:val="Heading2"/>
        <w:spacing w:before="205"/>
        <w:ind w:right="3"/>
      </w:pPr>
      <w:bookmarkStart w:id="3" w:name="_Toc222302643"/>
      <w:r>
        <w:t>PLEASE</w:t>
      </w:r>
      <w:r>
        <w:rPr>
          <w:spacing w:val="-9"/>
        </w:rPr>
        <w:t xml:space="preserve"> </w:t>
      </w:r>
      <w:r>
        <w:t>READ</w:t>
      </w:r>
      <w:r>
        <w:rPr>
          <w:spacing w:val="-8"/>
        </w:rPr>
        <w:t xml:space="preserve"> </w:t>
      </w:r>
      <w:r>
        <w:rPr>
          <w:spacing w:val="-2"/>
        </w:rPr>
        <w:t>CAREFULLY!</w:t>
      </w:r>
      <w:bookmarkEnd w:id="3"/>
    </w:p>
    <w:p w14:paraId="2EB4E257" w14:textId="56B120FD" w:rsidR="002C16CB" w:rsidRDefault="00B41C9D" w:rsidP="003C73A5">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14:paraId="2EB4E258" w14:textId="7DFE391E" w:rsidR="002C16CB" w:rsidRDefault="00B41C9D">
      <w:pPr>
        <w:pStyle w:val="BodyText"/>
        <w:spacing w:before="205"/>
        <w:ind w:left="120" w:right="126"/>
        <w:jc w:val="both"/>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09434F5">
        <w:t>Nebraska</w:t>
      </w:r>
      <w:r w:rsidR="009434F5">
        <w:rPr>
          <w:spacing w:val="-13"/>
        </w:rPr>
        <w:t xml:space="preserve"> </w:t>
      </w:r>
      <w:r w:rsidRPr="009434F5">
        <w:rPr>
          <w:color w:val="000000"/>
        </w:rPr>
        <w:t>Department</w:t>
      </w:r>
      <w:r w:rsidRPr="009434F5">
        <w:rPr>
          <w:color w:val="000000"/>
          <w:spacing w:val="-13"/>
        </w:rPr>
        <w:t xml:space="preserve"> </w:t>
      </w:r>
      <w:r w:rsidRPr="009434F5">
        <w:rPr>
          <w:color w:val="000000"/>
        </w:rPr>
        <w:t>of</w:t>
      </w:r>
      <w:r w:rsidR="009434F5" w:rsidRPr="009434F5">
        <w:rPr>
          <w:color w:val="000000"/>
        </w:rPr>
        <w:t xml:space="preserve"> Education</w:t>
      </w:r>
      <w:r w:rsidR="008E197C">
        <w:rPr>
          <w:color w:val="000000"/>
        </w:rPr>
        <w:t xml:space="preserve"> (NDE), Office of </w:t>
      </w:r>
      <w:r w:rsidR="00DA44F3">
        <w:rPr>
          <w:color w:val="000000"/>
        </w:rPr>
        <w:t>Career, Technical &amp; Adult Education</w:t>
      </w:r>
      <w:r w:rsidR="009434F5">
        <w:rPr>
          <w:color w:val="000000"/>
        </w:rPr>
        <w:t xml:space="preserve"> </w:t>
      </w:r>
      <w:r>
        <w:rPr>
          <w:color w:val="000000"/>
        </w:rPr>
        <w:t>is</w:t>
      </w:r>
      <w:r>
        <w:rPr>
          <w:color w:val="000000"/>
          <w:spacing w:val="-12"/>
        </w:rPr>
        <w:t xml:space="preserve"> </w:t>
      </w:r>
      <w:r>
        <w:rPr>
          <w:color w:val="000000"/>
        </w:rPr>
        <w:t xml:space="preserve">issuing this solicitation for a service contract for the purpose </w:t>
      </w:r>
      <w:r w:rsidRPr="00542A08">
        <w:rPr>
          <w:color w:val="000000"/>
        </w:rPr>
        <w:t xml:space="preserve">of selecting a qualified bidder to </w:t>
      </w:r>
      <w:r w:rsidR="00EA491A" w:rsidRPr="00542A08">
        <w:rPr>
          <w:color w:val="000000"/>
        </w:rPr>
        <w:t xml:space="preserve">design, facilitate, and manage a comprehensive </w:t>
      </w:r>
      <w:r w:rsidR="00F67C9C" w:rsidRPr="00542A08">
        <w:rPr>
          <w:color w:val="000000"/>
        </w:rPr>
        <w:t>revision</w:t>
      </w:r>
      <w:r w:rsidR="0026693C" w:rsidRPr="00542A08">
        <w:rPr>
          <w:color w:val="000000"/>
        </w:rPr>
        <w:t xml:space="preserve"> and modernization of Nebraska’s </w:t>
      </w:r>
      <w:r w:rsidR="00F67C9C" w:rsidRPr="00542A08">
        <w:rPr>
          <w:color w:val="000000"/>
        </w:rPr>
        <w:t>Career and Technical Education (CTE)</w:t>
      </w:r>
      <w:r w:rsidR="00D01366" w:rsidRPr="00542A08">
        <w:rPr>
          <w:color w:val="000000"/>
        </w:rPr>
        <w:t xml:space="preserve"> system, including State Model Programs of Study, course-based standards, career readiness expectations, and related alignment and implementation supports. </w:t>
      </w:r>
      <w:r w:rsidR="00F67C9C" w:rsidRPr="00542A08">
        <w:rPr>
          <w:color w:val="000000"/>
        </w:rPr>
        <w:t xml:space="preserve"> </w:t>
      </w:r>
      <w:r w:rsidRPr="00542A08">
        <w:rPr>
          <w:color w:val="000000"/>
        </w:rPr>
        <w:t>A</w:t>
      </w:r>
      <w:r>
        <w:rPr>
          <w:color w:val="000000"/>
        </w:rPr>
        <w:t xml:space="preserve"> more detailed description</w:t>
      </w:r>
      <w:r>
        <w:rPr>
          <w:color w:val="000000"/>
          <w:spacing w:val="-4"/>
        </w:rPr>
        <w:t xml:space="preserve"> </w:t>
      </w:r>
      <w:r>
        <w:rPr>
          <w:color w:val="000000"/>
        </w:rPr>
        <w:t>can</w:t>
      </w:r>
      <w:r>
        <w:rPr>
          <w:color w:val="000000"/>
          <w:spacing w:val="-4"/>
        </w:rPr>
        <w:t xml:space="preserve"> </w:t>
      </w:r>
      <w:r>
        <w:rPr>
          <w:color w:val="000000"/>
        </w:rPr>
        <w:t>be found in Section</w:t>
      </w:r>
      <w:r>
        <w:rPr>
          <w:color w:val="000000"/>
          <w:spacing w:val="-3"/>
        </w:rPr>
        <w:t xml:space="preserve"> </w:t>
      </w:r>
      <w:r>
        <w:rPr>
          <w:color w:val="000000"/>
        </w:rPr>
        <w:t>V.</w:t>
      </w:r>
      <w:r>
        <w:rPr>
          <w:color w:val="000000"/>
          <w:spacing w:val="-4"/>
        </w:rPr>
        <w:t xml:space="preserve"> </w:t>
      </w:r>
      <w:r>
        <w:rPr>
          <w:color w:val="000000"/>
        </w:rPr>
        <w:t>The</w:t>
      </w:r>
      <w:r>
        <w:rPr>
          <w:color w:val="000000"/>
          <w:spacing w:val="-4"/>
        </w:rPr>
        <w:t xml:space="preserve"> </w:t>
      </w:r>
      <w:r>
        <w:rPr>
          <w:color w:val="000000"/>
        </w:rPr>
        <w:t>resulting</w:t>
      </w:r>
      <w:r>
        <w:rPr>
          <w:color w:val="000000"/>
          <w:spacing w:val="-4"/>
        </w:rPr>
        <w:t xml:space="preserve"> </w:t>
      </w:r>
      <w:r>
        <w:rPr>
          <w:color w:val="000000"/>
        </w:rPr>
        <w:t>contract</w:t>
      </w:r>
      <w:r>
        <w:rPr>
          <w:color w:val="000000"/>
          <w:spacing w:val="-4"/>
        </w:rPr>
        <w:t xml:space="preserve"> </w:t>
      </w:r>
      <w:r>
        <w:rPr>
          <w:color w:val="000000"/>
        </w:rPr>
        <w:t>may</w:t>
      </w:r>
      <w:r>
        <w:rPr>
          <w:color w:val="000000"/>
          <w:spacing w:val="-3"/>
        </w:rPr>
        <w:t xml:space="preserve"> </w:t>
      </w:r>
      <w:r>
        <w:rPr>
          <w:color w:val="000000"/>
        </w:rPr>
        <w:t>not</w:t>
      </w:r>
      <w:r>
        <w:rPr>
          <w:color w:val="000000"/>
          <w:spacing w:val="-4"/>
        </w:rPr>
        <w:t xml:space="preserve"> </w:t>
      </w:r>
      <w:r>
        <w:rPr>
          <w:color w:val="000000"/>
        </w:rPr>
        <w:t>be</w:t>
      </w:r>
      <w:r>
        <w:rPr>
          <w:color w:val="000000"/>
          <w:spacing w:val="-4"/>
        </w:rPr>
        <w:t xml:space="preserve"> </w:t>
      </w:r>
      <w:r>
        <w:rPr>
          <w:color w:val="000000"/>
        </w:rPr>
        <w:t>an</w:t>
      </w:r>
      <w:r>
        <w:rPr>
          <w:color w:val="000000"/>
          <w:spacing w:val="-3"/>
        </w:rPr>
        <w:t xml:space="preserve"> </w:t>
      </w:r>
      <w:r>
        <w:rPr>
          <w:color w:val="000000"/>
        </w:rPr>
        <w:t>exclusive</w:t>
      </w:r>
      <w:r>
        <w:rPr>
          <w:color w:val="000000"/>
          <w:spacing w:val="-4"/>
        </w:rPr>
        <w:t xml:space="preserve"> </w:t>
      </w:r>
      <w:r>
        <w:rPr>
          <w:color w:val="000000"/>
        </w:rPr>
        <w:t>contract</w:t>
      </w:r>
      <w:r>
        <w:rPr>
          <w:color w:val="000000"/>
          <w:spacing w:val="-4"/>
        </w:rPr>
        <w:t xml:space="preserve"> </w:t>
      </w:r>
      <w:r>
        <w:rPr>
          <w:color w:val="000000"/>
        </w:rPr>
        <w:t>as</w:t>
      </w:r>
      <w:r>
        <w:rPr>
          <w:color w:val="000000"/>
          <w:spacing w:val="-3"/>
        </w:rPr>
        <w:t xml:space="preserve"> </w:t>
      </w:r>
      <w:r w:rsidR="001A3270">
        <w:rPr>
          <w:color w:val="000000"/>
        </w:rPr>
        <w:t>NDE</w:t>
      </w:r>
      <w:r>
        <w:rPr>
          <w:color w:val="000000"/>
          <w:spacing w:val="-3"/>
        </w:rPr>
        <w:t xml:space="preserve"> </w:t>
      </w:r>
      <w:r>
        <w:rPr>
          <w:color w:val="000000"/>
        </w:rPr>
        <w:t>reserves</w:t>
      </w:r>
      <w:r>
        <w:rPr>
          <w:color w:val="000000"/>
          <w:spacing w:val="-3"/>
        </w:rPr>
        <w:t xml:space="preserve"> </w:t>
      </w:r>
      <w:r>
        <w:rPr>
          <w:color w:val="000000"/>
        </w:rPr>
        <w:t>the right</w:t>
      </w:r>
      <w:r>
        <w:rPr>
          <w:color w:val="000000"/>
          <w:spacing w:val="-3"/>
        </w:rPr>
        <w:t xml:space="preserve"> </w:t>
      </w:r>
      <w:r>
        <w:rPr>
          <w:color w:val="000000"/>
        </w:rPr>
        <w:t>to</w:t>
      </w:r>
      <w:r>
        <w:rPr>
          <w:color w:val="000000"/>
          <w:spacing w:val="-4"/>
        </w:rPr>
        <w:t xml:space="preserve"> </w:t>
      </w:r>
      <w:r>
        <w:rPr>
          <w:color w:val="000000"/>
        </w:rPr>
        <w:t>contract for the same or similar services from other sources now or in the future.</w:t>
      </w:r>
      <w:r w:rsidR="00483951">
        <w:rPr>
          <w:color w:val="000000"/>
        </w:rPr>
        <w:t xml:space="preserve"> </w:t>
      </w:r>
    </w:p>
    <w:p w14:paraId="2EB4E259" w14:textId="32E8D4E4" w:rsidR="002C16CB" w:rsidRDefault="00B41C9D">
      <w:pPr>
        <w:pStyle w:val="BodyText"/>
        <w:spacing w:before="207"/>
        <w:ind w:left="120" w:right="125"/>
        <w:jc w:val="both"/>
      </w:pPr>
      <w:r>
        <w:t>The term of the contract</w:t>
      </w:r>
      <w:r>
        <w:rPr>
          <w:spacing w:val="-1"/>
        </w:rPr>
        <w:t xml:space="preserve"> </w:t>
      </w:r>
      <w:r>
        <w:t xml:space="preserve">will be </w:t>
      </w:r>
      <w:r w:rsidR="00B52F5D">
        <w:t xml:space="preserve">nine months, from June 2026 </w:t>
      </w:r>
      <w:r w:rsidR="00A56C70">
        <w:t>to March 2027,</w:t>
      </w:r>
      <w:r w:rsidR="00D15523">
        <w:t xml:space="preserve"> </w:t>
      </w:r>
      <w:r>
        <w:rPr>
          <w:color w:val="000000"/>
        </w:rPr>
        <w:t>commencing upon</w:t>
      </w:r>
      <w:r>
        <w:rPr>
          <w:color w:val="000000"/>
          <w:spacing w:val="-1"/>
        </w:rPr>
        <w:t xml:space="preserve"> </w:t>
      </w:r>
      <w:r w:rsidRPr="00851FFD">
        <w:rPr>
          <w:color w:val="000000"/>
        </w:rPr>
        <w:t>execution of the</w:t>
      </w:r>
      <w:r w:rsidRPr="00851FFD">
        <w:rPr>
          <w:color w:val="000000"/>
          <w:spacing w:val="-1"/>
        </w:rPr>
        <w:t xml:space="preserve"> </w:t>
      </w:r>
      <w:r w:rsidRPr="00851FFD">
        <w:rPr>
          <w:color w:val="000000"/>
        </w:rPr>
        <w:t>contract</w:t>
      </w:r>
      <w:r w:rsidRPr="00851FFD">
        <w:rPr>
          <w:color w:val="000000"/>
          <w:spacing w:val="-1"/>
        </w:rPr>
        <w:t xml:space="preserve"> </w:t>
      </w:r>
      <w:r w:rsidRPr="00851FFD">
        <w:rPr>
          <w:color w:val="000000"/>
        </w:rPr>
        <w:t xml:space="preserve">by </w:t>
      </w:r>
      <w:r w:rsidR="005D556B" w:rsidRPr="007B1730">
        <w:rPr>
          <w:color w:val="000000"/>
        </w:rPr>
        <w:t>NDE</w:t>
      </w:r>
      <w:r w:rsidRPr="007B1730">
        <w:rPr>
          <w:color w:val="000000"/>
        </w:rPr>
        <w:t xml:space="preserve"> and the Vendor (Parties</w:t>
      </w:r>
      <w:r w:rsidR="00851FFD" w:rsidRPr="007B1730">
        <w:rPr>
          <w:color w:val="000000"/>
        </w:rPr>
        <w:t>)</w:t>
      </w:r>
      <w:r w:rsidRPr="007B1730">
        <w:rPr>
          <w:color w:val="000000"/>
        </w:rPr>
        <w:t>.</w:t>
      </w:r>
      <w:r>
        <w:rPr>
          <w:color w:val="000000"/>
        </w:rPr>
        <w:t xml:space="preserve"> The Contract</w:t>
      </w:r>
      <w:r w:rsidR="007B1730">
        <w:rPr>
          <w:color w:val="000000"/>
        </w:rPr>
        <w:t xml:space="preserve"> may</w:t>
      </w:r>
      <w:r w:rsidR="008C31B2">
        <w:rPr>
          <w:color w:val="000000"/>
        </w:rPr>
        <w:t xml:space="preserve"> </w:t>
      </w:r>
      <w:r>
        <w:rPr>
          <w:color w:val="000000"/>
        </w:rPr>
        <w:t>include the option to renew for</w:t>
      </w:r>
      <w:r w:rsidR="00310CCF">
        <w:rPr>
          <w:color w:val="000000"/>
        </w:rPr>
        <w:t xml:space="preserve"> an </w:t>
      </w:r>
      <w:r>
        <w:rPr>
          <w:color w:val="000000"/>
        </w:rPr>
        <w:t xml:space="preserve">additional </w:t>
      </w:r>
      <w:r w:rsidR="00310CCF">
        <w:rPr>
          <w:color w:val="000000"/>
        </w:rPr>
        <w:t xml:space="preserve">three (3) months </w:t>
      </w:r>
      <w:r w:rsidRPr="007F2735">
        <w:rPr>
          <w:color w:val="000000"/>
        </w:rPr>
        <w:t>upon</w:t>
      </w:r>
      <w:r w:rsidR="007F2735" w:rsidRPr="007F2735">
        <w:rPr>
          <w:color w:val="000000"/>
        </w:rPr>
        <w:t xml:space="preserve"> </w:t>
      </w:r>
      <w:r w:rsidR="008C31B2">
        <w:rPr>
          <w:color w:val="000000"/>
        </w:rPr>
        <w:t xml:space="preserve">mutual </w:t>
      </w:r>
      <w:r w:rsidR="003474E4" w:rsidRPr="00A85C33">
        <w:rPr>
          <w:color w:val="000000"/>
        </w:rPr>
        <w:t xml:space="preserve">written </w:t>
      </w:r>
      <w:r w:rsidRPr="00A85C33">
        <w:rPr>
          <w:color w:val="000000"/>
        </w:rPr>
        <w:t>agreement</w:t>
      </w:r>
      <w:r>
        <w:rPr>
          <w:color w:val="000000"/>
        </w:rPr>
        <w:t xml:space="preserve"> of the Parties</w:t>
      </w:r>
      <w:r w:rsidR="00310CCF">
        <w:rPr>
          <w:color w:val="000000"/>
        </w:rPr>
        <w:t xml:space="preserve">. </w:t>
      </w:r>
    </w:p>
    <w:p w14:paraId="2EB4E25B" w14:textId="39F286A5" w:rsidR="002C16CB" w:rsidRDefault="00B41C9D" w:rsidP="00C862A1">
      <w:pPr>
        <w:pStyle w:val="BodyText"/>
        <w:spacing w:before="206"/>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14:paraId="2EB4E25C" w14:textId="77777777" w:rsidR="002C16CB" w:rsidRDefault="00B41C9D">
      <w:pPr>
        <w:pStyle w:val="BodyText"/>
        <w:spacing w:before="207"/>
        <w:ind w:left="120"/>
        <w:jc w:val="both"/>
      </w:pPr>
      <w:r>
        <w:t>ALL</w:t>
      </w:r>
      <w:r>
        <w:rPr>
          <w:spacing w:val="56"/>
          <w:w w:val="150"/>
        </w:rPr>
        <w:t xml:space="preserve">  </w:t>
      </w:r>
      <w:r>
        <w:t>INFORMATION</w:t>
      </w:r>
      <w:r>
        <w:rPr>
          <w:spacing w:val="55"/>
          <w:w w:val="150"/>
        </w:rPr>
        <w:t xml:space="preserve">  </w:t>
      </w:r>
      <w:r>
        <w:t>PERTINENT</w:t>
      </w:r>
      <w:r>
        <w:rPr>
          <w:spacing w:val="55"/>
          <w:w w:val="150"/>
        </w:rPr>
        <w:t xml:space="preserve">  </w:t>
      </w:r>
      <w:r>
        <w:t>TO</w:t>
      </w:r>
      <w:r>
        <w:rPr>
          <w:spacing w:val="56"/>
          <w:w w:val="150"/>
        </w:rPr>
        <w:t xml:space="preserve">  </w:t>
      </w:r>
      <w:r>
        <w:t>THIS</w:t>
      </w:r>
      <w:r>
        <w:rPr>
          <w:spacing w:val="56"/>
          <w:w w:val="150"/>
        </w:rPr>
        <w:t xml:space="preserve">  </w:t>
      </w:r>
      <w:r>
        <w:t>SOLICITATION</w:t>
      </w:r>
      <w:r>
        <w:rPr>
          <w:spacing w:val="55"/>
          <w:w w:val="150"/>
        </w:rPr>
        <w:t xml:space="preserve">  </w:t>
      </w:r>
      <w:r>
        <w:t>CAN</w:t>
      </w:r>
      <w:r>
        <w:rPr>
          <w:spacing w:val="55"/>
          <w:w w:val="150"/>
        </w:rPr>
        <w:t xml:space="preserve">  </w:t>
      </w:r>
      <w:r>
        <w:t>BE</w:t>
      </w:r>
      <w:r>
        <w:rPr>
          <w:spacing w:val="56"/>
          <w:w w:val="150"/>
        </w:rPr>
        <w:t xml:space="preserve">  </w:t>
      </w:r>
      <w:r>
        <w:t>FOUND</w:t>
      </w:r>
      <w:r>
        <w:rPr>
          <w:spacing w:val="55"/>
          <w:w w:val="150"/>
        </w:rPr>
        <w:t xml:space="preserve">  </w:t>
      </w:r>
      <w:r>
        <w:t>ON</w:t>
      </w:r>
      <w:r>
        <w:rPr>
          <w:spacing w:val="57"/>
          <w:w w:val="150"/>
        </w:rPr>
        <w:t xml:space="preserve">  </w:t>
      </w:r>
      <w:r>
        <w:t>THE</w:t>
      </w:r>
      <w:r>
        <w:rPr>
          <w:spacing w:val="55"/>
          <w:w w:val="150"/>
        </w:rPr>
        <w:t xml:space="preserve">  </w:t>
      </w:r>
      <w:r>
        <w:t>INTERNET</w:t>
      </w:r>
      <w:r>
        <w:rPr>
          <w:spacing w:val="57"/>
          <w:w w:val="150"/>
        </w:rPr>
        <w:t xml:space="preserve">  </w:t>
      </w:r>
      <w:r>
        <w:rPr>
          <w:spacing w:val="-5"/>
        </w:rPr>
        <w:t>AT:</w:t>
      </w:r>
    </w:p>
    <w:p w14:paraId="2EB4E25D" w14:textId="08D2110A" w:rsidR="002C16CB" w:rsidRDefault="00250212">
      <w:pPr>
        <w:pStyle w:val="BodyText"/>
        <w:spacing w:before="1"/>
        <w:ind w:left="120"/>
      </w:pPr>
      <w:hyperlink r:id="rId11" w:history="1">
        <w:r w:rsidRPr="00DD737A">
          <w:rPr>
            <w:rStyle w:val="Hyperlink"/>
            <w:spacing w:val="-2"/>
          </w:rPr>
          <w:t>https://das.nebraska.gov/materiel/bidopps.html</w:t>
        </w:r>
      </w:hyperlink>
      <w:r>
        <w:t xml:space="preserve"> a</w:t>
      </w:r>
      <w:r w:rsidR="00FB465C" w:rsidRPr="00250212">
        <w:t>nd</w:t>
      </w:r>
      <w:r>
        <w:t xml:space="preserve"> </w:t>
      </w:r>
      <w:hyperlink r:id="rId12" w:history="1">
        <w:r w:rsidR="00E20BB3" w:rsidRPr="00DD737A">
          <w:rPr>
            <w:rStyle w:val="Hyperlink"/>
            <w:spacing w:val="-2"/>
          </w:rPr>
          <w:t>https://www.education.ne.gov/nde-contract-opportunities/</w:t>
        </w:r>
      </w:hyperlink>
      <w:r w:rsidR="00B805AB">
        <w:rPr>
          <w:spacing w:val="-2"/>
        </w:rPr>
        <w:t>.</w:t>
      </w:r>
    </w:p>
    <w:p w14:paraId="2EB4E25F" w14:textId="77777777" w:rsidR="002C16CB" w:rsidRDefault="002C16CB">
      <w:pPr>
        <w:pStyle w:val="BodyText"/>
        <w:spacing w:before="1"/>
      </w:pPr>
    </w:p>
    <w:p w14:paraId="2EB4E260" w14:textId="1B5C202E" w:rsidR="002C16CB" w:rsidRDefault="00B41C9D">
      <w:pPr>
        <w:pStyle w:val="BodyText"/>
        <w:ind w:left="120" w:right="116"/>
        <w:jc w:val="both"/>
      </w:pPr>
      <w:r>
        <w:rPr>
          <w:b/>
        </w:rPr>
        <w:t xml:space="preserve">IMPORTANT NOTICE: </w:t>
      </w:r>
      <w:r>
        <w:t>Pursuant to Neb. Rev. Stat. § 84-602.04, State contracts in effect</w:t>
      </w:r>
      <w:r>
        <w:rPr>
          <w:spacing w:val="-2"/>
        </w:rPr>
        <w:t xml:space="preserve"> </w:t>
      </w:r>
      <w:r>
        <w:t>as of January 1, 2014, and contracts entered into thereafter,</w:t>
      </w:r>
      <w:r>
        <w:rPr>
          <w:spacing w:val="-3"/>
        </w:rPr>
        <w:t xml:space="preserve"> </w:t>
      </w:r>
      <w:r>
        <w:t>must be</w:t>
      </w:r>
      <w:r>
        <w:rPr>
          <w:spacing w:val="-3"/>
        </w:rPr>
        <w:t xml:space="preserve"> </w:t>
      </w:r>
      <w:r>
        <w:t>posted to a public website.</w:t>
      </w:r>
    </w:p>
    <w:p w14:paraId="22BF8909" w14:textId="77777777" w:rsidR="00A60E94" w:rsidRDefault="00A60E94">
      <w:pPr>
        <w:pStyle w:val="BodyText"/>
        <w:ind w:left="120" w:right="116"/>
        <w:jc w:val="both"/>
      </w:pPr>
    </w:p>
    <w:p w14:paraId="2EB4E261" w14:textId="01625D39" w:rsidR="002C16CB" w:rsidRDefault="00B41C9D" w:rsidP="00A81CB1">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14:paraId="2EB4E262" w14:textId="77777777" w:rsidR="002C16CB" w:rsidRDefault="002C16CB">
      <w:pPr>
        <w:pStyle w:val="BodyText"/>
        <w:spacing w:before="1"/>
      </w:pPr>
    </w:p>
    <w:p w14:paraId="019EF3F7" w14:textId="240563FE" w:rsidR="008A63DF" w:rsidRDefault="008A63DF" w:rsidP="00E3301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2014 that are the basis for an expenditure of state funds will be made publicly available on a web site maintained by the Nebraska Department of Administrative Services. The web site database will also include any amendments to such contracts and any documents incorporated by reference in </w:t>
      </w:r>
      <w:r w:rsidR="00B92772">
        <w:t xml:space="preserve">Nebraska Department of Administrative Services </w:t>
      </w:r>
      <w:r>
        <w:t xml:space="preserve">such contracts.  The web site will also contain a database that includes copies of all expired contracts which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r:id="rId13" w:history="1">
        <w:r w:rsidR="00E33016" w:rsidRPr="00DD737A">
          <w:rPr>
            <w:rStyle w:val="Hyperlink"/>
            <w:spacing w:val="-2"/>
          </w:rPr>
          <w:t>https://www.education.ne.gov/nde-contract-opportunities/</w:t>
        </w:r>
      </w:hyperlink>
      <w:r w:rsidR="00E33016">
        <w:t xml:space="preserve"> and at </w:t>
      </w:r>
      <w:hyperlink r:id="rId14" w:history="1">
        <w:r w:rsidR="00E33016" w:rsidRPr="00CC1EBA">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5">
        <w:r w:rsidR="00E33016">
          <w:rPr>
            <w:color w:val="0000FF"/>
            <w:spacing w:val="-2"/>
            <w:u w:val="single" w:color="0000FF"/>
          </w:rPr>
          <w:t>www.nebraska.gov/das/materiel/purchasing/contract_search/index.php</w:t>
        </w:r>
        <w:r w:rsidR="00E33016">
          <w:rPr>
            <w:spacing w:val="-2"/>
          </w:rPr>
          <w:t>.</w:t>
        </w:r>
      </w:hyperlink>
    </w:p>
    <w:p w14:paraId="67EDCAB8" w14:textId="77777777" w:rsidR="002C0834" w:rsidRDefault="002C0834" w:rsidP="008A63DF">
      <w:pPr>
        <w:pStyle w:val="BodyText"/>
        <w:ind w:left="120" w:right="117"/>
        <w:jc w:val="both"/>
      </w:pPr>
    </w:p>
    <w:p w14:paraId="4A01F969" w14:textId="75F81C82" w:rsidR="008A63DF" w:rsidRDefault="008A63DF" w:rsidP="008A63DF">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14:paraId="370FBDE4" w14:textId="77777777" w:rsidR="004176E6" w:rsidRDefault="004176E6" w:rsidP="008A63DF">
      <w:pPr>
        <w:pStyle w:val="BodyText"/>
        <w:ind w:left="120" w:right="117"/>
        <w:jc w:val="both"/>
      </w:pPr>
    </w:p>
    <w:p w14:paraId="48CA1134" w14:textId="05617782" w:rsidR="008A63DF" w:rsidRDefault="008A63DF" w:rsidP="008A63DF">
      <w:pPr>
        <w:pStyle w:val="BodyText"/>
        <w:ind w:left="120" w:right="117"/>
        <w:jc w:val="both"/>
      </w:pPr>
      <w:r>
        <w:t xml:space="preserve">All information in </w:t>
      </w:r>
      <w:r w:rsidR="008C0765">
        <w:t xml:space="preserve">any submitted </w:t>
      </w:r>
      <w:r w:rsidR="00984C1F">
        <w:t xml:space="preserve">solicitation </w:t>
      </w:r>
      <w:r>
        <w:t xml:space="preserve">that the </w:t>
      </w:r>
      <w:r w:rsidR="008C0765">
        <w:t>Vendor</w:t>
      </w:r>
      <w:r>
        <w:t xml:space="preserve"> believes constitutes proprietary information that it wishes to have withhold from the public must be described in writing together with the basis for that belief and submitted to NDE prior to the time this Contract is executed. </w:t>
      </w:r>
    </w:p>
    <w:p w14:paraId="2EB4E267" w14:textId="79DF3F86" w:rsidR="002C16CB" w:rsidRDefault="003578FF" w:rsidP="00DF6A7A">
      <w:pPr>
        <w:pStyle w:val="BodyText"/>
        <w:ind w:left="120" w:right="117"/>
        <w:jc w:val="both"/>
      </w:pPr>
      <w:r w:rsidRPr="003578FF">
        <w:rPr>
          <w:b/>
          <w:bCs/>
        </w:rPr>
        <w:lastRenderedPageBreak/>
        <w:t>CONTRACTORS MAY NOT HAVE THE ENTIRE CONTRACT DEEMED AS PROPRIETARY.</w:t>
      </w:r>
      <w:r>
        <w:t xml:space="preserve">  </w:t>
      </w:r>
      <w:r w:rsidR="008A63DF">
        <w:t>Contract amounts are not proprietary information. Failure of the contractor to follow these instructions regarding proprietary information may result in the information being viewed by other businesses and the public.</w:t>
      </w:r>
      <w:r w:rsidR="00DF6A7A">
        <w:t xml:space="preserve"> </w:t>
      </w:r>
      <w:r w:rsidR="00B41C9D">
        <w:t>To facilitate such public postings, with the exception of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solicitation response, specifically waives any copyright or other protection the contract, or solicitation response may have; and acknowledges that they have the ability and authority to enter into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non-responsive and rejected.</w:t>
      </w:r>
    </w:p>
    <w:p w14:paraId="2EB4E268" w14:textId="77777777" w:rsidR="002C16CB" w:rsidRDefault="002C16CB">
      <w:pPr>
        <w:pStyle w:val="BodyText"/>
      </w:pPr>
    </w:p>
    <w:p w14:paraId="2EB4E269" w14:textId="0393420A" w:rsidR="002B214B" w:rsidRDefault="00B41C9D">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14:paraId="435919B4" w14:textId="77777777" w:rsidR="002B214B" w:rsidRDefault="002B214B">
      <w:pPr>
        <w:rPr>
          <w:sz w:val="18"/>
          <w:szCs w:val="18"/>
        </w:rPr>
      </w:pPr>
      <w:r>
        <w:br w:type="page"/>
      </w:r>
    </w:p>
    <w:p w14:paraId="3FF3B5D3" w14:textId="77777777" w:rsidR="002C16CB" w:rsidRDefault="002C16CB">
      <w:pPr>
        <w:pStyle w:val="BodyText"/>
        <w:ind w:left="120" w:right="125"/>
        <w:jc w:val="both"/>
      </w:pPr>
    </w:p>
    <w:p w14:paraId="2EB4E26B" w14:textId="4607A362" w:rsidR="002C16CB" w:rsidRDefault="00B41C9D">
      <w:pPr>
        <w:spacing w:before="82"/>
        <w:jc w:val="center"/>
        <w:rPr>
          <w:b/>
        </w:rPr>
      </w:pPr>
      <w:r>
        <w:rPr>
          <w:b/>
        </w:rPr>
        <w:t>TABLE</w:t>
      </w:r>
      <w:r>
        <w:rPr>
          <w:b/>
          <w:spacing w:val="-3"/>
        </w:rPr>
        <w:t xml:space="preserve"> </w:t>
      </w:r>
      <w:r>
        <w:rPr>
          <w:b/>
        </w:rPr>
        <w:t>OF</w:t>
      </w:r>
      <w:r>
        <w:rPr>
          <w:b/>
          <w:spacing w:val="1"/>
        </w:rPr>
        <w:t xml:space="preserve"> </w:t>
      </w:r>
      <w:r>
        <w:rPr>
          <w:b/>
          <w:spacing w:val="-2"/>
        </w:rPr>
        <w:t>CONTENTS</w:t>
      </w:r>
    </w:p>
    <w:sdt>
      <w:sdtPr>
        <w:rPr>
          <w:rFonts w:ascii="Arial" w:eastAsia="Arial" w:hAnsi="Arial" w:cs="Arial"/>
          <w:color w:val="auto"/>
          <w:sz w:val="22"/>
          <w:szCs w:val="22"/>
        </w:rPr>
        <w:id w:val="691733024"/>
        <w:docPartObj>
          <w:docPartGallery w:val="Table of Contents"/>
          <w:docPartUnique/>
        </w:docPartObj>
      </w:sdtPr>
      <w:sdtEndPr>
        <w:rPr>
          <w:b/>
          <w:bCs/>
          <w:noProof/>
        </w:rPr>
      </w:sdtEndPr>
      <w:sdtContent>
        <w:p w14:paraId="57BC2D38" w14:textId="2D9A5438" w:rsidR="00D7507F" w:rsidRDefault="00D7507F">
          <w:pPr>
            <w:pStyle w:val="TOCHeading"/>
          </w:pPr>
          <w:r>
            <w:t>Contents</w:t>
          </w:r>
        </w:p>
        <w:p w14:paraId="5529AD5C" w14:textId="74D0846F" w:rsidR="00D7507F" w:rsidRDefault="00D7507F" w:rsidP="00135CBF">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2302641" w:history="1"/>
          <w:hyperlink w:anchor="_Toc222302642" w:history="1">
            <w:r w:rsidRPr="005F3A81">
              <w:rPr>
                <w:rStyle w:val="Hyperlink"/>
                <w:noProof/>
              </w:rPr>
              <w:t>REQUEST FOR PROPOSAL FOR SERVICES CONTRACT</w:t>
            </w:r>
            <w:r>
              <w:rPr>
                <w:noProof/>
                <w:webHidden/>
              </w:rPr>
              <w:tab/>
            </w:r>
            <w:r>
              <w:rPr>
                <w:noProof/>
                <w:webHidden/>
              </w:rPr>
              <w:fldChar w:fldCharType="begin"/>
            </w:r>
            <w:r>
              <w:rPr>
                <w:noProof/>
                <w:webHidden/>
              </w:rPr>
              <w:instrText xml:space="preserve"> PAGEREF _Toc222302642 \h </w:instrText>
            </w:r>
            <w:r>
              <w:rPr>
                <w:noProof/>
                <w:webHidden/>
              </w:rPr>
            </w:r>
            <w:r>
              <w:rPr>
                <w:noProof/>
                <w:webHidden/>
              </w:rPr>
              <w:fldChar w:fldCharType="separate"/>
            </w:r>
            <w:r>
              <w:rPr>
                <w:noProof/>
                <w:webHidden/>
              </w:rPr>
              <w:t>1</w:t>
            </w:r>
            <w:r>
              <w:rPr>
                <w:noProof/>
                <w:webHidden/>
              </w:rPr>
              <w:fldChar w:fldCharType="end"/>
            </w:r>
          </w:hyperlink>
        </w:p>
        <w:p w14:paraId="1E875B15" w14:textId="5DC0B118" w:rsidR="00D7507F" w:rsidRDefault="00D7507F">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302644" w:history="1">
            <w:r w:rsidRPr="005F3A81">
              <w:rPr>
                <w:rStyle w:val="Hyperlink"/>
                <w:noProof/>
              </w:rPr>
              <w:t>GLOSSARY</w:t>
            </w:r>
            <w:r w:rsidRPr="005F3A81">
              <w:rPr>
                <w:rStyle w:val="Hyperlink"/>
                <w:noProof/>
                <w:spacing w:val="-7"/>
              </w:rPr>
              <w:t xml:space="preserve"> </w:t>
            </w:r>
            <w:r w:rsidRPr="005F3A81">
              <w:rPr>
                <w:rStyle w:val="Hyperlink"/>
                <w:noProof/>
              </w:rPr>
              <w:t>OF</w:t>
            </w:r>
            <w:r w:rsidRPr="005F3A81">
              <w:rPr>
                <w:rStyle w:val="Hyperlink"/>
                <w:noProof/>
                <w:spacing w:val="-8"/>
              </w:rPr>
              <w:t xml:space="preserve"> </w:t>
            </w:r>
            <w:r w:rsidRPr="005F3A81">
              <w:rPr>
                <w:rStyle w:val="Hyperlink"/>
                <w:noProof/>
                <w:spacing w:val="-2"/>
              </w:rPr>
              <w:t>TERMS</w:t>
            </w:r>
            <w:r>
              <w:rPr>
                <w:noProof/>
                <w:webHidden/>
              </w:rPr>
              <w:tab/>
            </w:r>
            <w:r>
              <w:rPr>
                <w:noProof/>
                <w:webHidden/>
              </w:rPr>
              <w:fldChar w:fldCharType="begin"/>
            </w:r>
            <w:r>
              <w:rPr>
                <w:noProof/>
                <w:webHidden/>
              </w:rPr>
              <w:instrText xml:space="preserve"> PAGEREF _Toc222302644 \h </w:instrText>
            </w:r>
            <w:r>
              <w:rPr>
                <w:noProof/>
                <w:webHidden/>
              </w:rPr>
            </w:r>
            <w:r>
              <w:rPr>
                <w:noProof/>
                <w:webHidden/>
              </w:rPr>
              <w:fldChar w:fldCharType="separate"/>
            </w:r>
            <w:r>
              <w:rPr>
                <w:noProof/>
                <w:webHidden/>
              </w:rPr>
              <w:t>5</w:t>
            </w:r>
            <w:r>
              <w:rPr>
                <w:noProof/>
                <w:webHidden/>
              </w:rPr>
              <w:fldChar w:fldCharType="end"/>
            </w:r>
          </w:hyperlink>
        </w:p>
        <w:p w14:paraId="49BDF18C" w14:textId="4ED7646E" w:rsidR="00D7507F" w:rsidRDefault="00D7507F">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302645" w:history="1">
            <w:r w:rsidRPr="005F3A81">
              <w:rPr>
                <w:rStyle w:val="Hyperlink"/>
                <w:noProof/>
              </w:rPr>
              <w:t>ACRONYM</w:t>
            </w:r>
            <w:r w:rsidRPr="005F3A81">
              <w:rPr>
                <w:rStyle w:val="Hyperlink"/>
                <w:noProof/>
                <w:spacing w:val="-15"/>
              </w:rPr>
              <w:t xml:space="preserve"> </w:t>
            </w:r>
            <w:r w:rsidRPr="005F3A81">
              <w:rPr>
                <w:rStyle w:val="Hyperlink"/>
                <w:noProof/>
                <w:spacing w:val="-4"/>
              </w:rPr>
              <w:t>LIST</w:t>
            </w:r>
            <w:r>
              <w:rPr>
                <w:noProof/>
                <w:webHidden/>
              </w:rPr>
              <w:tab/>
            </w:r>
            <w:r>
              <w:rPr>
                <w:noProof/>
                <w:webHidden/>
              </w:rPr>
              <w:fldChar w:fldCharType="begin"/>
            </w:r>
            <w:r>
              <w:rPr>
                <w:noProof/>
                <w:webHidden/>
              </w:rPr>
              <w:instrText xml:space="preserve"> PAGEREF _Toc222302645 \h </w:instrText>
            </w:r>
            <w:r>
              <w:rPr>
                <w:noProof/>
                <w:webHidden/>
              </w:rPr>
            </w:r>
            <w:r>
              <w:rPr>
                <w:noProof/>
                <w:webHidden/>
              </w:rPr>
              <w:fldChar w:fldCharType="separate"/>
            </w:r>
            <w:r>
              <w:rPr>
                <w:noProof/>
                <w:webHidden/>
              </w:rPr>
              <w:t>10</w:t>
            </w:r>
            <w:r>
              <w:rPr>
                <w:noProof/>
                <w:webHidden/>
              </w:rPr>
              <w:fldChar w:fldCharType="end"/>
            </w:r>
          </w:hyperlink>
        </w:p>
        <w:p w14:paraId="16E85530" w14:textId="5A374E8E" w:rsidR="00D7507F" w:rsidRDefault="00D7507F">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302646" w:history="1">
            <w:r w:rsidRPr="005F3A81">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5F3A81">
              <w:rPr>
                <w:rStyle w:val="Hyperlink"/>
                <w:noProof/>
              </w:rPr>
              <w:t>PROCUREMENT</w:t>
            </w:r>
            <w:r w:rsidRPr="005F3A81">
              <w:rPr>
                <w:rStyle w:val="Hyperlink"/>
                <w:noProof/>
                <w:spacing w:val="17"/>
              </w:rPr>
              <w:t xml:space="preserve"> </w:t>
            </w:r>
            <w:r w:rsidRPr="005F3A81">
              <w:rPr>
                <w:rStyle w:val="Hyperlink"/>
                <w:noProof/>
                <w:spacing w:val="-2"/>
              </w:rPr>
              <w:t>PROCEDURE</w:t>
            </w:r>
            <w:r>
              <w:rPr>
                <w:noProof/>
                <w:webHidden/>
              </w:rPr>
              <w:tab/>
            </w:r>
            <w:r>
              <w:rPr>
                <w:noProof/>
                <w:webHidden/>
              </w:rPr>
              <w:fldChar w:fldCharType="begin"/>
            </w:r>
            <w:r>
              <w:rPr>
                <w:noProof/>
                <w:webHidden/>
              </w:rPr>
              <w:instrText xml:space="preserve"> PAGEREF _Toc222302646 \h </w:instrText>
            </w:r>
            <w:r>
              <w:rPr>
                <w:noProof/>
                <w:webHidden/>
              </w:rPr>
            </w:r>
            <w:r>
              <w:rPr>
                <w:noProof/>
                <w:webHidden/>
              </w:rPr>
              <w:fldChar w:fldCharType="separate"/>
            </w:r>
            <w:r>
              <w:rPr>
                <w:noProof/>
                <w:webHidden/>
              </w:rPr>
              <w:t>11</w:t>
            </w:r>
            <w:r>
              <w:rPr>
                <w:noProof/>
                <w:webHidden/>
              </w:rPr>
              <w:fldChar w:fldCharType="end"/>
            </w:r>
          </w:hyperlink>
        </w:p>
        <w:p w14:paraId="6A18D74B" w14:textId="62F2A7B3"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47" w:history="1">
            <w:r w:rsidRPr="005F3A81">
              <w:rPr>
                <w:rStyle w:val="Hyperlink"/>
                <w:noProof/>
                <w:w w:val="99"/>
              </w:rPr>
              <w:t>A.</w:t>
            </w:r>
            <w:r>
              <w:rPr>
                <w:rFonts w:asciiTheme="minorHAnsi" w:eastAsiaTheme="minorEastAsia" w:hAnsiTheme="minorHAnsi" w:cstheme="minorBidi"/>
                <w:noProof/>
                <w:kern w:val="2"/>
                <w:sz w:val="24"/>
                <w:szCs w:val="24"/>
                <w14:ligatures w14:val="standardContextual"/>
              </w:rPr>
              <w:tab/>
            </w:r>
            <w:r w:rsidRPr="005F3A81">
              <w:rPr>
                <w:rStyle w:val="Hyperlink"/>
                <w:noProof/>
              </w:rPr>
              <w:t>GENERAL</w:t>
            </w:r>
            <w:r w:rsidRPr="005F3A81">
              <w:rPr>
                <w:rStyle w:val="Hyperlink"/>
                <w:noProof/>
                <w:spacing w:val="-12"/>
              </w:rPr>
              <w:t xml:space="preserve"> </w:t>
            </w:r>
            <w:r w:rsidRPr="005F3A81">
              <w:rPr>
                <w:rStyle w:val="Hyperlink"/>
                <w:noProof/>
                <w:spacing w:val="-2"/>
              </w:rPr>
              <w:t>INFORMATION</w:t>
            </w:r>
            <w:r>
              <w:rPr>
                <w:noProof/>
                <w:webHidden/>
              </w:rPr>
              <w:tab/>
            </w:r>
            <w:r>
              <w:rPr>
                <w:noProof/>
                <w:webHidden/>
              </w:rPr>
              <w:fldChar w:fldCharType="begin"/>
            </w:r>
            <w:r>
              <w:rPr>
                <w:noProof/>
                <w:webHidden/>
              </w:rPr>
              <w:instrText xml:space="preserve"> PAGEREF _Toc222302647 \h </w:instrText>
            </w:r>
            <w:r>
              <w:rPr>
                <w:noProof/>
                <w:webHidden/>
              </w:rPr>
            </w:r>
            <w:r>
              <w:rPr>
                <w:noProof/>
                <w:webHidden/>
              </w:rPr>
              <w:fldChar w:fldCharType="separate"/>
            </w:r>
            <w:r>
              <w:rPr>
                <w:noProof/>
                <w:webHidden/>
              </w:rPr>
              <w:t>11</w:t>
            </w:r>
            <w:r>
              <w:rPr>
                <w:noProof/>
                <w:webHidden/>
              </w:rPr>
              <w:fldChar w:fldCharType="end"/>
            </w:r>
          </w:hyperlink>
        </w:p>
        <w:p w14:paraId="560855AD" w14:textId="4DCF9036"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48" w:history="1">
            <w:r w:rsidRPr="005F3A81">
              <w:rPr>
                <w:rStyle w:val="Hyperlink"/>
                <w:noProof/>
                <w:w w:val="99"/>
              </w:rPr>
              <w:t>B.</w:t>
            </w:r>
            <w:r>
              <w:rPr>
                <w:rFonts w:asciiTheme="minorHAnsi" w:eastAsiaTheme="minorEastAsia" w:hAnsiTheme="minorHAnsi" w:cstheme="minorBidi"/>
                <w:noProof/>
                <w:kern w:val="2"/>
                <w:sz w:val="24"/>
                <w:szCs w:val="24"/>
                <w14:ligatures w14:val="standardContextual"/>
              </w:rPr>
              <w:tab/>
            </w:r>
            <w:r w:rsidRPr="005F3A81">
              <w:rPr>
                <w:rStyle w:val="Hyperlink"/>
                <w:noProof/>
              </w:rPr>
              <w:t>PROCURING</w:t>
            </w:r>
            <w:r w:rsidRPr="005F3A81">
              <w:rPr>
                <w:rStyle w:val="Hyperlink"/>
                <w:noProof/>
                <w:spacing w:val="-6"/>
              </w:rPr>
              <w:t xml:space="preserve"> </w:t>
            </w:r>
            <w:r w:rsidRPr="005F3A81">
              <w:rPr>
                <w:rStyle w:val="Hyperlink"/>
                <w:noProof/>
              </w:rPr>
              <w:t>OFFICE</w:t>
            </w:r>
            <w:r w:rsidRPr="005F3A81">
              <w:rPr>
                <w:rStyle w:val="Hyperlink"/>
                <w:noProof/>
                <w:spacing w:val="-9"/>
              </w:rPr>
              <w:t xml:space="preserve"> </w:t>
            </w:r>
            <w:r w:rsidRPr="005F3A81">
              <w:rPr>
                <w:rStyle w:val="Hyperlink"/>
                <w:noProof/>
              </w:rPr>
              <w:t>AND</w:t>
            </w:r>
            <w:r w:rsidRPr="005F3A81">
              <w:rPr>
                <w:rStyle w:val="Hyperlink"/>
                <w:noProof/>
                <w:spacing w:val="-9"/>
              </w:rPr>
              <w:t xml:space="preserve"> </w:t>
            </w:r>
            <w:r w:rsidRPr="005F3A81">
              <w:rPr>
                <w:rStyle w:val="Hyperlink"/>
                <w:noProof/>
              </w:rPr>
              <w:t>COMMUNICATION</w:t>
            </w:r>
            <w:r w:rsidRPr="005F3A81">
              <w:rPr>
                <w:rStyle w:val="Hyperlink"/>
                <w:noProof/>
                <w:spacing w:val="-9"/>
              </w:rPr>
              <w:t xml:space="preserve"> </w:t>
            </w:r>
            <w:r w:rsidRPr="005F3A81">
              <w:rPr>
                <w:rStyle w:val="Hyperlink"/>
                <w:noProof/>
              </w:rPr>
              <w:t>WITH</w:t>
            </w:r>
            <w:r w:rsidRPr="005F3A81">
              <w:rPr>
                <w:rStyle w:val="Hyperlink"/>
                <w:noProof/>
                <w:spacing w:val="-8"/>
              </w:rPr>
              <w:t xml:space="preserve"> </w:t>
            </w:r>
            <w:r w:rsidRPr="005F3A81">
              <w:rPr>
                <w:rStyle w:val="Hyperlink"/>
                <w:noProof/>
              </w:rPr>
              <w:t>STATE</w:t>
            </w:r>
            <w:r w:rsidRPr="005F3A81">
              <w:rPr>
                <w:rStyle w:val="Hyperlink"/>
                <w:noProof/>
                <w:spacing w:val="-9"/>
              </w:rPr>
              <w:t xml:space="preserve"> </w:t>
            </w:r>
            <w:r w:rsidRPr="005F3A81">
              <w:rPr>
                <w:rStyle w:val="Hyperlink"/>
                <w:noProof/>
              </w:rPr>
              <w:t>STAFF</w:t>
            </w:r>
            <w:r w:rsidRPr="005F3A81">
              <w:rPr>
                <w:rStyle w:val="Hyperlink"/>
                <w:noProof/>
                <w:spacing w:val="-8"/>
              </w:rPr>
              <w:t xml:space="preserve"> </w:t>
            </w:r>
            <w:r w:rsidRPr="005F3A81">
              <w:rPr>
                <w:rStyle w:val="Hyperlink"/>
                <w:noProof/>
              </w:rPr>
              <w:t>AND</w:t>
            </w:r>
            <w:r w:rsidRPr="005F3A81">
              <w:rPr>
                <w:rStyle w:val="Hyperlink"/>
                <w:noProof/>
                <w:spacing w:val="-9"/>
              </w:rPr>
              <w:t xml:space="preserve"> </w:t>
            </w:r>
            <w:r w:rsidRPr="005F3A81">
              <w:rPr>
                <w:rStyle w:val="Hyperlink"/>
                <w:noProof/>
                <w:spacing w:val="-2"/>
              </w:rPr>
              <w:t>EVALUATORS</w:t>
            </w:r>
            <w:r>
              <w:rPr>
                <w:noProof/>
                <w:webHidden/>
              </w:rPr>
              <w:tab/>
            </w:r>
            <w:r>
              <w:rPr>
                <w:noProof/>
                <w:webHidden/>
              </w:rPr>
              <w:fldChar w:fldCharType="begin"/>
            </w:r>
            <w:r>
              <w:rPr>
                <w:noProof/>
                <w:webHidden/>
              </w:rPr>
              <w:instrText xml:space="preserve"> PAGEREF _Toc222302648 \h </w:instrText>
            </w:r>
            <w:r>
              <w:rPr>
                <w:noProof/>
                <w:webHidden/>
              </w:rPr>
            </w:r>
            <w:r>
              <w:rPr>
                <w:noProof/>
                <w:webHidden/>
              </w:rPr>
              <w:fldChar w:fldCharType="separate"/>
            </w:r>
            <w:r>
              <w:rPr>
                <w:noProof/>
                <w:webHidden/>
              </w:rPr>
              <w:t>11</w:t>
            </w:r>
            <w:r>
              <w:rPr>
                <w:noProof/>
                <w:webHidden/>
              </w:rPr>
              <w:fldChar w:fldCharType="end"/>
            </w:r>
          </w:hyperlink>
        </w:p>
        <w:p w14:paraId="18CBAA3D" w14:textId="559696D8"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49" w:history="1">
            <w:r w:rsidRPr="005F3A81">
              <w:rPr>
                <w:rStyle w:val="Hyperlink"/>
                <w:noProof/>
                <w:w w:val="99"/>
              </w:rPr>
              <w:t>C.</w:t>
            </w:r>
            <w:r>
              <w:rPr>
                <w:rFonts w:asciiTheme="minorHAnsi" w:eastAsiaTheme="minorEastAsia" w:hAnsiTheme="minorHAnsi" w:cstheme="minorBidi"/>
                <w:noProof/>
                <w:kern w:val="2"/>
                <w:sz w:val="24"/>
                <w:szCs w:val="24"/>
                <w14:ligatures w14:val="standardContextual"/>
              </w:rPr>
              <w:tab/>
            </w:r>
            <w:r w:rsidRPr="005F3A81">
              <w:rPr>
                <w:rStyle w:val="Hyperlink"/>
                <w:noProof/>
              </w:rPr>
              <w:t>SCHEDULE</w:t>
            </w:r>
            <w:r w:rsidRPr="005F3A81">
              <w:rPr>
                <w:rStyle w:val="Hyperlink"/>
                <w:noProof/>
                <w:spacing w:val="-10"/>
              </w:rPr>
              <w:t xml:space="preserve"> </w:t>
            </w:r>
            <w:r w:rsidRPr="005F3A81">
              <w:rPr>
                <w:rStyle w:val="Hyperlink"/>
                <w:noProof/>
              </w:rPr>
              <w:t>OF</w:t>
            </w:r>
            <w:r w:rsidRPr="005F3A81">
              <w:rPr>
                <w:rStyle w:val="Hyperlink"/>
                <w:noProof/>
                <w:spacing w:val="-7"/>
              </w:rPr>
              <w:t xml:space="preserve"> </w:t>
            </w:r>
            <w:r w:rsidRPr="005F3A81">
              <w:rPr>
                <w:rStyle w:val="Hyperlink"/>
                <w:noProof/>
                <w:spacing w:val="-2"/>
              </w:rPr>
              <w:t>EVENTS</w:t>
            </w:r>
            <w:r>
              <w:rPr>
                <w:noProof/>
                <w:webHidden/>
              </w:rPr>
              <w:tab/>
            </w:r>
            <w:r>
              <w:rPr>
                <w:noProof/>
                <w:webHidden/>
              </w:rPr>
              <w:fldChar w:fldCharType="begin"/>
            </w:r>
            <w:r>
              <w:rPr>
                <w:noProof/>
                <w:webHidden/>
              </w:rPr>
              <w:instrText xml:space="preserve"> PAGEREF _Toc222302649 \h </w:instrText>
            </w:r>
            <w:r>
              <w:rPr>
                <w:noProof/>
                <w:webHidden/>
              </w:rPr>
            </w:r>
            <w:r>
              <w:rPr>
                <w:noProof/>
                <w:webHidden/>
              </w:rPr>
              <w:fldChar w:fldCharType="separate"/>
            </w:r>
            <w:r>
              <w:rPr>
                <w:noProof/>
                <w:webHidden/>
              </w:rPr>
              <w:t>12</w:t>
            </w:r>
            <w:r>
              <w:rPr>
                <w:noProof/>
                <w:webHidden/>
              </w:rPr>
              <w:fldChar w:fldCharType="end"/>
            </w:r>
          </w:hyperlink>
        </w:p>
        <w:p w14:paraId="584E9836" w14:textId="7B933D93"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50" w:history="1">
            <w:r w:rsidRPr="005F3A81">
              <w:rPr>
                <w:rStyle w:val="Hyperlink"/>
                <w:noProof/>
                <w:w w:val="99"/>
              </w:rPr>
              <w:t>D.</w:t>
            </w:r>
            <w:r>
              <w:rPr>
                <w:rFonts w:asciiTheme="minorHAnsi" w:eastAsiaTheme="minorEastAsia" w:hAnsiTheme="minorHAnsi" w:cstheme="minorBidi"/>
                <w:noProof/>
                <w:kern w:val="2"/>
                <w:sz w:val="24"/>
                <w:szCs w:val="24"/>
                <w14:ligatures w14:val="standardContextual"/>
              </w:rPr>
              <w:tab/>
            </w:r>
            <w:r w:rsidRPr="005F3A81">
              <w:rPr>
                <w:rStyle w:val="Hyperlink"/>
                <w:noProof/>
              </w:rPr>
              <w:t>WRITTEN</w:t>
            </w:r>
            <w:r w:rsidRPr="005F3A81">
              <w:rPr>
                <w:rStyle w:val="Hyperlink"/>
                <w:noProof/>
                <w:spacing w:val="-9"/>
              </w:rPr>
              <w:t xml:space="preserve"> </w:t>
            </w:r>
            <w:r w:rsidRPr="005F3A81">
              <w:rPr>
                <w:rStyle w:val="Hyperlink"/>
                <w:noProof/>
              </w:rPr>
              <w:t>QUESTIONS</w:t>
            </w:r>
            <w:r w:rsidRPr="005F3A81">
              <w:rPr>
                <w:rStyle w:val="Hyperlink"/>
                <w:noProof/>
                <w:spacing w:val="-10"/>
              </w:rPr>
              <w:t xml:space="preserve"> </w:t>
            </w:r>
            <w:r w:rsidRPr="005F3A81">
              <w:rPr>
                <w:rStyle w:val="Hyperlink"/>
                <w:noProof/>
              </w:rPr>
              <w:t>AND</w:t>
            </w:r>
            <w:r w:rsidRPr="005F3A81">
              <w:rPr>
                <w:rStyle w:val="Hyperlink"/>
                <w:noProof/>
                <w:spacing w:val="-10"/>
              </w:rPr>
              <w:t xml:space="preserve"> </w:t>
            </w:r>
            <w:r w:rsidRPr="005F3A81">
              <w:rPr>
                <w:rStyle w:val="Hyperlink"/>
                <w:noProof/>
                <w:spacing w:val="-2"/>
              </w:rPr>
              <w:t>ANSWERS</w:t>
            </w:r>
            <w:r>
              <w:rPr>
                <w:noProof/>
                <w:webHidden/>
              </w:rPr>
              <w:tab/>
            </w:r>
            <w:r>
              <w:rPr>
                <w:noProof/>
                <w:webHidden/>
              </w:rPr>
              <w:fldChar w:fldCharType="begin"/>
            </w:r>
            <w:r>
              <w:rPr>
                <w:noProof/>
                <w:webHidden/>
              </w:rPr>
              <w:instrText xml:space="preserve"> PAGEREF _Toc222302650 \h </w:instrText>
            </w:r>
            <w:r>
              <w:rPr>
                <w:noProof/>
                <w:webHidden/>
              </w:rPr>
            </w:r>
            <w:r>
              <w:rPr>
                <w:noProof/>
                <w:webHidden/>
              </w:rPr>
              <w:fldChar w:fldCharType="separate"/>
            </w:r>
            <w:r>
              <w:rPr>
                <w:noProof/>
                <w:webHidden/>
              </w:rPr>
              <w:t>13</w:t>
            </w:r>
            <w:r>
              <w:rPr>
                <w:noProof/>
                <w:webHidden/>
              </w:rPr>
              <w:fldChar w:fldCharType="end"/>
            </w:r>
          </w:hyperlink>
        </w:p>
        <w:p w14:paraId="5A323658" w14:textId="65B9D101"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51" w:history="1">
            <w:r w:rsidRPr="005F3A81">
              <w:rPr>
                <w:rStyle w:val="Hyperlink"/>
                <w:noProof/>
                <w:w w:val="99"/>
              </w:rPr>
              <w:t>E.</w:t>
            </w:r>
            <w:r>
              <w:rPr>
                <w:rFonts w:asciiTheme="minorHAnsi" w:eastAsiaTheme="minorEastAsia" w:hAnsiTheme="minorHAnsi" w:cstheme="minorBidi"/>
                <w:noProof/>
                <w:kern w:val="2"/>
                <w:sz w:val="24"/>
                <w:szCs w:val="24"/>
                <w14:ligatures w14:val="standardContextual"/>
              </w:rPr>
              <w:tab/>
            </w:r>
            <w:r w:rsidRPr="005F3A81">
              <w:rPr>
                <w:rStyle w:val="Hyperlink"/>
                <w:noProof/>
              </w:rPr>
              <w:t>SECRETARY OF STATE/TAX COMMISSIONER REGISTRATION REQUIREMENTS</w:t>
            </w:r>
            <w:r>
              <w:rPr>
                <w:noProof/>
                <w:webHidden/>
              </w:rPr>
              <w:tab/>
            </w:r>
            <w:r>
              <w:rPr>
                <w:noProof/>
                <w:webHidden/>
              </w:rPr>
              <w:fldChar w:fldCharType="begin"/>
            </w:r>
            <w:r>
              <w:rPr>
                <w:noProof/>
                <w:webHidden/>
              </w:rPr>
              <w:instrText xml:space="preserve"> PAGEREF _Toc222302651 \h </w:instrText>
            </w:r>
            <w:r>
              <w:rPr>
                <w:noProof/>
                <w:webHidden/>
              </w:rPr>
            </w:r>
            <w:r>
              <w:rPr>
                <w:noProof/>
                <w:webHidden/>
              </w:rPr>
              <w:fldChar w:fldCharType="separate"/>
            </w:r>
            <w:r>
              <w:rPr>
                <w:noProof/>
                <w:webHidden/>
              </w:rPr>
              <w:t>13</w:t>
            </w:r>
            <w:r>
              <w:rPr>
                <w:noProof/>
                <w:webHidden/>
              </w:rPr>
              <w:fldChar w:fldCharType="end"/>
            </w:r>
          </w:hyperlink>
        </w:p>
        <w:p w14:paraId="535BA8EE" w14:textId="5D49EFAB"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52" w:history="1">
            <w:r w:rsidRPr="005F3A81">
              <w:rPr>
                <w:rStyle w:val="Hyperlink"/>
                <w:noProof/>
                <w:w w:val="99"/>
              </w:rPr>
              <w:t>F.</w:t>
            </w:r>
            <w:r>
              <w:rPr>
                <w:rFonts w:asciiTheme="minorHAnsi" w:eastAsiaTheme="minorEastAsia" w:hAnsiTheme="minorHAnsi" w:cstheme="minorBidi"/>
                <w:noProof/>
                <w:kern w:val="2"/>
                <w:sz w:val="24"/>
                <w:szCs w:val="24"/>
                <w14:ligatures w14:val="standardContextual"/>
              </w:rPr>
              <w:tab/>
            </w:r>
            <w:r w:rsidRPr="005F3A81">
              <w:rPr>
                <w:rStyle w:val="Hyperlink"/>
                <w:noProof/>
              </w:rPr>
              <w:t>ETHICS</w:t>
            </w:r>
            <w:r w:rsidRPr="005F3A81">
              <w:rPr>
                <w:rStyle w:val="Hyperlink"/>
                <w:noProof/>
                <w:spacing w:val="-7"/>
              </w:rPr>
              <w:t xml:space="preserve"> </w:t>
            </w:r>
            <w:r w:rsidRPr="005F3A81">
              <w:rPr>
                <w:rStyle w:val="Hyperlink"/>
                <w:noProof/>
              </w:rPr>
              <w:t>IN</w:t>
            </w:r>
            <w:r w:rsidRPr="005F3A81">
              <w:rPr>
                <w:rStyle w:val="Hyperlink"/>
                <w:noProof/>
                <w:spacing w:val="-6"/>
              </w:rPr>
              <w:t xml:space="preserve"> </w:t>
            </w:r>
            <w:r w:rsidRPr="005F3A81">
              <w:rPr>
                <w:rStyle w:val="Hyperlink"/>
                <w:noProof/>
              </w:rPr>
              <w:t>PUBLIC</w:t>
            </w:r>
            <w:r w:rsidRPr="005F3A81">
              <w:rPr>
                <w:rStyle w:val="Hyperlink"/>
                <w:noProof/>
                <w:spacing w:val="-6"/>
              </w:rPr>
              <w:t xml:space="preserve"> </w:t>
            </w:r>
            <w:r w:rsidRPr="005F3A81">
              <w:rPr>
                <w:rStyle w:val="Hyperlink"/>
                <w:noProof/>
                <w:spacing w:val="-2"/>
              </w:rPr>
              <w:t>CONTRACTING</w:t>
            </w:r>
            <w:r>
              <w:rPr>
                <w:noProof/>
                <w:webHidden/>
              </w:rPr>
              <w:tab/>
            </w:r>
            <w:r>
              <w:rPr>
                <w:noProof/>
                <w:webHidden/>
              </w:rPr>
              <w:fldChar w:fldCharType="begin"/>
            </w:r>
            <w:r>
              <w:rPr>
                <w:noProof/>
                <w:webHidden/>
              </w:rPr>
              <w:instrText xml:space="preserve"> PAGEREF _Toc222302652 \h </w:instrText>
            </w:r>
            <w:r>
              <w:rPr>
                <w:noProof/>
                <w:webHidden/>
              </w:rPr>
            </w:r>
            <w:r>
              <w:rPr>
                <w:noProof/>
                <w:webHidden/>
              </w:rPr>
              <w:fldChar w:fldCharType="separate"/>
            </w:r>
            <w:r>
              <w:rPr>
                <w:noProof/>
                <w:webHidden/>
              </w:rPr>
              <w:t>13</w:t>
            </w:r>
            <w:r>
              <w:rPr>
                <w:noProof/>
                <w:webHidden/>
              </w:rPr>
              <w:fldChar w:fldCharType="end"/>
            </w:r>
          </w:hyperlink>
        </w:p>
        <w:p w14:paraId="7E6C9FED" w14:textId="56954906"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53" w:history="1">
            <w:r w:rsidRPr="005F3A81">
              <w:rPr>
                <w:rStyle w:val="Hyperlink"/>
                <w:noProof/>
                <w:w w:val="99"/>
              </w:rPr>
              <w:t>G.</w:t>
            </w:r>
            <w:r>
              <w:rPr>
                <w:rFonts w:asciiTheme="minorHAnsi" w:eastAsiaTheme="minorEastAsia" w:hAnsiTheme="minorHAnsi" w:cstheme="minorBidi"/>
                <w:noProof/>
                <w:kern w:val="2"/>
                <w:sz w:val="24"/>
                <w:szCs w:val="24"/>
                <w14:ligatures w14:val="standardContextual"/>
              </w:rPr>
              <w:tab/>
            </w:r>
            <w:r w:rsidRPr="005F3A81">
              <w:rPr>
                <w:rStyle w:val="Hyperlink"/>
                <w:noProof/>
              </w:rPr>
              <w:t>DEVIATIONS</w:t>
            </w:r>
            <w:r w:rsidRPr="005F3A81">
              <w:rPr>
                <w:rStyle w:val="Hyperlink"/>
                <w:noProof/>
                <w:spacing w:val="-9"/>
              </w:rPr>
              <w:t xml:space="preserve"> </w:t>
            </w:r>
            <w:r w:rsidRPr="005F3A81">
              <w:rPr>
                <w:rStyle w:val="Hyperlink"/>
                <w:noProof/>
              </w:rPr>
              <w:t>FROM</w:t>
            </w:r>
            <w:r w:rsidRPr="005F3A81">
              <w:rPr>
                <w:rStyle w:val="Hyperlink"/>
                <w:noProof/>
                <w:spacing w:val="-5"/>
              </w:rPr>
              <w:t xml:space="preserve"> </w:t>
            </w:r>
            <w:r w:rsidRPr="005F3A81">
              <w:rPr>
                <w:rStyle w:val="Hyperlink"/>
                <w:noProof/>
              </w:rPr>
              <w:t>THE</w:t>
            </w:r>
            <w:r w:rsidRPr="005F3A81">
              <w:rPr>
                <w:rStyle w:val="Hyperlink"/>
                <w:noProof/>
                <w:spacing w:val="-8"/>
              </w:rPr>
              <w:t xml:space="preserve"> </w:t>
            </w:r>
            <w:r w:rsidRPr="005F3A81">
              <w:rPr>
                <w:rStyle w:val="Hyperlink"/>
                <w:noProof/>
                <w:spacing w:val="-2"/>
              </w:rPr>
              <w:t>SOLICITATION</w:t>
            </w:r>
            <w:r>
              <w:rPr>
                <w:noProof/>
                <w:webHidden/>
              </w:rPr>
              <w:tab/>
            </w:r>
            <w:r>
              <w:rPr>
                <w:noProof/>
                <w:webHidden/>
              </w:rPr>
              <w:fldChar w:fldCharType="begin"/>
            </w:r>
            <w:r>
              <w:rPr>
                <w:noProof/>
                <w:webHidden/>
              </w:rPr>
              <w:instrText xml:space="preserve"> PAGEREF _Toc222302653 \h </w:instrText>
            </w:r>
            <w:r>
              <w:rPr>
                <w:noProof/>
                <w:webHidden/>
              </w:rPr>
            </w:r>
            <w:r>
              <w:rPr>
                <w:noProof/>
                <w:webHidden/>
              </w:rPr>
              <w:fldChar w:fldCharType="separate"/>
            </w:r>
            <w:r>
              <w:rPr>
                <w:noProof/>
                <w:webHidden/>
              </w:rPr>
              <w:t>13</w:t>
            </w:r>
            <w:r>
              <w:rPr>
                <w:noProof/>
                <w:webHidden/>
              </w:rPr>
              <w:fldChar w:fldCharType="end"/>
            </w:r>
          </w:hyperlink>
        </w:p>
        <w:p w14:paraId="284055C3" w14:textId="26E6319B"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54" w:history="1">
            <w:r w:rsidRPr="005F3A81">
              <w:rPr>
                <w:rStyle w:val="Hyperlink"/>
                <w:noProof/>
                <w:w w:val="99"/>
              </w:rPr>
              <w:t>H.</w:t>
            </w:r>
            <w:r>
              <w:rPr>
                <w:rFonts w:asciiTheme="minorHAnsi" w:eastAsiaTheme="minorEastAsia" w:hAnsiTheme="minorHAnsi" w:cstheme="minorBidi"/>
                <w:noProof/>
                <w:kern w:val="2"/>
                <w:sz w:val="24"/>
                <w:szCs w:val="24"/>
                <w14:ligatures w14:val="standardContextual"/>
              </w:rPr>
              <w:tab/>
            </w:r>
            <w:r w:rsidRPr="005F3A81">
              <w:rPr>
                <w:rStyle w:val="Hyperlink"/>
                <w:noProof/>
              </w:rPr>
              <w:t>SUBMISSION</w:t>
            </w:r>
            <w:r w:rsidRPr="005F3A81">
              <w:rPr>
                <w:rStyle w:val="Hyperlink"/>
                <w:noProof/>
                <w:spacing w:val="-11"/>
              </w:rPr>
              <w:t xml:space="preserve"> </w:t>
            </w:r>
            <w:r w:rsidRPr="005F3A81">
              <w:rPr>
                <w:rStyle w:val="Hyperlink"/>
                <w:noProof/>
              </w:rPr>
              <w:t>OF</w:t>
            </w:r>
            <w:r w:rsidRPr="005F3A81">
              <w:rPr>
                <w:rStyle w:val="Hyperlink"/>
                <w:noProof/>
                <w:spacing w:val="-9"/>
              </w:rPr>
              <w:t xml:space="preserve"> </w:t>
            </w:r>
            <w:r w:rsidRPr="005F3A81">
              <w:rPr>
                <w:rStyle w:val="Hyperlink"/>
                <w:noProof/>
              </w:rPr>
              <w:t>SOLICITATION</w:t>
            </w:r>
            <w:r w:rsidRPr="005F3A81">
              <w:rPr>
                <w:rStyle w:val="Hyperlink"/>
                <w:noProof/>
                <w:spacing w:val="-11"/>
              </w:rPr>
              <w:t xml:space="preserve"> </w:t>
            </w:r>
            <w:r w:rsidRPr="005F3A81">
              <w:rPr>
                <w:rStyle w:val="Hyperlink"/>
                <w:noProof/>
                <w:spacing w:val="-2"/>
              </w:rPr>
              <w:t>RESPONSES</w:t>
            </w:r>
            <w:r>
              <w:rPr>
                <w:noProof/>
                <w:webHidden/>
              </w:rPr>
              <w:tab/>
            </w:r>
            <w:r>
              <w:rPr>
                <w:noProof/>
                <w:webHidden/>
              </w:rPr>
              <w:fldChar w:fldCharType="begin"/>
            </w:r>
            <w:r>
              <w:rPr>
                <w:noProof/>
                <w:webHidden/>
              </w:rPr>
              <w:instrText xml:space="preserve"> PAGEREF _Toc222302654 \h </w:instrText>
            </w:r>
            <w:r>
              <w:rPr>
                <w:noProof/>
                <w:webHidden/>
              </w:rPr>
            </w:r>
            <w:r>
              <w:rPr>
                <w:noProof/>
                <w:webHidden/>
              </w:rPr>
              <w:fldChar w:fldCharType="separate"/>
            </w:r>
            <w:r>
              <w:rPr>
                <w:noProof/>
                <w:webHidden/>
              </w:rPr>
              <w:t>13</w:t>
            </w:r>
            <w:r>
              <w:rPr>
                <w:noProof/>
                <w:webHidden/>
              </w:rPr>
              <w:fldChar w:fldCharType="end"/>
            </w:r>
          </w:hyperlink>
        </w:p>
        <w:p w14:paraId="4726EDAF" w14:textId="5A82E958"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55" w:history="1">
            <w:r w:rsidRPr="005F3A81">
              <w:rPr>
                <w:rStyle w:val="Hyperlink"/>
                <w:noProof/>
                <w:w w:val="99"/>
              </w:rPr>
              <w:t>I.</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SOLICITATION</w:t>
            </w:r>
            <w:r w:rsidRPr="005F3A81">
              <w:rPr>
                <w:rStyle w:val="Hyperlink"/>
                <w:noProof/>
                <w:spacing w:val="7"/>
              </w:rPr>
              <w:t xml:space="preserve"> </w:t>
            </w:r>
            <w:r w:rsidRPr="005F3A81">
              <w:rPr>
                <w:rStyle w:val="Hyperlink"/>
                <w:noProof/>
                <w:spacing w:val="-2"/>
              </w:rPr>
              <w:t>PREPARATION</w:t>
            </w:r>
            <w:r w:rsidRPr="005F3A81">
              <w:rPr>
                <w:rStyle w:val="Hyperlink"/>
                <w:noProof/>
                <w:spacing w:val="7"/>
              </w:rPr>
              <w:t xml:space="preserve"> </w:t>
            </w:r>
            <w:r w:rsidRPr="005F3A81">
              <w:rPr>
                <w:rStyle w:val="Hyperlink"/>
                <w:noProof/>
                <w:spacing w:val="-4"/>
              </w:rPr>
              <w:t>COSTS</w:t>
            </w:r>
            <w:r>
              <w:rPr>
                <w:noProof/>
                <w:webHidden/>
              </w:rPr>
              <w:tab/>
            </w:r>
            <w:r>
              <w:rPr>
                <w:noProof/>
                <w:webHidden/>
              </w:rPr>
              <w:fldChar w:fldCharType="begin"/>
            </w:r>
            <w:r>
              <w:rPr>
                <w:noProof/>
                <w:webHidden/>
              </w:rPr>
              <w:instrText xml:space="preserve"> PAGEREF _Toc222302655 \h </w:instrText>
            </w:r>
            <w:r>
              <w:rPr>
                <w:noProof/>
                <w:webHidden/>
              </w:rPr>
            </w:r>
            <w:r>
              <w:rPr>
                <w:noProof/>
                <w:webHidden/>
              </w:rPr>
              <w:fldChar w:fldCharType="separate"/>
            </w:r>
            <w:r>
              <w:rPr>
                <w:noProof/>
                <w:webHidden/>
              </w:rPr>
              <w:t>14</w:t>
            </w:r>
            <w:r>
              <w:rPr>
                <w:noProof/>
                <w:webHidden/>
              </w:rPr>
              <w:fldChar w:fldCharType="end"/>
            </w:r>
          </w:hyperlink>
        </w:p>
        <w:p w14:paraId="3B79363B" w14:textId="5E635144"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56" w:history="1">
            <w:r w:rsidRPr="005F3A81">
              <w:rPr>
                <w:rStyle w:val="Hyperlink"/>
                <w:noProof/>
                <w:w w:val="99"/>
              </w:rPr>
              <w:t>J.</w:t>
            </w:r>
            <w:r>
              <w:rPr>
                <w:rFonts w:asciiTheme="minorHAnsi" w:eastAsiaTheme="minorEastAsia" w:hAnsiTheme="minorHAnsi" w:cstheme="minorBidi"/>
                <w:noProof/>
                <w:kern w:val="2"/>
                <w:sz w:val="24"/>
                <w:szCs w:val="24"/>
                <w14:ligatures w14:val="standardContextual"/>
              </w:rPr>
              <w:tab/>
            </w:r>
            <w:r w:rsidRPr="005F3A81">
              <w:rPr>
                <w:rStyle w:val="Hyperlink"/>
                <w:noProof/>
              </w:rPr>
              <w:t>FAILURE</w:t>
            </w:r>
            <w:r w:rsidRPr="005F3A81">
              <w:rPr>
                <w:rStyle w:val="Hyperlink"/>
                <w:noProof/>
                <w:spacing w:val="-7"/>
              </w:rPr>
              <w:t xml:space="preserve"> </w:t>
            </w:r>
            <w:r w:rsidRPr="005F3A81">
              <w:rPr>
                <w:rStyle w:val="Hyperlink"/>
                <w:noProof/>
              </w:rPr>
              <w:t>TO</w:t>
            </w:r>
            <w:r w:rsidRPr="005F3A81">
              <w:rPr>
                <w:rStyle w:val="Hyperlink"/>
                <w:noProof/>
                <w:spacing w:val="-6"/>
              </w:rPr>
              <w:t xml:space="preserve"> </w:t>
            </w:r>
            <w:r w:rsidRPr="005F3A81">
              <w:rPr>
                <w:rStyle w:val="Hyperlink"/>
                <w:noProof/>
              </w:rPr>
              <w:t>COMPLY</w:t>
            </w:r>
            <w:r w:rsidRPr="005F3A81">
              <w:rPr>
                <w:rStyle w:val="Hyperlink"/>
                <w:noProof/>
                <w:spacing w:val="-7"/>
              </w:rPr>
              <w:t xml:space="preserve"> </w:t>
            </w:r>
            <w:r w:rsidRPr="005F3A81">
              <w:rPr>
                <w:rStyle w:val="Hyperlink"/>
                <w:noProof/>
              </w:rPr>
              <w:t>WITH</w:t>
            </w:r>
            <w:r w:rsidRPr="005F3A81">
              <w:rPr>
                <w:rStyle w:val="Hyperlink"/>
                <w:noProof/>
                <w:spacing w:val="-8"/>
              </w:rPr>
              <w:t xml:space="preserve"> </w:t>
            </w:r>
            <w:r w:rsidRPr="005F3A81">
              <w:rPr>
                <w:rStyle w:val="Hyperlink"/>
                <w:noProof/>
                <w:spacing w:val="-2"/>
              </w:rPr>
              <w:t>SOLICITATION</w:t>
            </w:r>
            <w:r>
              <w:rPr>
                <w:noProof/>
                <w:webHidden/>
              </w:rPr>
              <w:tab/>
            </w:r>
            <w:r>
              <w:rPr>
                <w:noProof/>
                <w:webHidden/>
              </w:rPr>
              <w:fldChar w:fldCharType="begin"/>
            </w:r>
            <w:r>
              <w:rPr>
                <w:noProof/>
                <w:webHidden/>
              </w:rPr>
              <w:instrText xml:space="preserve"> PAGEREF _Toc222302656 \h </w:instrText>
            </w:r>
            <w:r>
              <w:rPr>
                <w:noProof/>
                <w:webHidden/>
              </w:rPr>
            </w:r>
            <w:r>
              <w:rPr>
                <w:noProof/>
                <w:webHidden/>
              </w:rPr>
              <w:fldChar w:fldCharType="separate"/>
            </w:r>
            <w:r>
              <w:rPr>
                <w:noProof/>
                <w:webHidden/>
              </w:rPr>
              <w:t>14</w:t>
            </w:r>
            <w:r>
              <w:rPr>
                <w:noProof/>
                <w:webHidden/>
              </w:rPr>
              <w:fldChar w:fldCharType="end"/>
            </w:r>
          </w:hyperlink>
        </w:p>
        <w:p w14:paraId="34223F3D" w14:textId="3F72B6C0"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57" w:history="1">
            <w:r w:rsidRPr="005F3A81">
              <w:rPr>
                <w:rStyle w:val="Hyperlink"/>
                <w:noProof/>
                <w:w w:val="99"/>
              </w:rPr>
              <w:t>K.</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SOLICITATION</w:t>
            </w:r>
            <w:r w:rsidRPr="005F3A81">
              <w:rPr>
                <w:rStyle w:val="Hyperlink"/>
                <w:noProof/>
                <w:spacing w:val="4"/>
              </w:rPr>
              <w:t xml:space="preserve"> </w:t>
            </w:r>
            <w:r w:rsidRPr="005F3A81">
              <w:rPr>
                <w:rStyle w:val="Hyperlink"/>
                <w:noProof/>
                <w:spacing w:val="-2"/>
              </w:rPr>
              <w:t>RESPONSE</w:t>
            </w:r>
            <w:r w:rsidRPr="005F3A81">
              <w:rPr>
                <w:rStyle w:val="Hyperlink"/>
                <w:noProof/>
                <w:spacing w:val="10"/>
              </w:rPr>
              <w:t xml:space="preserve"> </w:t>
            </w:r>
            <w:r w:rsidRPr="005F3A81">
              <w:rPr>
                <w:rStyle w:val="Hyperlink"/>
                <w:noProof/>
                <w:spacing w:val="-2"/>
              </w:rPr>
              <w:t>CORRECTIONS</w:t>
            </w:r>
            <w:r>
              <w:rPr>
                <w:noProof/>
                <w:webHidden/>
              </w:rPr>
              <w:tab/>
            </w:r>
            <w:r>
              <w:rPr>
                <w:noProof/>
                <w:webHidden/>
              </w:rPr>
              <w:fldChar w:fldCharType="begin"/>
            </w:r>
            <w:r>
              <w:rPr>
                <w:noProof/>
                <w:webHidden/>
              </w:rPr>
              <w:instrText xml:space="preserve"> PAGEREF _Toc222302657 \h </w:instrText>
            </w:r>
            <w:r>
              <w:rPr>
                <w:noProof/>
                <w:webHidden/>
              </w:rPr>
            </w:r>
            <w:r>
              <w:rPr>
                <w:noProof/>
                <w:webHidden/>
              </w:rPr>
              <w:fldChar w:fldCharType="separate"/>
            </w:r>
            <w:r>
              <w:rPr>
                <w:noProof/>
                <w:webHidden/>
              </w:rPr>
              <w:t>15</w:t>
            </w:r>
            <w:r>
              <w:rPr>
                <w:noProof/>
                <w:webHidden/>
              </w:rPr>
              <w:fldChar w:fldCharType="end"/>
            </w:r>
          </w:hyperlink>
        </w:p>
        <w:p w14:paraId="20E0DDC8" w14:textId="70E0EBD2"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58" w:history="1">
            <w:r w:rsidRPr="005F3A81">
              <w:rPr>
                <w:rStyle w:val="Hyperlink"/>
                <w:noProof/>
                <w:w w:val="99"/>
              </w:rPr>
              <w:t>L.</w:t>
            </w:r>
            <w:r>
              <w:rPr>
                <w:rFonts w:asciiTheme="minorHAnsi" w:eastAsiaTheme="minorEastAsia" w:hAnsiTheme="minorHAnsi" w:cstheme="minorBidi"/>
                <w:noProof/>
                <w:kern w:val="2"/>
                <w:sz w:val="24"/>
                <w:szCs w:val="24"/>
                <w14:ligatures w14:val="standardContextual"/>
              </w:rPr>
              <w:tab/>
            </w:r>
            <w:r w:rsidRPr="005F3A81">
              <w:rPr>
                <w:rStyle w:val="Hyperlink"/>
                <w:noProof/>
              </w:rPr>
              <w:t>LATE</w:t>
            </w:r>
            <w:r w:rsidRPr="005F3A81">
              <w:rPr>
                <w:rStyle w:val="Hyperlink"/>
                <w:noProof/>
                <w:spacing w:val="-11"/>
              </w:rPr>
              <w:t xml:space="preserve"> </w:t>
            </w:r>
            <w:r w:rsidRPr="005F3A81">
              <w:rPr>
                <w:rStyle w:val="Hyperlink"/>
                <w:noProof/>
              </w:rPr>
              <w:t>SOLICITATION</w:t>
            </w:r>
            <w:r w:rsidRPr="005F3A81">
              <w:rPr>
                <w:rStyle w:val="Hyperlink"/>
                <w:noProof/>
                <w:spacing w:val="-8"/>
              </w:rPr>
              <w:t xml:space="preserve"> </w:t>
            </w:r>
            <w:r w:rsidRPr="005F3A81">
              <w:rPr>
                <w:rStyle w:val="Hyperlink"/>
                <w:noProof/>
                <w:spacing w:val="-2"/>
              </w:rPr>
              <w:t>RESPONSES</w:t>
            </w:r>
            <w:r>
              <w:rPr>
                <w:noProof/>
                <w:webHidden/>
              </w:rPr>
              <w:tab/>
            </w:r>
            <w:r>
              <w:rPr>
                <w:noProof/>
                <w:webHidden/>
              </w:rPr>
              <w:fldChar w:fldCharType="begin"/>
            </w:r>
            <w:r>
              <w:rPr>
                <w:noProof/>
                <w:webHidden/>
              </w:rPr>
              <w:instrText xml:space="preserve"> PAGEREF _Toc222302658 \h </w:instrText>
            </w:r>
            <w:r>
              <w:rPr>
                <w:noProof/>
                <w:webHidden/>
              </w:rPr>
            </w:r>
            <w:r>
              <w:rPr>
                <w:noProof/>
                <w:webHidden/>
              </w:rPr>
              <w:fldChar w:fldCharType="separate"/>
            </w:r>
            <w:r>
              <w:rPr>
                <w:noProof/>
                <w:webHidden/>
              </w:rPr>
              <w:t>15</w:t>
            </w:r>
            <w:r>
              <w:rPr>
                <w:noProof/>
                <w:webHidden/>
              </w:rPr>
              <w:fldChar w:fldCharType="end"/>
            </w:r>
          </w:hyperlink>
        </w:p>
        <w:p w14:paraId="6DA8F43B" w14:textId="14716E14"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59" w:history="1">
            <w:r w:rsidRPr="005F3A81">
              <w:rPr>
                <w:rStyle w:val="Hyperlink"/>
                <w:noProof/>
                <w:w w:val="99"/>
              </w:rPr>
              <w:t>M.</w:t>
            </w:r>
            <w:r>
              <w:rPr>
                <w:rFonts w:asciiTheme="minorHAnsi" w:eastAsiaTheme="minorEastAsia" w:hAnsiTheme="minorHAnsi" w:cstheme="minorBidi"/>
                <w:noProof/>
                <w:kern w:val="2"/>
                <w:sz w:val="24"/>
                <w:szCs w:val="24"/>
                <w14:ligatures w14:val="standardContextual"/>
              </w:rPr>
              <w:tab/>
            </w:r>
            <w:r w:rsidRPr="005F3A81">
              <w:rPr>
                <w:rStyle w:val="Hyperlink"/>
                <w:noProof/>
              </w:rPr>
              <w:t>BID</w:t>
            </w:r>
            <w:r w:rsidRPr="005F3A81">
              <w:rPr>
                <w:rStyle w:val="Hyperlink"/>
                <w:noProof/>
                <w:spacing w:val="-5"/>
              </w:rPr>
              <w:t xml:space="preserve"> </w:t>
            </w:r>
            <w:r w:rsidRPr="005F3A81">
              <w:rPr>
                <w:rStyle w:val="Hyperlink"/>
                <w:noProof/>
                <w:spacing w:val="-2"/>
              </w:rPr>
              <w:t>OPENING</w:t>
            </w:r>
            <w:r>
              <w:rPr>
                <w:noProof/>
                <w:webHidden/>
              </w:rPr>
              <w:tab/>
            </w:r>
            <w:r>
              <w:rPr>
                <w:noProof/>
                <w:webHidden/>
              </w:rPr>
              <w:fldChar w:fldCharType="begin"/>
            </w:r>
            <w:r>
              <w:rPr>
                <w:noProof/>
                <w:webHidden/>
              </w:rPr>
              <w:instrText xml:space="preserve"> PAGEREF _Toc222302659 \h </w:instrText>
            </w:r>
            <w:r>
              <w:rPr>
                <w:noProof/>
                <w:webHidden/>
              </w:rPr>
            </w:r>
            <w:r>
              <w:rPr>
                <w:noProof/>
                <w:webHidden/>
              </w:rPr>
              <w:fldChar w:fldCharType="separate"/>
            </w:r>
            <w:r>
              <w:rPr>
                <w:noProof/>
                <w:webHidden/>
              </w:rPr>
              <w:t>15</w:t>
            </w:r>
            <w:r>
              <w:rPr>
                <w:noProof/>
                <w:webHidden/>
              </w:rPr>
              <w:fldChar w:fldCharType="end"/>
            </w:r>
          </w:hyperlink>
        </w:p>
        <w:p w14:paraId="05AE6C94" w14:textId="23C1B959"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60" w:history="1">
            <w:r w:rsidRPr="005F3A81">
              <w:rPr>
                <w:rStyle w:val="Hyperlink"/>
                <w:noProof/>
                <w:w w:val="99"/>
              </w:rPr>
              <w:t>N.</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SOLICITATION</w:t>
            </w:r>
            <w:r w:rsidRPr="005F3A81">
              <w:rPr>
                <w:rStyle w:val="Hyperlink"/>
                <w:noProof/>
                <w:spacing w:val="9"/>
              </w:rPr>
              <w:t xml:space="preserve"> </w:t>
            </w:r>
            <w:r w:rsidRPr="005F3A81">
              <w:rPr>
                <w:rStyle w:val="Hyperlink"/>
                <w:noProof/>
                <w:spacing w:val="-2"/>
              </w:rPr>
              <w:t>REQUIREMENTS</w:t>
            </w:r>
            <w:r>
              <w:rPr>
                <w:noProof/>
                <w:webHidden/>
              </w:rPr>
              <w:tab/>
            </w:r>
            <w:r>
              <w:rPr>
                <w:noProof/>
                <w:webHidden/>
              </w:rPr>
              <w:fldChar w:fldCharType="begin"/>
            </w:r>
            <w:r>
              <w:rPr>
                <w:noProof/>
                <w:webHidden/>
              </w:rPr>
              <w:instrText xml:space="preserve"> PAGEREF _Toc222302660 \h </w:instrText>
            </w:r>
            <w:r>
              <w:rPr>
                <w:noProof/>
                <w:webHidden/>
              </w:rPr>
            </w:r>
            <w:r>
              <w:rPr>
                <w:noProof/>
                <w:webHidden/>
              </w:rPr>
              <w:fldChar w:fldCharType="separate"/>
            </w:r>
            <w:r>
              <w:rPr>
                <w:noProof/>
                <w:webHidden/>
              </w:rPr>
              <w:t>15</w:t>
            </w:r>
            <w:r>
              <w:rPr>
                <w:noProof/>
                <w:webHidden/>
              </w:rPr>
              <w:fldChar w:fldCharType="end"/>
            </w:r>
          </w:hyperlink>
        </w:p>
        <w:p w14:paraId="0F882809" w14:textId="76045F0D"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61" w:history="1">
            <w:r w:rsidRPr="005F3A81">
              <w:rPr>
                <w:rStyle w:val="Hyperlink"/>
                <w:noProof/>
                <w:w w:val="99"/>
              </w:rPr>
              <w:t>O.</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EVALUATION</w:t>
            </w:r>
            <w:r w:rsidRPr="005F3A81">
              <w:rPr>
                <w:rStyle w:val="Hyperlink"/>
                <w:noProof/>
                <w:spacing w:val="4"/>
              </w:rPr>
              <w:t xml:space="preserve"> </w:t>
            </w:r>
            <w:r w:rsidRPr="005F3A81">
              <w:rPr>
                <w:rStyle w:val="Hyperlink"/>
                <w:noProof/>
                <w:spacing w:val="-2"/>
              </w:rPr>
              <w:t>COMMITTEE</w:t>
            </w:r>
            <w:r>
              <w:rPr>
                <w:noProof/>
                <w:webHidden/>
              </w:rPr>
              <w:tab/>
            </w:r>
            <w:r>
              <w:rPr>
                <w:noProof/>
                <w:webHidden/>
              </w:rPr>
              <w:fldChar w:fldCharType="begin"/>
            </w:r>
            <w:r>
              <w:rPr>
                <w:noProof/>
                <w:webHidden/>
              </w:rPr>
              <w:instrText xml:space="preserve"> PAGEREF _Toc222302661 \h </w:instrText>
            </w:r>
            <w:r>
              <w:rPr>
                <w:noProof/>
                <w:webHidden/>
              </w:rPr>
            </w:r>
            <w:r>
              <w:rPr>
                <w:noProof/>
                <w:webHidden/>
              </w:rPr>
              <w:fldChar w:fldCharType="separate"/>
            </w:r>
            <w:r>
              <w:rPr>
                <w:noProof/>
                <w:webHidden/>
              </w:rPr>
              <w:t>15</w:t>
            </w:r>
            <w:r>
              <w:rPr>
                <w:noProof/>
                <w:webHidden/>
              </w:rPr>
              <w:fldChar w:fldCharType="end"/>
            </w:r>
          </w:hyperlink>
        </w:p>
        <w:p w14:paraId="75749292" w14:textId="6A0AEEA3"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62" w:history="1">
            <w:r w:rsidRPr="005F3A81">
              <w:rPr>
                <w:rStyle w:val="Hyperlink"/>
                <w:noProof/>
                <w:w w:val="99"/>
              </w:rPr>
              <w:t>P.</w:t>
            </w:r>
            <w:r>
              <w:rPr>
                <w:rFonts w:asciiTheme="minorHAnsi" w:eastAsiaTheme="minorEastAsia" w:hAnsiTheme="minorHAnsi" w:cstheme="minorBidi"/>
                <w:noProof/>
                <w:kern w:val="2"/>
                <w:sz w:val="24"/>
                <w:szCs w:val="24"/>
                <w14:ligatures w14:val="standardContextual"/>
              </w:rPr>
              <w:tab/>
            </w:r>
            <w:r w:rsidRPr="005F3A81">
              <w:rPr>
                <w:rStyle w:val="Hyperlink"/>
                <w:noProof/>
              </w:rPr>
              <w:t>EVALUATION</w:t>
            </w:r>
            <w:r w:rsidRPr="005F3A81">
              <w:rPr>
                <w:rStyle w:val="Hyperlink"/>
                <w:noProof/>
                <w:spacing w:val="-11"/>
              </w:rPr>
              <w:t xml:space="preserve"> </w:t>
            </w:r>
            <w:r w:rsidRPr="005F3A81">
              <w:rPr>
                <w:rStyle w:val="Hyperlink"/>
                <w:noProof/>
              </w:rPr>
              <w:t>OF</w:t>
            </w:r>
            <w:r w:rsidRPr="005F3A81">
              <w:rPr>
                <w:rStyle w:val="Hyperlink"/>
                <w:noProof/>
                <w:spacing w:val="-10"/>
              </w:rPr>
              <w:t xml:space="preserve"> </w:t>
            </w:r>
            <w:r w:rsidRPr="005F3A81">
              <w:rPr>
                <w:rStyle w:val="Hyperlink"/>
                <w:noProof/>
              </w:rPr>
              <w:t>SOLICITATION</w:t>
            </w:r>
            <w:r w:rsidRPr="005F3A81">
              <w:rPr>
                <w:rStyle w:val="Hyperlink"/>
                <w:noProof/>
                <w:spacing w:val="-9"/>
              </w:rPr>
              <w:t xml:space="preserve"> </w:t>
            </w:r>
            <w:r w:rsidRPr="005F3A81">
              <w:rPr>
                <w:rStyle w:val="Hyperlink"/>
                <w:noProof/>
                <w:spacing w:val="-2"/>
              </w:rPr>
              <w:t>RESPONSES</w:t>
            </w:r>
            <w:r>
              <w:rPr>
                <w:noProof/>
                <w:webHidden/>
              </w:rPr>
              <w:tab/>
            </w:r>
            <w:r>
              <w:rPr>
                <w:noProof/>
                <w:webHidden/>
              </w:rPr>
              <w:fldChar w:fldCharType="begin"/>
            </w:r>
            <w:r>
              <w:rPr>
                <w:noProof/>
                <w:webHidden/>
              </w:rPr>
              <w:instrText xml:space="preserve"> PAGEREF _Toc222302662 \h </w:instrText>
            </w:r>
            <w:r>
              <w:rPr>
                <w:noProof/>
                <w:webHidden/>
              </w:rPr>
            </w:r>
            <w:r>
              <w:rPr>
                <w:noProof/>
                <w:webHidden/>
              </w:rPr>
              <w:fldChar w:fldCharType="separate"/>
            </w:r>
            <w:r>
              <w:rPr>
                <w:noProof/>
                <w:webHidden/>
              </w:rPr>
              <w:t>15</w:t>
            </w:r>
            <w:r>
              <w:rPr>
                <w:noProof/>
                <w:webHidden/>
              </w:rPr>
              <w:fldChar w:fldCharType="end"/>
            </w:r>
          </w:hyperlink>
        </w:p>
        <w:p w14:paraId="1427D8D0" w14:textId="6BCF75CF"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63" w:history="1">
            <w:r w:rsidRPr="005F3A81">
              <w:rPr>
                <w:rStyle w:val="Hyperlink"/>
                <w:noProof/>
                <w:w w:val="99"/>
              </w:rPr>
              <w:t>Q.</w:t>
            </w:r>
            <w:r>
              <w:rPr>
                <w:rFonts w:asciiTheme="minorHAnsi" w:eastAsiaTheme="minorEastAsia" w:hAnsiTheme="minorHAnsi" w:cstheme="minorBidi"/>
                <w:noProof/>
                <w:kern w:val="2"/>
                <w:sz w:val="24"/>
                <w:szCs w:val="24"/>
                <w14:ligatures w14:val="standardContextual"/>
              </w:rPr>
              <w:tab/>
            </w:r>
            <w:r w:rsidRPr="005F3A81">
              <w:rPr>
                <w:rStyle w:val="Hyperlink"/>
                <w:noProof/>
              </w:rPr>
              <w:t>BEST</w:t>
            </w:r>
            <w:r w:rsidRPr="005F3A81">
              <w:rPr>
                <w:rStyle w:val="Hyperlink"/>
                <w:noProof/>
                <w:spacing w:val="-5"/>
              </w:rPr>
              <w:t xml:space="preserve"> </w:t>
            </w:r>
            <w:r w:rsidRPr="005F3A81">
              <w:rPr>
                <w:rStyle w:val="Hyperlink"/>
                <w:noProof/>
              </w:rPr>
              <w:t>AND</w:t>
            </w:r>
            <w:r w:rsidRPr="005F3A81">
              <w:rPr>
                <w:rStyle w:val="Hyperlink"/>
                <w:noProof/>
                <w:spacing w:val="-7"/>
              </w:rPr>
              <w:t xml:space="preserve"> </w:t>
            </w:r>
            <w:r w:rsidRPr="005F3A81">
              <w:rPr>
                <w:rStyle w:val="Hyperlink"/>
                <w:noProof/>
              </w:rPr>
              <w:t>FINAL</w:t>
            </w:r>
            <w:r w:rsidRPr="005F3A81">
              <w:rPr>
                <w:rStyle w:val="Hyperlink"/>
                <w:noProof/>
                <w:spacing w:val="-5"/>
              </w:rPr>
              <w:t xml:space="preserve"> </w:t>
            </w:r>
            <w:r w:rsidRPr="005F3A81">
              <w:rPr>
                <w:rStyle w:val="Hyperlink"/>
                <w:noProof/>
                <w:spacing w:val="-2"/>
              </w:rPr>
              <w:t>OFFER</w:t>
            </w:r>
            <w:r>
              <w:rPr>
                <w:noProof/>
                <w:webHidden/>
              </w:rPr>
              <w:tab/>
            </w:r>
            <w:r>
              <w:rPr>
                <w:noProof/>
                <w:webHidden/>
              </w:rPr>
              <w:fldChar w:fldCharType="begin"/>
            </w:r>
            <w:r>
              <w:rPr>
                <w:noProof/>
                <w:webHidden/>
              </w:rPr>
              <w:instrText xml:space="preserve"> PAGEREF _Toc222302663 \h </w:instrText>
            </w:r>
            <w:r>
              <w:rPr>
                <w:noProof/>
                <w:webHidden/>
              </w:rPr>
            </w:r>
            <w:r>
              <w:rPr>
                <w:noProof/>
                <w:webHidden/>
              </w:rPr>
              <w:fldChar w:fldCharType="separate"/>
            </w:r>
            <w:r>
              <w:rPr>
                <w:noProof/>
                <w:webHidden/>
              </w:rPr>
              <w:t>16</w:t>
            </w:r>
            <w:r>
              <w:rPr>
                <w:noProof/>
                <w:webHidden/>
              </w:rPr>
              <w:fldChar w:fldCharType="end"/>
            </w:r>
          </w:hyperlink>
        </w:p>
        <w:p w14:paraId="57B55B15" w14:textId="1A6CEE00"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64" w:history="1">
            <w:r w:rsidRPr="005F3A81">
              <w:rPr>
                <w:rStyle w:val="Hyperlink"/>
                <w:noProof/>
                <w:w w:val="99"/>
              </w:rPr>
              <w:t>R.</w:t>
            </w:r>
            <w:r>
              <w:rPr>
                <w:rFonts w:asciiTheme="minorHAnsi" w:eastAsiaTheme="minorEastAsia" w:hAnsiTheme="minorHAnsi" w:cstheme="minorBidi"/>
                <w:noProof/>
                <w:kern w:val="2"/>
                <w:sz w:val="24"/>
                <w:szCs w:val="24"/>
                <w14:ligatures w14:val="standardContextual"/>
              </w:rPr>
              <w:tab/>
            </w:r>
            <w:r w:rsidRPr="005F3A81">
              <w:rPr>
                <w:rStyle w:val="Hyperlink"/>
                <w:noProof/>
              </w:rPr>
              <w:t>REFERENCE</w:t>
            </w:r>
            <w:r w:rsidRPr="005F3A81">
              <w:rPr>
                <w:rStyle w:val="Hyperlink"/>
                <w:noProof/>
                <w:spacing w:val="-10"/>
              </w:rPr>
              <w:t xml:space="preserve"> </w:t>
            </w:r>
            <w:r w:rsidRPr="005F3A81">
              <w:rPr>
                <w:rStyle w:val="Hyperlink"/>
                <w:noProof/>
              </w:rPr>
              <w:t>AND</w:t>
            </w:r>
            <w:r w:rsidRPr="005F3A81">
              <w:rPr>
                <w:rStyle w:val="Hyperlink"/>
                <w:noProof/>
                <w:spacing w:val="-11"/>
              </w:rPr>
              <w:t xml:space="preserve"> </w:t>
            </w:r>
            <w:r w:rsidRPr="005F3A81">
              <w:rPr>
                <w:rStyle w:val="Hyperlink"/>
                <w:noProof/>
              </w:rPr>
              <w:t>CREDIT</w:t>
            </w:r>
            <w:r w:rsidRPr="005F3A81">
              <w:rPr>
                <w:rStyle w:val="Hyperlink"/>
                <w:noProof/>
                <w:spacing w:val="-8"/>
              </w:rPr>
              <w:t xml:space="preserve"> </w:t>
            </w:r>
            <w:r w:rsidRPr="005F3A81">
              <w:rPr>
                <w:rStyle w:val="Hyperlink"/>
                <w:noProof/>
                <w:spacing w:val="-2"/>
              </w:rPr>
              <w:t>CHECKS</w:t>
            </w:r>
            <w:r>
              <w:rPr>
                <w:noProof/>
                <w:webHidden/>
              </w:rPr>
              <w:tab/>
            </w:r>
            <w:r>
              <w:rPr>
                <w:noProof/>
                <w:webHidden/>
              </w:rPr>
              <w:fldChar w:fldCharType="begin"/>
            </w:r>
            <w:r>
              <w:rPr>
                <w:noProof/>
                <w:webHidden/>
              </w:rPr>
              <w:instrText xml:space="preserve"> PAGEREF _Toc222302664 \h </w:instrText>
            </w:r>
            <w:r>
              <w:rPr>
                <w:noProof/>
                <w:webHidden/>
              </w:rPr>
            </w:r>
            <w:r>
              <w:rPr>
                <w:noProof/>
                <w:webHidden/>
              </w:rPr>
              <w:fldChar w:fldCharType="separate"/>
            </w:r>
            <w:r>
              <w:rPr>
                <w:noProof/>
                <w:webHidden/>
              </w:rPr>
              <w:t>16</w:t>
            </w:r>
            <w:r>
              <w:rPr>
                <w:noProof/>
                <w:webHidden/>
              </w:rPr>
              <w:fldChar w:fldCharType="end"/>
            </w:r>
          </w:hyperlink>
        </w:p>
        <w:p w14:paraId="63742552" w14:textId="12597327"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65" w:history="1">
            <w:r w:rsidRPr="005F3A81">
              <w:rPr>
                <w:rStyle w:val="Hyperlink"/>
                <w:noProof/>
                <w:w w:val="99"/>
              </w:rPr>
              <w:t>S.</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AWARD</w:t>
            </w:r>
            <w:r>
              <w:rPr>
                <w:noProof/>
                <w:webHidden/>
              </w:rPr>
              <w:tab/>
            </w:r>
            <w:r>
              <w:rPr>
                <w:noProof/>
                <w:webHidden/>
              </w:rPr>
              <w:fldChar w:fldCharType="begin"/>
            </w:r>
            <w:r>
              <w:rPr>
                <w:noProof/>
                <w:webHidden/>
              </w:rPr>
              <w:instrText xml:space="preserve"> PAGEREF _Toc222302665 \h </w:instrText>
            </w:r>
            <w:r>
              <w:rPr>
                <w:noProof/>
                <w:webHidden/>
              </w:rPr>
            </w:r>
            <w:r>
              <w:rPr>
                <w:noProof/>
                <w:webHidden/>
              </w:rPr>
              <w:fldChar w:fldCharType="separate"/>
            </w:r>
            <w:r>
              <w:rPr>
                <w:noProof/>
                <w:webHidden/>
              </w:rPr>
              <w:t>16</w:t>
            </w:r>
            <w:r>
              <w:rPr>
                <w:noProof/>
                <w:webHidden/>
              </w:rPr>
              <w:fldChar w:fldCharType="end"/>
            </w:r>
          </w:hyperlink>
        </w:p>
        <w:p w14:paraId="79C89BD1" w14:textId="73F08FB8"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66" w:history="1">
            <w:r w:rsidRPr="005F3A81">
              <w:rPr>
                <w:rStyle w:val="Hyperlink"/>
                <w:noProof/>
                <w:w w:val="99"/>
              </w:rPr>
              <w:t>T.</w:t>
            </w:r>
            <w:r>
              <w:rPr>
                <w:rFonts w:asciiTheme="minorHAnsi" w:eastAsiaTheme="minorEastAsia" w:hAnsiTheme="minorHAnsi" w:cstheme="minorBidi"/>
                <w:noProof/>
                <w:kern w:val="2"/>
                <w:sz w:val="24"/>
                <w:szCs w:val="24"/>
                <w14:ligatures w14:val="standardContextual"/>
              </w:rPr>
              <w:tab/>
            </w:r>
            <w:r w:rsidRPr="005F3A81">
              <w:rPr>
                <w:rStyle w:val="Hyperlink"/>
                <w:noProof/>
              </w:rPr>
              <w:t>LUMP</w:t>
            </w:r>
            <w:r w:rsidRPr="005F3A81">
              <w:rPr>
                <w:rStyle w:val="Hyperlink"/>
                <w:noProof/>
                <w:spacing w:val="-7"/>
              </w:rPr>
              <w:t xml:space="preserve"> </w:t>
            </w:r>
            <w:r w:rsidRPr="005F3A81">
              <w:rPr>
                <w:rStyle w:val="Hyperlink"/>
                <w:noProof/>
              </w:rPr>
              <w:t>SUM</w:t>
            </w:r>
            <w:r w:rsidRPr="005F3A81">
              <w:rPr>
                <w:rStyle w:val="Hyperlink"/>
                <w:noProof/>
                <w:spacing w:val="-5"/>
              </w:rPr>
              <w:t xml:space="preserve"> </w:t>
            </w:r>
            <w:r w:rsidRPr="005F3A81">
              <w:rPr>
                <w:rStyle w:val="Hyperlink"/>
                <w:noProof/>
              </w:rPr>
              <w:t>OR</w:t>
            </w:r>
            <w:r w:rsidRPr="005F3A81">
              <w:rPr>
                <w:rStyle w:val="Hyperlink"/>
                <w:noProof/>
                <w:spacing w:val="-8"/>
              </w:rPr>
              <w:t xml:space="preserve"> </w:t>
            </w:r>
            <w:r w:rsidRPr="005F3A81">
              <w:rPr>
                <w:rStyle w:val="Hyperlink"/>
                <w:noProof/>
              </w:rPr>
              <w:t>“ALL</w:t>
            </w:r>
            <w:r w:rsidRPr="005F3A81">
              <w:rPr>
                <w:rStyle w:val="Hyperlink"/>
                <w:noProof/>
                <w:spacing w:val="-5"/>
              </w:rPr>
              <w:t xml:space="preserve"> </w:t>
            </w:r>
            <w:r w:rsidRPr="005F3A81">
              <w:rPr>
                <w:rStyle w:val="Hyperlink"/>
                <w:noProof/>
              </w:rPr>
              <w:t>OR</w:t>
            </w:r>
            <w:r w:rsidRPr="005F3A81">
              <w:rPr>
                <w:rStyle w:val="Hyperlink"/>
                <w:noProof/>
                <w:spacing w:val="-7"/>
              </w:rPr>
              <w:t xml:space="preserve"> </w:t>
            </w:r>
            <w:r w:rsidRPr="005F3A81">
              <w:rPr>
                <w:rStyle w:val="Hyperlink"/>
                <w:noProof/>
              </w:rPr>
              <w:t>NONE”</w:t>
            </w:r>
            <w:r w:rsidRPr="005F3A81">
              <w:rPr>
                <w:rStyle w:val="Hyperlink"/>
                <w:noProof/>
                <w:spacing w:val="-5"/>
              </w:rPr>
              <w:t xml:space="preserve"> </w:t>
            </w:r>
            <w:r w:rsidRPr="005F3A81">
              <w:rPr>
                <w:rStyle w:val="Hyperlink"/>
                <w:noProof/>
              </w:rPr>
              <w:t>SOLICITATION</w:t>
            </w:r>
            <w:r w:rsidRPr="005F3A81">
              <w:rPr>
                <w:rStyle w:val="Hyperlink"/>
                <w:noProof/>
                <w:spacing w:val="-7"/>
              </w:rPr>
              <w:t xml:space="preserve"> </w:t>
            </w:r>
            <w:r w:rsidRPr="005F3A81">
              <w:rPr>
                <w:rStyle w:val="Hyperlink"/>
                <w:noProof/>
                <w:spacing w:val="-2"/>
              </w:rPr>
              <w:t>RESPONSES</w:t>
            </w:r>
            <w:r>
              <w:rPr>
                <w:noProof/>
                <w:webHidden/>
              </w:rPr>
              <w:tab/>
            </w:r>
            <w:r>
              <w:rPr>
                <w:noProof/>
                <w:webHidden/>
              </w:rPr>
              <w:fldChar w:fldCharType="begin"/>
            </w:r>
            <w:r>
              <w:rPr>
                <w:noProof/>
                <w:webHidden/>
              </w:rPr>
              <w:instrText xml:space="preserve"> PAGEREF _Toc222302666 \h </w:instrText>
            </w:r>
            <w:r>
              <w:rPr>
                <w:noProof/>
                <w:webHidden/>
              </w:rPr>
            </w:r>
            <w:r>
              <w:rPr>
                <w:noProof/>
                <w:webHidden/>
              </w:rPr>
              <w:fldChar w:fldCharType="separate"/>
            </w:r>
            <w:r>
              <w:rPr>
                <w:noProof/>
                <w:webHidden/>
              </w:rPr>
              <w:t>17</w:t>
            </w:r>
            <w:r>
              <w:rPr>
                <w:noProof/>
                <w:webHidden/>
              </w:rPr>
              <w:fldChar w:fldCharType="end"/>
            </w:r>
          </w:hyperlink>
        </w:p>
        <w:p w14:paraId="200EA9BF" w14:textId="4E458C62"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67" w:history="1">
            <w:r w:rsidRPr="005F3A81">
              <w:rPr>
                <w:rStyle w:val="Hyperlink"/>
                <w:noProof/>
                <w:w w:val="99"/>
              </w:rPr>
              <w:t>U.</w:t>
            </w:r>
            <w:r>
              <w:rPr>
                <w:rFonts w:asciiTheme="minorHAnsi" w:eastAsiaTheme="minorEastAsia" w:hAnsiTheme="minorHAnsi" w:cstheme="minorBidi"/>
                <w:noProof/>
                <w:kern w:val="2"/>
                <w:sz w:val="24"/>
                <w:szCs w:val="24"/>
                <w14:ligatures w14:val="standardContextual"/>
              </w:rPr>
              <w:tab/>
            </w:r>
            <w:r w:rsidRPr="005F3A81">
              <w:rPr>
                <w:rStyle w:val="Hyperlink"/>
                <w:noProof/>
              </w:rPr>
              <w:t>REJECTION</w:t>
            </w:r>
            <w:r w:rsidRPr="005F3A81">
              <w:rPr>
                <w:rStyle w:val="Hyperlink"/>
                <w:noProof/>
                <w:spacing w:val="-11"/>
              </w:rPr>
              <w:t xml:space="preserve"> </w:t>
            </w:r>
            <w:r w:rsidRPr="005F3A81">
              <w:rPr>
                <w:rStyle w:val="Hyperlink"/>
                <w:noProof/>
              </w:rPr>
              <w:t>OF</w:t>
            </w:r>
            <w:r w:rsidRPr="005F3A81">
              <w:rPr>
                <w:rStyle w:val="Hyperlink"/>
                <w:noProof/>
                <w:spacing w:val="-9"/>
              </w:rPr>
              <w:t xml:space="preserve"> </w:t>
            </w:r>
            <w:r w:rsidRPr="005F3A81">
              <w:rPr>
                <w:rStyle w:val="Hyperlink"/>
                <w:noProof/>
              </w:rPr>
              <w:t>SOLICITATION</w:t>
            </w:r>
            <w:r w:rsidRPr="005F3A81">
              <w:rPr>
                <w:rStyle w:val="Hyperlink"/>
                <w:noProof/>
                <w:spacing w:val="-10"/>
              </w:rPr>
              <w:t xml:space="preserve"> </w:t>
            </w:r>
            <w:r w:rsidRPr="005F3A81">
              <w:rPr>
                <w:rStyle w:val="Hyperlink"/>
                <w:noProof/>
                <w:spacing w:val="-2"/>
              </w:rPr>
              <w:t>RESPONSES</w:t>
            </w:r>
            <w:r>
              <w:rPr>
                <w:noProof/>
                <w:webHidden/>
              </w:rPr>
              <w:tab/>
            </w:r>
            <w:r>
              <w:rPr>
                <w:noProof/>
                <w:webHidden/>
              </w:rPr>
              <w:fldChar w:fldCharType="begin"/>
            </w:r>
            <w:r>
              <w:rPr>
                <w:noProof/>
                <w:webHidden/>
              </w:rPr>
              <w:instrText xml:space="preserve"> PAGEREF _Toc222302667 \h </w:instrText>
            </w:r>
            <w:r>
              <w:rPr>
                <w:noProof/>
                <w:webHidden/>
              </w:rPr>
            </w:r>
            <w:r>
              <w:rPr>
                <w:noProof/>
                <w:webHidden/>
              </w:rPr>
              <w:fldChar w:fldCharType="separate"/>
            </w:r>
            <w:r>
              <w:rPr>
                <w:noProof/>
                <w:webHidden/>
              </w:rPr>
              <w:t>17</w:t>
            </w:r>
            <w:r>
              <w:rPr>
                <w:noProof/>
                <w:webHidden/>
              </w:rPr>
              <w:fldChar w:fldCharType="end"/>
            </w:r>
          </w:hyperlink>
        </w:p>
        <w:p w14:paraId="6D92D1EF" w14:textId="4C00EAFF"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68" w:history="1">
            <w:r w:rsidRPr="005F3A81">
              <w:rPr>
                <w:rStyle w:val="Hyperlink"/>
                <w:noProof/>
                <w:w w:val="99"/>
              </w:rPr>
              <w:t>V.</w:t>
            </w:r>
            <w:r>
              <w:rPr>
                <w:rFonts w:asciiTheme="minorHAnsi" w:eastAsiaTheme="minorEastAsia" w:hAnsiTheme="minorHAnsi" w:cstheme="minorBidi"/>
                <w:noProof/>
                <w:kern w:val="2"/>
                <w:sz w:val="24"/>
                <w:szCs w:val="24"/>
                <w14:ligatures w14:val="standardContextual"/>
              </w:rPr>
              <w:tab/>
            </w:r>
            <w:r w:rsidRPr="005F3A81">
              <w:rPr>
                <w:rStyle w:val="Hyperlink"/>
                <w:noProof/>
              </w:rPr>
              <w:t>PRICES</w:t>
            </w:r>
            <w:r w:rsidRPr="005F3A81">
              <w:rPr>
                <w:rStyle w:val="Hyperlink"/>
                <w:noProof/>
                <w:spacing w:val="-8"/>
              </w:rPr>
              <w:t xml:space="preserve"> </w:t>
            </w:r>
            <w:r w:rsidRPr="005F3A81">
              <w:rPr>
                <w:rStyle w:val="Hyperlink"/>
                <w:noProof/>
              </w:rPr>
              <w:t>&amp;</w:t>
            </w:r>
            <w:r w:rsidRPr="005F3A81">
              <w:rPr>
                <w:rStyle w:val="Hyperlink"/>
                <w:noProof/>
                <w:spacing w:val="-6"/>
              </w:rPr>
              <w:t xml:space="preserve"> </w:t>
            </w:r>
            <w:r w:rsidRPr="005F3A81">
              <w:rPr>
                <w:rStyle w:val="Hyperlink"/>
                <w:noProof/>
              </w:rPr>
              <w:t>COST</w:t>
            </w:r>
            <w:r w:rsidRPr="005F3A81">
              <w:rPr>
                <w:rStyle w:val="Hyperlink"/>
                <w:noProof/>
                <w:spacing w:val="-4"/>
              </w:rPr>
              <w:t xml:space="preserve"> </w:t>
            </w:r>
            <w:r w:rsidRPr="005F3A81">
              <w:rPr>
                <w:rStyle w:val="Hyperlink"/>
                <w:noProof/>
                <w:spacing w:val="-2"/>
              </w:rPr>
              <w:t>CLARIFICATION</w:t>
            </w:r>
            <w:r>
              <w:rPr>
                <w:noProof/>
                <w:webHidden/>
              </w:rPr>
              <w:tab/>
            </w:r>
            <w:r>
              <w:rPr>
                <w:noProof/>
                <w:webHidden/>
              </w:rPr>
              <w:fldChar w:fldCharType="begin"/>
            </w:r>
            <w:r>
              <w:rPr>
                <w:noProof/>
                <w:webHidden/>
              </w:rPr>
              <w:instrText xml:space="preserve"> PAGEREF _Toc222302668 \h </w:instrText>
            </w:r>
            <w:r>
              <w:rPr>
                <w:noProof/>
                <w:webHidden/>
              </w:rPr>
            </w:r>
            <w:r>
              <w:rPr>
                <w:noProof/>
                <w:webHidden/>
              </w:rPr>
              <w:fldChar w:fldCharType="separate"/>
            </w:r>
            <w:r>
              <w:rPr>
                <w:noProof/>
                <w:webHidden/>
              </w:rPr>
              <w:t>17</w:t>
            </w:r>
            <w:r>
              <w:rPr>
                <w:noProof/>
                <w:webHidden/>
              </w:rPr>
              <w:fldChar w:fldCharType="end"/>
            </w:r>
          </w:hyperlink>
        </w:p>
        <w:p w14:paraId="348CBDF4" w14:textId="02D5C95B"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69" w:history="1">
            <w:r w:rsidRPr="005F3A81">
              <w:rPr>
                <w:rStyle w:val="Hyperlink"/>
                <w:noProof/>
                <w:w w:val="99"/>
              </w:rPr>
              <w:t>W.</w:t>
            </w:r>
            <w:r>
              <w:rPr>
                <w:rFonts w:asciiTheme="minorHAnsi" w:eastAsiaTheme="minorEastAsia" w:hAnsiTheme="minorHAnsi" w:cstheme="minorBidi"/>
                <w:noProof/>
                <w:kern w:val="2"/>
                <w:sz w:val="24"/>
                <w:szCs w:val="24"/>
                <w14:ligatures w14:val="standardContextual"/>
              </w:rPr>
              <w:tab/>
            </w:r>
            <w:r w:rsidRPr="005F3A81">
              <w:rPr>
                <w:rStyle w:val="Hyperlink"/>
                <w:noProof/>
              </w:rPr>
              <w:t>VENDOR</w:t>
            </w:r>
            <w:r w:rsidRPr="005F3A81">
              <w:rPr>
                <w:rStyle w:val="Hyperlink"/>
                <w:noProof/>
                <w:spacing w:val="-11"/>
              </w:rPr>
              <w:t xml:space="preserve"> </w:t>
            </w:r>
            <w:r w:rsidRPr="005F3A81">
              <w:rPr>
                <w:rStyle w:val="Hyperlink"/>
                <w:noProof/>
                <w:spacing w:val="-2"/>
              </w:rPr>
              <w:t>DEMONSTRATIONS</w:t>
            </w:r>
            <w:r>
              <w:rPr>
                <w:noProof/>
                <w:webHidden/>
              </w:rPr>
              <w:tab/>
            </w:r>
            <w:r>
              <w:rPr>
                <w:noProof/>
                <w:webHidden/>
              </w:rPr>
              <w:fldChar w:fldCharType="begin"/>
            </w:r>
            <w:r>
              <w:rPr>
                <w:noProof/>
                <w:webHidden/>
              </w:rPr>
              <w:instrText xml:space="preserve"> PAGEREF _Toc222302669 \h </w:instrText>
            </w:r>
            <w:r>
              <w:rPr>
                <w:noProof/>
                <w:webHidden/>
              </w:rPr>
            </w:r>
            <w:r>
              <w:rPr>
                <w:noProof/>
                <w:webHidden/>
              </w:rPr>
              <w:fldChar w:fldCharType="separate"/>
            </w:r>
            <w:r>
              <w:rPr>
                <w:noProof/>
                <w:webHidden/>
              </w:rPr>
              <w:t>17</w:t>
            </w:r>
            <w:r>
              <w:rPr>
                <w:noProof/>
                <w:webHidden/>
              </w:rPr>
              <w:fldChar w:fldCharType="end"/>
            </w:r>
          </w:hyperlink>
        </w:p>
        <w:p w14:paraId="1660047F" w14:textId="61E771C1" w:rsidR="00D7507F" w:rsidRDefault="00D7507F">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302670" w:history="1">
            <w:r w:rsidRPr="005F3A81">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5F3A81">
              <w:rPr>
                <w:rStyle w:val="Hyperlink"/>
                <w:noProof/>
              </w:rPr>
              <w:t>TERMS</w:t>
            </w:r>
            <w:r w:rsidRPr="005F3A81">
              <w:rPr>
                <w:rStyle w:val="Hyperlink"/>
                <w:noProof/>
                <w:spacing w:val="-2"/>
              </w:rPr>
              <w:t xml:space="preserve"> </w:t>
            </w:r>
            <w:r w:rsidRPr="005F3A81">
              <w:rPr>
                <w:rStyle w:val="Hyperlink"/>
                <w:noProof/>
              </w:rPr>
              <w:t>AND</w:t>
            </w:r>
            <w:r w:rsidRPr="005F3A81">
              <w:rPr>
                <w:rStyle w:val="Hyperlink"/>
                <w:noProof/>
                <w:spacing w:val="-3"/>
              </w:rPr>
              <w:t xml:space="preserve"> </w:t>
            </w:r>
            <w:r w:rsidRPr="005F3A81">
              <w:rPr>
                <w:rStyle w:val="Hyperlink"/>
                <w:noProof/>
                <w:spacing w:val="-2"/>
              </w:rPr>
              <w:t>CONDITIONS</w:t>
            </w:r>
            <w:r>
              <w:rPr>
                <w:noProof/>
                <w:webHidden/>
              </w:rPr>
              <w:tab/>
            </w:r>
            <w:r>
              <w:rPr>
                <w:noProof/>
                <w:webHidden/>
              </w:rPr>
              <w:fldChar w:fldCharType="begin"/>
            </w:r>
            <w:r>
              <w:rPr>
                <w:noProof/>
                <w:webHidden/>
              </w:rPr>
              <w:instrText xml:space="preserve"> PAGEREF _Toc222302670 \h </w:instrText>
            </w:r>
            <w:r>
              <w:rPr>
                <w:noProof/>
                <w:webHidden/>
              </w:rPr>
            </w:r>
            <w:r>
              <w:rPr>
                <w:noProof/>
                <w:webHidden/>
              </w:rPr>
              <w:fldChar w:fldCharType="separate"/>
            </w:r>
            <w:r>
              <w:rPr>
                <w:noProof/>
                <w:webHidden/>
              </w:rPr>
              <w:t>18</w:t>
            </w:r>
            <w:r>
              <w:rPr>
                <w:noProof/>
                <w:webHidden/>
              </w:rPr>
              <w:fldChar w:fldCharType="end"/>
            </w:r>
          </w:hyperlink>
        </w:p>
        <w:p w14:paraId="7C994138" w14:textId="3A9AF6F9"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71" w:history="1">
            <w:r w:rsidRPr="005F3A81">
              <w:rPr>
                <w:rStyle w:val="Hyperlink"/>
                <w:noProof/>
                <w:w w:val="99"/>
              </w:rPr>
              <w:t>A.</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GENERAL</w:t>
            </w:r>
            <w:r>
              <w:rPr>
                <w:noProof/>
                <w:webHidden/>
              </w:rPr>
              <w:tab/>
            </w:r>
            <w:r>
              <w:rPr>
                <w:noProof/>
                <w:webHidden/>
              </w:rPr>
              <w:fldChar w:fldCharType="begin"/>
            </w:r>
            <w:r>
              <w:rPr>
                <w:noProof/>
                <w:webHidden/>
              </w:rPr>
              <w:instrText xml:space="preserve"> PAGEREF _Toc222302671 \h </w:instrText>
            </w:r>
            <w:r>
              <w:rPr>
                <w:noProof/>
                <w:webHidden/>
              </w:rPr>
            </w:r>
            <w:r>
              <w:rPr>
                <w:noProof/>
                <w:webHidden/>
              </w:rPr>
              <w:fldChar w:fldCharType="separate"/>
            </w:r>
            <w:r>
              <w:rPr>
                <w:noProof/>
                <w:webHidden/>
              </w:rPr>
              <w:t>18</w:t>
            </w:r>
            <w:r>
              <w:rPr>
                <w:noProof/>
                <w:webHidden/>
              </w:rPr>
              <w:fldChar w:fldCharType="end"/>
            </w:r>
          </w:hyperlink>
        </w:p>
        <w:p w14:paraId="1E67ED51" w14:textId="655AABD2"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72" w:history="1">
            <w:r w:rsidRPr="005F3A81">
              <w:rPr>
                <w:rStyle w:val="Hyperlink"/>
                <w:noProof/>
                <w:w w:val="99"/>
              </w:rPr>
              <w:t>B.</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NOTIFICATION</w:t>
            </w:r>
            <w:r>
              <w:rPr>
                <w:noProof/>
                <w:webHidden/>
              </w:rPr>
              <w:tab/>
            </w:r>
            <w:r>
              <w:rPr>
                <w:noProof/>
                <w:webHidden/>
              </w:rPr>
              <w:fldChar w:fldCharType="begin"/>
            </w:r>
            <w:r>
              <w:rPr>
                <w:noProof/>
                <w:webHidden/>
              </w:rPr>
              <w:instrText xml:space="preserve"> PAGEREF _Toc222302672 \h </w:instrText>
            </w:r>
            <w:r>
              <w:rPr>
                <w:noProof/>
                <w:webHidden/>
              </w:rPr>
            </w:r>
            <w:r>
              <w:rPr>
                <w:noProof/>
                <w:webHidden/>
              </w:rPr>
              <w:fldChar w:fldCharType="separate"/>
            </w:r>
            <w:r>
              <w:rPr>
                <w:noProof/>
                <w:webHidden/>
              </w:rPr>
              <w:t>19</w:t>
            </w:r>
            <w:r>
              <w:rPr>
                <w:noProof/>
                <w:webHidden/>
              </w:rPr>
              <w:fldChar w:fldCharType="end"/>
            </w:r>
          </w:hyperlink>
        </w:p>
        <w:p w14:paraId="14080C87" w14:textId="2A929076"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73" w:history="1">
            <w:r w:rsidRPr="005F3A81">
              <w:rPr>
                <w:rStyle w:val="Hyperlink"/>
                <w:noProof/>
                <w:w w:val="99"/>
              </w:rPr>
              <w:t>C.</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GOVERNING LAW</w:t>
            </w:r>
            <w:r>
              <w:rPr>
                <w:noProof/>
                <w:webHidden/>
              </w:rPr>
              <w:tab/>
            </w:r>
            <w:r>
              <w:rPr>
                <w:noProof/>
                <w:webHidden/>
              </w:rPr>
              <w:fldChar w:fldCharType="begin"/>
            </w:r>
            <w:r>
              <w:rPr>
                <w:noProof/>
                <w:webHidden/>
              </w:rPr>
              <w:instrText xml:space="preserve"> PAGEREF _Toc222302673 \h </w:instrText>
            </w:r>
            <w:r>
              <w:rPr>
                <w:noProof/>
                <w:webHidden/>
              </w:rPr>
            </w:r>
            <w:r>
              <w:rPr>
                <w:noProof/>
                <w:webHidden/>
              </w:rPr>
              <w:fldChar w:fldCharType="separate"/>
            </w:r>
            <w:r>
              <w:rPr>
                <w:noProof/>
                <w:webHidden/>
              </w:rPr>
              <w:t>19</w:t>
            </w:r>
            <w:r>
              <w:rPr>
                <w:noProof/>
                <w:webHidden/>
              </w:rPr>
              <w:fldChar w:fldCharType="end"/>
            </w:r>
          </w:hyperlink>
        </w:p>
        <w:p w14:paraId="13D55131" w14:textId="0A743BBD"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74" w:history="1">
            <w:r w:rsidRPr="005F3A81">
              <w:rPr>
                <w:rStyle w:val="Hyperlink"/>
                <w:noProof/>
                <w:w w:val="99"/>
              </w:rPr>
              <w:t>D.</w:t>
            </w:r>
            <w:r>
              <w:rPr>
                <w:rFonts w:asciiTheme="minorHAnsi" w:eastAsiaTheme="minorEastAsia" w:hAnsiTheme="minorHAnsi" w:cstheme="minorBidi"/>
                <w:noProof/>
                <w:kern w:val="2"/>
                <w:sz w:val="24"/>
                <w:szCs w:val="24"/>
                <w14:ligatures w14:val="standardContextual"/>
              </w:rPr>
              <w:tab/>
            </w:r>
            <w:r w:rsidRPr="005F3A81">
              <w:rPr>
                <w:rStyle w:val="Hyperlink"/>
                <w:noProof/>
              </w:rPr>
              <w:t>BEGINNING</w:t>
            </w:r>
            <w:r w:rsidRPr="005F3A81">
              <w:rPr>
                <w:rStyle w:val="Hyperlink"/>
                <w:noProof/>
                <w:spacing w:val="-10"/>
              </w:rPr>
              <w:t xml:space="preserve"> </w:t>
            </w:r>
            <w:r w:rsidRPr="005F3A81">
              <w:rPr>
                <w:rStyle w:val="Hyperlink"/>
                <w:noProof/>
              </w:rPr>
              <w:t>OF</w:t>
            </w:r>
            <w:r w:rsidRPr="005F3A81">
              <w:rPr>
                <w:rStyle w:val="Hyperlink"/>
                <w:noProof/>
                <w:spacing w:val="-7"/>
              </w:rPr>
              <w:t xml:space="preserve"> </w:t>
            </w:r>
            <w:r w:rsidRPr="005F3A81">
              <w:rPr>
                <w:rStyle w:val="Hyperlink"/>
                <w:noProof/>
              </w:rPr>
              <w:t>WORK</w:t>
            </w:r>
            <w:r w:rsidRPr="005F3A81">
              <w:rPr>
                <w:rStyle w:val="Hyperlink"/>
                <w:noProof/>
                <w:spacing w:val="-6"/>
              </w:rPr>
              <w:t xml:space="preserve"> </w:t>
            </w:r>
            <w:r w:rsidRPr="005F3A81">
              <w:rPr>
                <w:rStyle w:val="Hyperlink"/>
                <w:noProof/>
              </w:rPr>
              <w:t>&amp;</w:t>
            </w:r>
            <w:r w:rsidRPr="005F3A81">
              <w:rPr>
                <w:rStyle w:val="Hyperlink"/>
                <w:noProof/>
                <w:spacing w:val="-7"/>
              </w:rPr>
              <w:t xml:space="preserve"> </w:t>
            </w:r>
            <w:r w:rsidRPr="005F3A81">
              <w:rPr>
                <w:rStyle w:val="Hyperlink"/>
                <w:noProof/>
              </w:rPr>
              <w:t>SUSPENSION</w:t>
            </w:r>
            <w:r w:rsidRPr="005F3A81">
              <w:rPr>
                <w:rStyle w:val="Hyperlink"/>
                <w:noProof/>
                <w:spacing w:val="-8"/>
              </w:rPr>
              <w:t xml:space="preserve"> </w:t>
            </w:r>
            <w:r w:rsidRPr="005F3A81">
              <w:rPr>
                <w:rStyle w:val="Hyperlink"/>
                <w:noProof/>
              </w:rPr>
              <w:t>OF</w:t>
            </w:r>
            <w:r w:rsidRPr="005F3A81">
              <w:rPr>
                <w:rStyle w:val="Hyperlink"/>
                <w:noProof/>
                <w:spacing w:val="-6"/>
              </w:rPr>
              <w:t xml:space="preserve"> </w:t>
            </w:r>
            <w:r w:rsidRPr="005F3A81">
              <w:rPr>
                <w:rStyle w:val="Hyperlink"/>
                <w:noProof/>
                <w:spacing w:val="-2"/>
              </w:rPr>
              <w:t>SERVICES</w:t>
            </w:r>
            <w:r>
              <w:rPr>
                <w:noProof/>
                <w:webHidden/>
              </w:rPr>
              <w:tab/>
            </w:r>
            <w:r>
              <w:rPr>
                <w:noProof/>
                <w:webHidden/>
              </w:rPr>
              <w:fldChar w:fldCharType="begin"/>
            </w:r>
            <w:r>
              <w:rPr>
                <w:noProof/>
                <w:webHidden/>
              </w:rPr>
              <w:instrText xml:space="preserve"> PAGEREF _Toc222302674 \h </w:instrText>
            </w:r>
            <w:r>
              <w:rPr>
                <w:noProof/>
                <w:webHidden/>
              </w:rPr>
            </w:r>
            <w:r>
              <w:rPr>
                <w:noProof/>
                <w:webHidden/>
              </w:rPr>
              <w:fldChar w:fldCharType="separate"/>
            </w:r>
            <w:r>
              <w:rPr>
                <w:noProof/>
                <w:webHidden/>
              </w:rPr>
              <w:t>19</w:t>
            </w:r>
            <w:r>
              <w:rPr>
                <w:noProof/>
                <w:webHidden/>
              </w:rPr>
              <w:fldChar w:fldCharType="end"/>
            </w:r>
          </w:hyperlink>
        </w:p>
        <w:p w14:paraId="7998767A" w14:textId="18640043"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75" w:history="1">
            <w:r w:rsidRPr="005F3A81">
              <w:rPr>
                <w:rStyle w:val="Hyperlink"/>
                <w:noProof/>
                <w:w w:val="99"/>
              </w:rPr>
              <w:t>E.</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AMENDMENT</w:t>
            </w:r>
            <w:r>
              <w:rPr>
                <w:noProof/>
                <w:webHidden/>
              </w:rPr>
              <w:tab/>
            </w:r>
            <w:r>
              <w:rPr>
                <w:noProof/>
                <w:webHidden/>
              </w:rPr>
              <w:fldChar w:fldCharType="begin"/>
            </w:r>
            <w:r>
              <w:rPr>
                <w:noProof/>
                <w:webHidden/>
              </w:rPr>
              <w:instrText xml:space="preserve"> PAGEREF _Toc222302675 \h </w:instrText>
            </w:r>
            <w:r>
              <w:rPr>
                <w:noProof/>
                <w:webHidden/>
              </w:rPr>
            </w:r>
            <w:r>
              <w:rPr>
                <w:noProof/>
                <w:webHidden/>
              </w:rPr>
              <w:fldChar w:fldCharType="separate"/>
            </w:r>
            <w:r>
              <w:rPr>
                <w:noProof/>
                <w:webHidden/>
              </w:rPr>
              <w:t>19</w:t>
            </w:r>
            <w:r>
              <w:rPr>
                <w:noProof/>
                <w:webHidden/>
              </w:rPr>
              <w:fldChar w:fldCharType="end"/>
            </w:r>
          </w:hyperlink>
        </w:p>
        <w:p w14:paraId="69061091" w14:textId="4EF7D5F7"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76" w:history="1">
            <w:r w:rsidRPr="005F3A81">
              <w:rPr>
                <w:rStyle w:val="Hyperlink"/>
                <w:noProof/>
                <w:w w:val="99"/>
              </w:rPr>
              <w:t>F.</w:t>
            </w:r>
            <w:r>
              <w:rPr>
                <w:rFonts w:asciiTheme="minorHAnsi" w:eastAsiaTheme="minorEastAsia" w:hAnsiTheme="minorHAnsi" w:cstheme="minorBidi"/>
                <w:noProof/>
                <w:kern w:val="2"/>
                <w:sz w:val="24"/>
                <w:szCs w:val="24"/>
                <w14:ligatures w14:val="standardContextual"/>
              </w:rPr>
              <w:tab/>
            </w:r>
            <w:r w:rsidRPr="005F3A81">
              <w:rPr>
                <w:rStyle w:val="Hyperlink"/>
                <w:noProof/>
              </w:rPr>
              <w:t>RECORD</w:t>
            </w:r>
            <w:r w:rsidRPr="005F3A81">
              <w:rPr>
                <w:rStyle w:val="Hyperlink"/>
                <w:noProof/>
                <w:spacing w:val="-11"/>
              </w:rPr>
              <w:t xml:space="preserve"> </w:t>
            </w:r>
            <w:r w:rsidRPr="005F3A81">
              <w:rPr>
                <w:rStyle w:val="Hyperlink"/>
                <w:noProof/>
              </w:rPr>
              <w:t>OF</w:t>
            </w:r>
            <w:r w:rsidRPr="005F3A81">
              <w:rPr>
                <w:rStyle w:val="Hyperlink"/>
                <w:noProof/>
                <w:spacing w:val="-8"/>
              </w:rPr>
              <w:t xml:space="preserve"> </w:t>
            </w:r>
            <w:r w:rsidRPr="005F3A81">
              <w:rPr>
                <w:rStyle w:val="Hyperlink"/>
                <w:noProof/>
              </w:rPr>
              <w:t>VENDOR</w:t>
            </w:r>
            <w:r w:rsidRPr="005F3A81">
              <w:rPr>
                <w:rStyle w:val="Hyperlink"/>
                <w:noProof/>
                <w:spacing w:val="-7"/>
              </w:rPr>
              <w:t xml:space="preserve"> </w:t>
            </w:r>
            <w:r w:rsidRPr="005F3A81">
              <w:rPr>
                <w:rStyle w:val="Hyperlink"/>
                <w:noProof/>
                <w:spacing w:val="-2"/>
              </w:rPr>
              <w:t>PERFORMANCE</w:t>
            </w:r>
            <w:r>
              <w:rPr>
                <w:noProof/>
                <w:webHidden/>
              </w:rPr>
              <w:tab/>
            </w:r>
            <w:r>
              <w:rPr>
                <w:noProof/>
                <w:webHidden/>
              </w:rPr>
              <w:fldChar w:fldCharType="begin"/>
            </w:r>
            <w:r>
              <w:rPr>
                <w:noProof/>
                <w:webHidden/>
              </w:rPr>
              <w:instrText xml:space="preserve"> PAGEREF _Toc222302676 \h </w:instrText>
            </w:r>
            <w:r>
              <w:rPr>
                <w:noProof/>
                <w:webHidden/>
              </w:rPr>
            </w:r>
            <w:r>
              <w:rPr>
                <w:noProof/>
                <w:webHidden/>
              </w:rPr>
              <w:fldChar w:fldCharType="separate"/>
            </w:r>
            <w:r>
              <w:rPr>
                <w:noProof/>
                <w:webHidden/>
              </w:rPr>
              <w:t>20</w:t>
            </w:r>
            <w:r>
              <w:rPr>
                <w:noProof/>
                <w:webHidden/>
              </w:rPr>
              <w:fldChar w:fldCharType="end"/>
            </w:r>
          </w:hyperlink>
        </w:p>
        <w:p w14:paraId="28B67A65" w14:textId="47FC0C2B"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77" w:history="1">
            <w:r w:rsidRPr="005F3A81">
              <w:rPr>
                <w:rStyle w:val="Hyperlink"/>
                <w:noProof/>
                <w:w w:val="99"/>
              </w:rPr>
              <w:t>G.</w:t>
            </w:r>
            <w:r>
              <w:rPr>
                <w:rFonts w:asciiTheme="minorHAnsi" w:eastAsiaTheme="minorEastAsia" w:hAnsiTheme="minorHAnsi" w:cstheme="minorBidi"/>
                <w:noProof/>
                <w:kern w:val="2"/>
                <w:sz w:val="24"/>
                <w:szCs w:val="24"/>
                <w14:ligatures w14:val="standardContextual"/>
              </w:rPr>
              <w:tab/>
            </w:r>
            <w:r w:rsidRPr="005F3A81">
              <w:rPr>
                <w:rStyle w:val="Hyperlink"/>
                <w:noProof/>
              </w:rPr>
              <w:t>NOTICE</w:t>
            </w:r>
            <w:r w:rsidRPr="005F3A81">
              <w:rPr>
                <w:rStyle w:val="Hyperlink"/>
                <w:noProof/>
                <w:spacing w:val="-9"/>
              </w:rPr>
              <w:t xml:space="preserve"> </w:t>
            </w:r>
            <w:r w:rsidRPr="005F3A81">
              <w:rPr>
                <w:rStyle w:val="Hyperlink"/>
                <w:noProof/>
              </w:rPr>
              <w:t>OF</w:t>
            </w:r>
            <w:r w:rsidRPr="005F3A81">
              <w:rPr>
                <w:rStyle w:val="Hyperlink"/>
                <w:noProof/>
                <w:spacing w:val="-8"/>
              </w:rPr>
              <w:t xml:space="preserve"> </w:t>
            </w:r>
            <w:r w:rsidRPr="005F3A81">
              <w:rPr>
                <w:rStyle w:val="Hyperlink"/>
                <w:noProof/>
              </w:rPr>
              <w:t>POTENTIAL</w:t>
            </w:r>
            <w:r w:rsidRPr="005F3A81">
              <w:rPr>
                <w:rStyle w:val="Hyperlink"/>
                <w:noProof/>
                <w:spacing w:val="-9"/>
              </w:rPr>
              <w:t xml:space="preserve"> </w:t>
            </w:r>
            <w:r w:rsidRPr="005F3A81">
              <w:rPr>
                <w:rStyle w:val="Hyperlink"/>
                <w:noProof/>
              </w:rPr>
              <w:t>VENDOR</w:t>
            </w:r>
            <w:r w:rsidRPr="005F3A81">
              <w:rPr>
                <w:rStyle w:val="Hyperlink"/>
                <w:noProof/>
                <w:spacing w:val="-9"/>
              </w:rPr>
              <w:t xml:space="preserve"> </w:t>
            </w:r>
            <w:r w:rsidRPr="005F3A81">
              <w:rPr>
                <w:rStyle w:val="Hyperlink"/>
                <w:noProof/>
                <w:spacing w:val="-2"/>
              </w:rPr>
              <w:t>BREACH</w:t>
            </w:r>
            <w:r>
              <w:rPr>
                <w:noProof/>
                <w:webHidden/>
              </w:rPr>
              <w:tab/>
            </w:r>
            <w:r>
              <w:rPr>
                <w:noProof/>
                <w:webHidden/>
              </w:rPr>
              <w:fldChar w:fldCharType="begin"/>
            </w:r>
            <w:r>
              <w:rPr>
                <w:noProof/>
                <w:webHidden/>
              </w:rPr>
              <w:instrText xml:space="preserve"> PAGEREF _Toc222302677 \h </w:instrText>
            </w:r>
            <w:r>
              <w:rPr>
                <w:noProof/>
                <w:webHidden/>
              </w:rPr>
            </w:r>
            <w:r>
              <w:rPr>
                <w:noProof/>
                <w:webHidden/>
              </w:rPr>
              <w:fldChar w:fldCharType="separate"/>
            </w:r>
            <w:r>
              <w:rPr>
                <w:noProof/>
                <w:webHidden/>
              </w:rPr>
              <w:t>20</w:t>
            </w:r>
            <w:r>
              <w:rPr>
                <w:noProof/>
                <w:webHidden/>
              </w:rPr>
              <w:fldChar w:fldCharType="end"/>
            </w:r>
          </w:hyperlink>
        </w:p>
        <w:p w14:paraId="7B8247DC" w14:textId="5988E81E"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78" w:history="1">
            <w:r w:rsidRPr="005F3A81">
              <w:rPr>
                <w:rStyle w:val="Hyperlink"/>
                <w:noProof/>
                <w:w w:val="99"/>
              </w:rPr>
              <w:t>H.</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BREACH</w:t>
            </w:r>
            <w:r>
              <w:rPr>
                <w:noProof/>
                <w:webHidden/>
              </w:rPr>
              <w:tab/>
            </w:r>
            <w:r>
              <w:rPr>
                <w:noProof/>
                <w:webHidden/>
              </w:rPr>
              <w:fldChar w:fldCharType="begin"/>
            </w:r>
            <w:r>
              <w:rPr>
                <w:noProof/>
                <w:webHidden/>
              </w:rPr>
              <w:instrText xml:space="preserve"> PAGEREF _Toc222302678 \h </w:instrText>
            </w:r>
            <w:r>
              <w:rPr>
                <w:noProof/>
                <w:webHidden/>
              </w:rPr>
            </w:r>
            <w:r>
              <w:rPr>
                <w:noProof/>
                <w:webHidden/>
              </w:rPr>
              <w:fldChar w:fldCharType="separate"/>
            </w:r>
            <w:r>
              <w:rPr>
                <w:noProof/>
                <w:webHidden/>
              </w:rPr>
              <w:t>20</w:t>
            </w:r>
            <w:r>
              <w:rPr>
                <w:noProof/>
                <w:webHidden/>
              </w:rPr>
              <w:fldChar w:fldCharType="end"/>
            </w:r>
          </w:hyperlink>
        </w:p>
        <w:p w14:paraId="500BB496" w14:textId="7F7C7417"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79" w:history="1">
            <w:r w:rsidRPr="005F3A81">
              <w:rPr>
                <w:rStyle w:val="Hyperlink"/>
                <w:noProof/>
                <w:w w:val="99"/>
              </w:rPr>
              <w:t>I.</w:t>
            </w:r>
            <w:r>
              <w:rPr>
                <w:rFonts w:asciiTheme="minorHAnsi" w:eastAsiaTheme="minorEastAsia" w:hAnsiTheme="minorHAnsi" w:cstheme="minorBidi"/>
                <w:noProof/>
                <w:kern w:val="2"/>
                <w:sz w:val="24"/>
                <w:szCs w:val="24"/>
                <w14:ligatures w14:val="standardContextual"/>
              </w:rPr>
              <w:tab/>
            </w:r>
            <w:r w:rsidRPr="005F3A81">
              <w:rPr>
                <w:rStyle w:val="Hyperlink"/>
                <w:noProof/>
              </w:rPr>
              <w:t>NON-WAIVER</w:t>
            </w:r>
            <w:r w:rsidRPr="005F3A81">
              <w:rPr>
                <w:rStyle w:val="Hyperlink"/>
                <w:noProof/>
                <w:spacing w:val="-10"/>
              </w:rPr>
              <w:t xml:space="preserve"> </w:t>
            </w:r>
            <w:r w:rsidRPr="005F3A81">
              <w:rPr>
                <w:rStyle w:val="Hyperlink"/>
                <w:noProof/>
              </w:rPr>
              <w:t>OF</w:t>
            </w:r>
            <w:r w:rsidRPr="005F3A81">
              <w:rPr>
                <w:rStyle w:val="Hyperlink"/>
                <w:noProof/>
                <w:spacing w:val="-9"/>
              </w:rPr>
              <w:t xml:space="preserve"> </w:t>
            </w:r>
            <w:r w:rsidRPr="005F3A81">
              <w:rPr>
                <w:rStyle w:val="Hyperlink"/>
                <w:noProof/>
                <w:spacing w:val="-2"/>
              </w:rPr>
              <w:t>BREACH</w:t>
            </w:r>
            <w:r>
              <w:rPr>
                <w:noProof/>
                <w:webHidden/>
              </w:rPr>
              <w:tab/>
            </w:r>
            <w:r>
              <w:rPr>
                <w:noProof/>
                <w:webHidden/>
              </w:rPr>
              <w:fldChar w:fldCharType="begin"/>
            </w:r>
            <w:r>
              <w:rPr>
                <w:noProof/>
                <w:webHidden/>
              </w:rPr>
              <w:instrText xml:space="preserve"> PAGEREF _Toc222302679 \h </w:instrText>
            </w:r>
            <w:r>
              <w:rPr>
                <w:noProof/>
                <w:webHidden/>
              </w:rPr>
            </w:r>
            <w:r>
              <w:rPr>
                <w:noProof/>
                <w:webHidden/>
              </w:rPr>
              <w:fldChar w:fldCharType="separate"/>
            </w:r>
            <w:r>
              <w:rPr>
                <w:noProof/>
                <w:webHidden/>
              </w:rPr>
              <w:t>20</w:t>
            </w:r>
            <w:r>
              <w:rPr>
                <w:noProof/>
                <w:webHidden/>
              </w:rPr>
              <w:fldChar w:fldCharType="end"/>
            </w:r>
          </w:hyperlink>
        </w:p>
        <w:p w14:paraId="6C1BCD75" w14:textId="66EFC2DE"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80" w:history="1">
            <w:r w:rsidRPr="005F3A81">
              <w:rPr>
                <w:rStyle w:val="Hyperlink"/>
                <w:noProof/>
                <w:w w:val="99"/>
              </w:rPr>
              <w:t>J.</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SEVERABILITY</w:t>
            </w:r>
            <w:r>
              <w:rPr>
                <w:noProof/>
                <w:webHidden/>
              </w:rPr>
              <w:tab/>
            </w:r>
            <w:r>
              <w:rPr>
                <w:noProof/>
                <w:webHidden/>
              </w:rPr>
              <w:fldChar w:fldCharType="begin"/>
            </w:r>
            <w:r>
              <w:rPr>
                <w:noProof/>
                <w:webHidden/>
              </w:rPr>
              <w:instrText xml:space="preserve"> PAGEREF _Toc222302680 \h </w:instrText>
            </w:r>
            <w:r>
              <w:rPr>
                <w:noProof/>
                <w:webHidden/>
              </w:rPr>
            </w:r>
            <w:r>
              <w:rPr>
                <w:noProof/>
                <w:webHidden/>
              </w:rPr>
              <w:fldChar w:fldCharType="separate"/>
            </w:r>
            <w:r>
              <w:rPr>
                <w:noProof/>
                <w:webHidden/>
              </w:rPr>
              <w:t>20</w:t>
            </w:r>
            <w:r>
              <w:rPr>
                <w:noProof/>
                <w:webHidden/>
              </w:rPr>
              <w:fldChar w:fldCharType="end"/>
            </w:r>
          </w:hyperlink>
        </w:p>
        <w:p w14:paraId="01A60216" w14:textId="687CC62C"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81" w:history="1">
            <w:r w:rsidRPr="005F3A81">
              <w:rPr>
                <w:rStyle w:val="Hyperlink"/>
                <w:noProof/>
                <w:w w:val="99"/>
              </w:rPr>
              <w:t>K.</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INDEMNIFICATION</w:t>
            </w:r>
            <w:r>
              <w:rPr>
                <w:noProof/>
                <w:webHidden/>
              </w:rPr>
              <w:tab/>
            </w:r>
            <w:r>
              <w:rPr>
                <w:noProof/>
                <w:webHidden/>
              </w:rPr>
              <w:fldChar w:fldCharType="begin"/>
            </w:r>
            <w:r>
              <w:rPr>
                <w:noProof/>
                <w:webHidden/>
              </w:rPr>
              <w:instrText xml:space="preserve"> PAGEREF _Toc222302681 \h </w:instrText>
            </w:r>
            <w:r>
              <w:rPr>
                <w:noProof/>
                <w:webHidden/>
              </w:rPr>
            </w:r>
            <w:r>
              <w:rPr>
                <w:noProof/>
                <w:webHidden/>
              </w:rPr>
              <w:fldChar w:fldCharType="separate"/>
            </w:r>
            <w:r>
              <w:rPr>
                <w:noProof/>
                <w:webHidden/>
              </w:rPr>
              <w:t>20</w:t>
            </w:r>
            <w:r>
              <w:rPr>
                <w:noProof/>
                <w:webHidden/>
              </w:rPr>
              <w:fldChar w:fldCharType="end"/>
            </w:r>
          </w:hyperlink>
        </w:p>
        <w:p w14:paraId="6F878786" w14:textId="4F8CE755"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85" w:history="1">
            <w:r w:rsidRPr="005F3A81">
              <w:rPr>
                <w:rStyle w:val="Hyperlink"/>
                <w:noProof/>
                <w:w w:val="99"/>
              </w:rPr>
              <w:t>L.</w:t>
            </w:r>
            <w:r>
              <w:rPr>
                <w:rFonts w:asciiTheme="minorHAnsi" w:eastAsiaTheme="minorEastAsia" w:hAnsiTheme="minorHAnsi" w:cstheme="minorBidi"/>
                <w:noProof/>
                <w:kern w:val="2"/>
                <w:sz w:val="24"/>
                <w:szCs w:val="24"/>
                <w14:ligatures w14:val="standardContextual"/>
              </w:rPr>
              <w:tab/>
            </w:r>
            <w:r w:rsidRPr="005F3A81">
              <w:rPr>
                <w:rStyle w:val="Hyperlink"/>
                <w:noProof/>
              </w:rPr>
              <w:t>ASSIGNMENT,</w:t>
            </w:r>
            <w:r w:rsidRPr="005F3A81">
              <w:rPr>
                <w:rStyle w:val="Hyperlink"/>
                <w:noProof/>
                <w:spacing w:val="-8"/>
              </w:rPr>
              <w:t xml:space="preserve"> </w:t>
            </w:r>
            <w:r w:rsidRPr="005F3A81">
              <w:rPr>
                <w:rStyle w:val="Hyperlink"/>
                <w:noProof/>
              </w:rPr>
              <w:t>SALE,</w:t>
            </w:r>
            <w:r w:rsidRPr="005F3A81">
              <w:rPr>
                <w:rStyle w:val="Hyperlink"/>
                <w:noProof/>
                <w:spacing w:val="-8"/>
              </w:rPr>
              <w:t xml:space="preserve"> </w:t>
            </w:r>
            <w:r w:rsidRPr="005F3A81">
              <w:rPr>
                <w:rStyle w:val="Hyperlink"/>
                <w:noProof/>
              </w:rPr>
              <w:t>OR</w:t>
            </w:r>
            <w:r w:rsidRPr="005F3A81">
              <w:rPr>
                <w:rStyle w:val="Hyperlink"/>
                <w:noProof/>
                <w:spacing w:val="-8"/>
              </w:rPr>
              <w:t xml:space="preserve"> </w:t>
            </w:r>
            <w:r w:rsidRPr="005F3A81">
              <w:rPr>
                <w:rStyle w:val="Hyperlink"/>
                <w:noProof/>
                <w:spacing w:val="-2"/>
              </w:rPr>
              <w:t>MERGER</w:t>
            </w:r>
            <w:r>
              <w:rPr>
                <w:noProof/>
                <w:webHidden/>
              </w:rPr>
              <w:tab/>
            </w:r>
            <w:r>
              <w:rPr>
                <w:noProof/>
                <w:webHidden/>
              </w:rPr>
              <w:fldChar w:fldCharType="begin"/>
            </w:r>
            <w:r>
              <w:rPr>
                <w:noProof/>
                <w:webHidden/>
              </w:rPr>
              <w:instrText xml:space="preserve"> PAGEREF _Toc222302685 \h </w:instrText>
            </w:r>
            <w:r>
              <w:rPr>
                <w:noProof/>
                <w:webHidden/>
              </w:rPr>
            </w:r>
            <w:r>
              <w:rPr>
                <w:noProof/>
                <w:webHidden/>
              </w:rPr>
              <w:fldChar w:fldCharType="separate"/>
            </w:r>
            <w:r>
              <w:rPr>
                <w:noProof/>
                <w:webHidden/>
              </w:rPr>
              <w:t>21</w:t>
            </w:r>
            <w:r>
              <w:rPr>
                <w:noProof/>
                <w:webHidden/>
              </w:rPr>
              <w:fldChar w:fldCharType="end"/>
            </w:r>
          </w:hyperlink>
        </w:p>
        <w:p w14:paraId="3D670D60" w14:textId="17DDFF3F"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86" w:history="1">
            <w:r w:rsidRPr="005F3A81">
              <w:rPr>
                <w:rStyle w:val="Hyperlink"/>
                <w:noProof/>
                <w:w w:val="99"/>
              </w:rPr>
              <w:t>M.</w:t>
            </w:r>
            <w:r>
              <w:rPr>
                <w:rFonts w:asciiTheme="minorHAnsi" w:eastAsiaTheme="minorEastAsia" w:hAnsiTheme="minorHAnsi" w:cstheme="minorBidi"/>
                <w:noProof/>
                <w:kern w:val="2"/>
                <w:sz w:val="24"/>
                <w:szCs w:val="24"/>
                <w14:ligatures w14:val="standardContextual"/>
              </w:rPr>
              <w:tab/>
            </w:r>
            <w:r w:rsidRPr="005F3A81">
              <w:rPr>
                <w:rStyle w:val="Hyperlink"/>
                <w:noProof/>
              </w:rPr>
              <w:t>FORCE</w:t>
            </w:r>
            <w:r w:rsidRPr="005F3A81">
              <w:rPr>
                <w:rStyle w:val="Hyperlink"/>
                <w:noProof/>
                <w:spacing w:val="-10"/>
              </w:rPr>
              <w:t xml:space="preserve"> </w:t>
            </w:r>
            <w:r w:rsidRPr="005F3A81">
              <w:rPr>
                <w:rStyle w:val="Hyperlink"/>
                <w:noProof/>
                <w:spacing w:val="-2"/>
              </w:rPr>
              <w:t>MAJEURE</w:t>
            </w:r>
            <w:r>
              <w:rPr>
                <w:noProof/>
                <w:webHidden/>
              </w:rPr>
              <w:tab/>
            </w:r>
            <w:r>
              <w:rPr>
                <w:noProof/>
                <w:webHidden/>
              </w:rPr>
              <w:fldChar w:fldCharType="begin"/>
            </w:r>
            <w:r>
              <w:rPr>
                <w:noProof/>
                <w:webHidden/>
              </w:rPr>
              <w:instrText xml:space="preserve"> PAGEREF _Toc222302686 \h </w:instrText>
            </w:r>
            <w:r>
              <w:rPr>
                <w:noProof/>
                <w:webHidden/>
              </w:rPr>
            </w:r>
            <w:r>
              <w:rPr>
                <w:noProof/>
                <w:webHidden/>
              </w:rPr>
              <w:fldChar w:fldCharType="separate"/>
            </w:r>
            <w:r>
              <w:rPr>
                <w:noProof/>
                <w:webHidden/>
              </w:rPr>
              <w:t>21</w:t>
            </w:r>
            <w:r>
              <w:rPr>
                <w:noProof/>
                <w:webHidden/>
              </w:rPr>
              <w:fldChar w:fldCharType="end"/>
            </w:r>
          </w:hyperlink>
        </w:p>
        <w:p w14:paraId="3578F2B8" w14:textId="221069CD"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87" w:history="1">
            <w:r w:rsidRPr="005F3A81">
              <w:rPr>
                <w:rStyle w:val="Hyperlink"/>
                <w:noProof/>
                <w:w w:val="99"/>
              </w:rPr>
              <w:t>N.</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CONFIDENTIALITY</w:t>
            </w:r>
            <w:r>
              <w:rPr>
                <w:noProof/>
                <w:webHidden/>
              </w:rPr>
              <w:tab/>
            </w:r>
            <w:r>
              <w:rPr>
                <w:noProof/>
                <w:webHidden/>
              </w:rPr>
              <w:fldChar w:fldCharType="begin"/>
            </w:r>
            <w:r>
              <w:rPr>
                <w:noProof/>
                <w:webHidden/>
              </w:rPr>
              <w:instrText xml:space="preserve"> PAGEREF _Toc222302687 \h </w:instrText>
            </w:r>
            <w:r>
              <w:rPr>
                <w:noProof/>
                <w:webHidden/>
              </w:rPr>
            </w:r>
            <w:r>
              <w:rPr>
                <w:noProof/>
                <w:webHidden/>
              </w:rPr>
              <w:fldChar w:fldCharType="separate"/>
            </w:r>
            <w:r>
              <w:rPr>
                <w:noProof/>
                <w:webHidden/>
              </w:rPr>
              <w:t>21</w:t>
            </w:r>
            <w:r>
              <w:rPr>
                <w:noProof/>
                <w:webHidden/>
              </w:rPr>
              <w:fldChar w:fldCharType="end"/>
            </w:r>
          </w:hyperlink>
        </w:p>
        <w:p w14:paraId="7C044452" w14:textId="2065BEC3"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88" w:history="1">
            <w:r w:rsidRPr="005F3A81">
              <w:rPr>
                <w:rStyle w:val="Hyperlink"/>
                <w:noProof/>
                <w:w w:val="99"/>
              </w:rPr>
              <w:t>O.</w:t>
            </w:r>
            <w:r>
              <w:rPr>
                <w:rFonts w:asciiTheme="minorHAnsi" w:eastAsiaTheme="minorEastAsia" w:hAnsiTheme="minorHAnsi" w:cstheme="minorBidi"/>
                <w:noProof/>
                <w:kern w:val="2"/>
                <w:sz w:val="24"/>
                <w:szCs w:val="24"/>
                <w14:ligatures w14:val="standardContextual"/>
              </w:rPr>
              <w:tab/>
            </w:r>
            <w:r w:rsidRPr="005F3A81">
              <w:rPr>
                <w:rStyle w:val="Hyperlink"/>
                <w:noProof/>
              </w:rPr>
              <w:t>EARLY</w:t>
            </w:r>
            <w:r w:rsidRPr="005F3A81">
              <w:rPr>
                <w:rStyle w:val="Hyperlink"/>
                <w:noProof/>
                <w:spacing w:val="-9"/>
              </w:rPr>
              <w:t xml:space="preserve"> </w:t>
            </w:r>
            <w:r w:rsidRPr="005F3A81">
              <w:rPr>
                <w:rStyle w:val="Hyperlink"/>
                <w:noProof/>
                <w:spacing w:val="-2"/>
              </w:rPr>
              <w:t>TERMINATION</w:t>
            </w:r>
            <w:r>
              <w:rPr>
                <w:noProof/>
                <w:webHidden/>
              </w:rPr>
              <w:tab/>
            </w:r>
            <w:r>
              <w:rPr>
                <w:noProof/>
                <w:webHidden/>
              </w:rPr>
              <w:fldChar w:fldCharType="begin"/>
            </w:r>
            <w:r>
              <w:rPr>
                <w:noProof/>
                <w:webHidden/>
              </w:rPr>
              <w:instrText xml:space="preserve"> PAGEREF _Toc222302688 \h </w:instrText>
            </w:r>
            <w:r>
              <w:rPr>
                <w:noProof/>
                <w:webHidden/>
              </w:rPr>
            </w:r>
            <w:r>
              <w:rPr>
                <w:noProof/>
                <w:webHidden/>
              </w:rPr>
              <w:fldChar w:fldCharType="separate"/>
            </w:r>
            <w:r>
              <w:rPr>
                <w:noProof/>
                <w:webHidden/>
              </w:rPr>
              <w:t>21</w:t>
            </w:r>
            <w:r>
              <w:rPr>
                <w:noProof/>
                <w:webHidden/>
              </w:rPr>
              <w:fldChar w:fldCharType="end"/>
            </w:r>
          </w:hyperlink>
        </w:p>
        <w:p w14:paraId="4ABE08EE" w14:textId="01B1DD08"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89" w:history="1">
            <w:r w:rsidRPr="005F3A81">
              <w:rPr>
                <w:rStyle w:val="Hyperlink"/>
                <w:noProof/>
                <w:w w:val="99"/>
              </w:rPr>
              <w:t>P.</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CONTRACT</w:t>
            </w:r>
            <w:r w:rsidRPr="005F3A81">
              <w:rPr>
                <w:rStyle w:val="Hyperlink"/>
                <w:noProof/>
                <w:spacing w:val="2"/>
              </w:rPr>
              <w:t xml:space="preserve"> </w:t>
            </w:r>
            <w:r w:rsidRPr="005F3A81">
              <w:rPr>
                <w:rStyle w:val="Hyperlink"/>
                <w:noProof/>
                <w:spacing w:val="-2"/>
              </w:rPr>
              <w:t>CLOSEOUT</w:t>
            </w:r>
            <w:r>
              <w:rPr>
                <w:noProof/>
                <w:webHidden/>
              </w:rPr>
              <w:tab/>
            </w:r>
            <w:r>
              <w:rPr>
                <w:noProof/>
                <w:webHidden/>
              </w:rPr>
              <w:fldChar w:fldCharType="begin"/>
            </w:r>
            <w:r>
              <w:rPr>
                <w:noProof/>
                <w:webHidden/>
              </w:rPr>
              <w:instrText xml:space="preserve"> PAGEREF _Toc222302689 \h </w:instrText>
            </w:r>
            <w:r>
              <w:rPr>
                <w:noProof/>
                <w:webHidden/>
              </w:rPr>
            </w:r>
            <w:r>
              <w:rPr>
                <w:noProof/>
                <w:webHidden/>
              </w:rPr>
              <w:fldChar w:fldCharType="separate"/>
            </w:r>
            <w:r>
              <w:rPr>
                <w:noProof/>
                <w:webHidden/>
              </w:rPr>
              <w:t>22</w:t>
            </w:r>
            <w:r>
              <w:rPr>
                <w:noProof/>
                <w:webHidden/>
              </w:rPr>
              <w:fldChar w:fldCharType="end"/>
            </w:r>
          </w:hyperlink>
        </w:p>
        <w:p w14:paraId="77697823" w14:textId="08AE022C"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90" w:history="1">
            <w:r w:rsidRPr="005F3A81">
              <w:rPr>
                <w:rStyle w:val="Hyperlink"/>
                <w:noProof/>
                <w:w w:val="99"/>
              </w:rPr>
              <w:t>Q.</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AMERICANS WITH DISABILITIES ACT</w:t>
            </w:r>
            <w:r>
              <w:rPr>
                <w:noProof/>
                <w:webHidden/>
              </w:rPr>
              <w:tab/>
            </w:r>
            <w:r>
              <w:rPr>
                <w:noProof/>
                <w:webHidden/>
              </w:rPr>
              <w:fldChar w:fldCharType="begin"/>
            </w:r>
            <w:r>
              <w:rPr>
                <w:noProof/>
                <w:webHidden/>
              </w:rPr>
              <w:instrText xml:space="preserve"> PAGEREF _Toc222302690 \h </w:instrText>
            </w:r>
            <w:r>
              <w:rPr>
                <w:noProof/>
                <w:webHidden/>
              </w:rPr>
            </w:r>
            <w:r>
              <w:rPr>
                <w:noProof/>
                <w:webHidden/>
              </w:rPr>
              <w:fldChar w:fldCharType="separate"/>
            </w:r>
            <w:r>
              <w:rPr>
                <w:noProof/>
                <w:webHidden/>
              </w:rPr>
              <w:t>22</w:t>
            </w:r>
            <w:r>
              <w:rPr>
                <w:noProof/>
                <w:webHidden/>
              </w:rPr>
              <w:fldChar w:fldCharType="end"/>
            </w:r>
          </w:hyperlink>
        </w:p>
        <w:p w14:paraId="2432C337" w14:textId="17840D34"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91" w:history="1">
            <w:r w:rsidRPr="005F3A81">
              <w:rPr>
                <w:rStyle w:val="Hyperlink"/>
                <w:noProof/>
                <w:w w:val="99"/>
              </w:rPr>
              <w:t>R.</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LOBBYING</w:t>
            </w:r>
            <w:r>
              <w:rPr>
                <w:noProof/>
                <w:webHidden/>
              </w:rPr>
              <w:tab/>
            </w:r>
            <w:r>
              <w:rPr>
                <w:noProof/>
                <w:webHidden/>
              </w:rPr>
              <w:fldChar w:fldCharType="begin"/>
            </w:r>
            <w:r>
              <w:rPr>
                <w:noProof/>
                <w:webHidden/>
              </w:rPr>
              <w:instrText xml:space="preserve"> PAGEREF _Toc222302691 \h </w:instrText>
            </w:r>
            <w:r>
              <w:rPr>
                <w:noProof/>
                <w:webHidden/>
              </w:rPr>
            </w:r>
            <w:r>
              <w:rPr>
                <w:noProof/>
                <w:webHidden/>
              </w:rPr>
              <w:fldChar w:fldCharType="separate"/>
            </w:r>
            <w:r>
              <w:rPr>
                <w:noProof/>
                <w:webHidden/>
              </w:rPr>
              <w:t>22</w:t>
            </w:r>
            <w:r>
              <w:rPr>
                <w:noProof/>
                <w:webHidden/>
              </w:rPr>
              <w:fldChar w:fldCharType="end"/>
            </w:r>
          </w:hyperlink>
        </w:p>
        <w:p w14:paraId="4A77C90E" w14:textId="22658FE2"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92" w:history="1">
            <w:r w:rsidRPr="005F3A81">
              <w:rPr>
                <w:rStyle w:val="Hyperlink"/>
                <w:noProof/>
                <w:w w:val="99"/>
              </w:rPr>
              <w:t>S.</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RETAINAGE</w:t>
            </w:r>
            <w:r>
              <w:rPr>
                <w:noProof/>
                <w:webHidden/>
              </w:rPr>
              <w:tab/>
            </w:r>
            <w:r>
              <w:rPr>
                <w:noProof/>
                <w:webHidden/>
              </w:rPr>
              <w:fldChar w:fldCharType="begin"/>
            </w:r>
            <w:r>
              <w:rPr>
                <w:noProof/>
                <w:webHidden/>
              </w:rPr>
              <w:instrText xml:space="preserve"> PAGEREF _Toc222302692 \h </w:instrText>
            </w:r>
            <w:r>
              <w:rPr>
                <w:noProof/>
                <w:webHidden/>
              </w:rPr>
            </w:r>
            <w:r>
              <w:rPr>
                <w:noProof/>
                <w:webHidden/>
              </w:rPr>
              <w:fldChar w:fldCharType="separate"/>
            </w:r>
            <w:r>
              <w:rPr>
                <w:noProof/>
                <w:webHidden/>
              </w:rPr>
              <w:t>23</w:t>
            </w:r>
            <w:r>
              <w:rPr>
                <w:noProof/>
                <w:webHidden/>
              </w:rPr>
              <w:fldChar w:fldCharType="end"/>
            </w:r>
          </w:hyperlink>
        </w:p>
        <w:p w14:paraId="70690123" w14:textId="16B51BF6" w:rsidR="00D7507F" w:rsidRDefault="00D7507F">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302693" w:history="1">
            <w:r w:rsidRPr="005F3A81">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5F3A81">
              <w:rPr>
                <w:rStyle w:val="Hyperlink"/>
                <w:noProof/>
              </w:rPr>
              <w:t>VENDOR</w:t>
            </w:r>
            <w:r w:rsidRPr="005F3A81">
              <w:rPr>
                <w:rStyle w:val="Hyperlink"/>
                <w:noProof/>
                <w:spacing w:val="-3"/>
              </w:rPr>
              <w:t xml:space="preserve"> </w:t>
            </w:r>
            <w:r w:rsidRPr="005F3A81">
              <w:rPr>
                <w:rStyle w:val="Hyperlink"/>
                <w:noProof/>
                <w:spacing w:val="-2"/>
              </w:rPr>
              <w:t>DUTIES</w:t>
            </w:r>
            <w:r>
              <w:rPr>
                <w:noProof/>
                <w:webHidden/>
              </w:rPr>
              <w:tab/>
            </w:r>
            <w:r>
              <w:rPr>
                <w:noProof/>
                <w:webHidden/>
              </w:rPr>
              <w:fldChar w:fldCharType="begin"/>
            </w:r>
            <w:r>
              <w:rPr>
                <w:noProof/>
                <w:webHidden/>
              </w:rPr>
              <w:instrText xml:space="preserve"> PAGEREF _Toc222302693 \h </w:instrText>
            </w:r>
            <w:r>
              <w:rPr>
                <w:noProof/>
                <w:webHidden/>
              </w:rPr>
            </w:r>
            <w:r>
              <w:rPr>
                <w:noProof/>
                <w:webHidden/>
              </w:rPr>
              <w:fldChar w:fldCharType="separate"/>
            </w:r>
            <w:r>
              <w:rPr>
                <w:noProof/>
                <w:webHidden/>
              </w:rPr>
              <w:t>24</w:t>
            </w:r>
            <w:r>
              <w:rPr>
                <w:noProof/>
                <w:webHidden/>
              </w:rPr>
              <w:fldChar w:fldCharType="end"/>
            </w:r>
          </w:hyperlink>
        </w:p>
        <w:p w14:paraId="075DA0DE" w14:textId="0522D97B"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94" w:history="1">
            <w:r w:rsidRPr="005F3A81">
              <w:rPr>
                <w:rStyle w:val="Hyperlink"/>
                <w:noProof/>
                <w:w w:val="99"/>
              </w:rPr>
              <w:t>A.</w:t>
            </w:r>
            <w:r>
              <w:rPr>
                <w:rFonts w:asciiTheme="minorHAnsi" w:eastAsiaTheme="minorEastAsia" w:hAnsiTheme="minorHAnsi" w:cstheme="minorBidi"/>
                <w:noProof/>
                <w:kern w:val="2"/>
                <w:sz w:val="24"/>
                <w:szCs w:val="24"/>
                <w14:ligatures w14:val="standardContextual"/>
              </w:rPr>
              <w:tab/>
            </w:r>
            <w:r w:rsidRPr="005F3A81">
              <w:rPr>
                <w:rStyle w:val="Hyperlink"/>
                <w:noProof/>
              </w:rPr>
              <w:t>INDEPENDENT</w:t>
            </w:r>
            <w:r w:rsidRPr="005F3A81">
              <w:rPr>
                <w:rStyle w:val="Hyperlink"/>
                <w:noProof/>
                <w:spacing w:val="-10"/>
              </w:rPr>
              <w:t xml:space="preserve"> </w:t>
            </w:r>
            <w:r w:rsidRPr="005F3A81">
              <w:rPr>
                <w:rStyle w:val="Hyperlink"/>
                <w:noProof/>
              </w:rPr>
              <w:t>VENDOR</w:t>
            </w:r>
            <w:r w:rsidRPr="005F3A81">
              <w:rPr>
                <w:rStyle w:val="Hyperlink"/>
                <w:noProof/>
                <w:spacing w:val="-10"/>
              </w:rPr>
              <w:t xml:space="preserve"> </w:t>
            </w:r>
            <w:r w:rsidRPr="005F3A81">
              <w:rPr>
                <w:rStyle w:val="Hyperlink"/>
                <w:noProof/>
              </w:rPr>
              <w:t>/</w:t>
            </w:r>
            <w:r w:rsidRPr="005F3A81">
              <w:rPr>
                <w:rStyle w:val="Hyperlink"/>
                <w:noProof/>
                <w:spacing w:val="-10"/>
              </w:rPr>
              <w:t xml:space="preserve"> </w:t>
            </w:r>
            <w:r w:rsidRPr="005F3A81">
              <w:rPr>
                <w:rStyle w:val="Hyperlink"/>
                <w:noProof/>
                <w:spacing w:val="-2"/>
              </w:rPr>
              <w:t>OBLIGATIONS</w:t>
            </w:r>
            <w:r>
              <w:rPr>
                <w:noProof/>
                <w:webHidden/>
              </w:rPr>
              <w:tab/>
            </w:r>
            <w:r>
              <w:rPr>
                <w:noProof/>
                <w:webHidden/>
              </w:rPr>
              <w:fldChar w:fldCharType="begin"/>
            </w:r>
            <w:r>
              <w:rPr>
                <w:noProof/>
                <w:webHidden/>
              </w:rPr>
              <w:instrText xml:space="preserve"> PAGEREF _Toc222302694 \h </w:instrText>
            </w:r>
            <w:r>
              <w:rPr>
                <w:noProof/>
                <w:webHidden/>
              </w:rPr>
            </w:r>
            <w:r>
              <w:rPr>
                <w:noProof/>
                <w:webHidden/>
              </w:rPr>
              <w:fldChar w:fldCharType="separate"/>
            </w:r>
            <w:r>
              <w:rPr>
                <w:noProof/>
                <w:webHidden/>
              </w:rPr>
              <w:t>24</w:t>
            </w:r>
            <w:r>
              <w:rPr>
                <w:noProof/>
                <w:webHidden/>
              </w:rPr>
              <w:fldChar w:fldCharType="end"/>
            </w:r>
          </w:hyperlink>
        </w:p>
        <w:p w14:paraId="2DF10F95" w14:textId="3F7280E2"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95" w:history="1">
            <w:r w:rsidRPr="005F3A81">
              <w:rPr>
                <w:rStyle w:val="Hyperlink"/>
                <w:noProof/>
                <w:w w:val="99"/>
              </w:rPr>
              <w:t>B.</w:t>
            </w:r>
            <w:r>
              <w:rPr>
                <w:rFonts w:asciiTheme="minorHAnsi" w:eastAsiaTheme="minorEastAsia" w:hAnsiTheme="minorHAnsi" w:cstheme="minorBidi"/>
                <w:noProof/>
                <w:kern w:val="2"/>
                <w:sz w:val="24"/>
                <w:szCs w:val="24"/>
                <w14:ligatures w14:val="standardContextual"/>
              </w:rPr>
              <w:tab/>
            </w:r>
            <w:r w:rsidRPr="005F3A81">
              <w:rPr>
                <w:rStyle w:val="Hyperlink"/>
                <w:noProof/>
              </w:rPr>
              <w:t>FOREIGN ADVERSARY CONTRACTING PROHIBITION ACT CERTIFICATION</w:t>
            </w:r>
            <w:r>
              <w:rPr>
                <w:noProof/>
                <w:webHidden/>
              </w:rPr>
              <w:tab/>
            </w:r>
            <w:r>
              <w:rPr>
                <w:noProof/>
                <w:webHidden/>
              </w:rPr>
              <w:fldChar w:fldCharType="begin"/>
            </w:r>
            <w:r>
              <w:rPr>
                <w:noProof/>
                <w:webHidden/>
              </w:rPr>
              <w:instrText xml:space="preserve"> PAGEREF _Toc222302695 \h </w:instrText>
            </w:r>
            <w:r>
              <w:rPr>
                <w:noProof/>
                <w:webHidden/>
              </w:rPr>
            </w:r>
            <w:r>
              <w:rPr>
                <w:noProof/>
                <w:webHidden/>
              </w:rPr>
              <w:fldChar w:fldCharType="separate"/>
            </w:r>
            <w:r>
              <w:rPr>
                <w:noProof/>
                <w:webHidden/>
              </w:rPr>
              <w:t>25</w:t>
            </w:r>
            <w:r>
              <w:rPr>
                <w:noProof/>
                <w:webHidden/>
              </w:rPr>
              <w:fldChar w:fldCharType="end"/>
            </w:r>
          </w:hyperlink>
        </w:p>
        <w:p w14:paraId="13EFA40B" w14:textId="447A818F"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96" w:history="1">
            <w:r w:rsidRPr="005F3A81">
              <w:rPr>
                <w:rStyle w:val="Hyperlink"/>
                <w:noProof/>
                <w:w w:val="99"/>
              </w:rPr>
              <w:t>C.</w:t>
            </w:r>
            <w:r>
              <w:rPr>
                <w:rFonts w:asciiTheme="minorHAnsi" w:eastAsiaTheme="minorEastAsia" w:hAnsiTheme="minorHAnsi" w:cstheme="minorBidi"/>
                <w:noProof/>
                <w:kern w:val="2"/>
                <w:sz w:val="24"/>
                <w:szCs w:val="24"/>
                <w14:ligatures w14:val="standardContextual"/>
              </w:rPr>
              <w:tab/>
            </w:r>
            <w:r w:rsidRPr="005F3A81">
              <w:rPr>
                <w:rStyle w:val="Hyperlink"/>
                <w:noProof/>
              </w:rPr>
              <w:t>EMPLOYEE</w:t>
            </w:r>
            <w:r w:rsidRPr="005F3A81">
              <w:rPr>
                <w:rStyle w:val="Hyperlink"/>
                <w:noProof/>
                <w:spacing w:val="-11"/>
              </w:rPr>
              <w:t xml:space="preserve"> </w:t>
            </w:r>
            <w:r w:rsidRPr="005F3A81">
              <w:rPr>
                <w:rStyle w:val="Hyperlink"/>
                <w:noProof/>
              </w:rPr>
              <w:t>WORK</w:t>
            </w:r>
            <w:r w:rsidRPr="005F3A81">
              <w:rPr>
                <w:rStyle w:val="Hyperlink"/>
                <w:noProof/>
                <w:spacing w:val="-10"/>
              </w:rPr>
              <w:t xml:space="preserve"> </w:t>
            </w:r>
            <w:r w:rsidRPr="005F3A81">
              <w:rPr>
                <w:rStyle w:val="Hyperlink"/>
                <w:noProof/>
              </w:rPr>
              <w:t>ELIGIBILITY</w:t>
            </w:r>
            <w:r w:rsidRPr="005F3A81">
              <w:rPr>
                <w:rStyle w:val="Hyperlink"/>
                <w:noProof/>
                <w:spacing w:val="-10"/>
              </w:rPr>
              <w:t xml:space="preserve"> </w:t>
            </w:r>
            <w:r w:rsidRPr="005F3A81">
              <w:rPr>
                <w:rStyle w:val="Hyperlink"/>
                <w:noProof/>
                <w:spacing w:val="-2"/>
              </w:rPr>
              <w:t>STATUS</w:t>
            </w:r>
            <w:r>
              <w:rPr>
                <w:noProof/>
                <w:webHidden/>
              </w:rPr>
              <w:tab/>
            </w:r>
            <w:r>
              <w:rPr>
                <w:noProof/>
                <w:webHidden/>
              </w:rPr>
              <w:fldChar w:fldCharType="begin"/>
            </w:r>
            <w:r>
              <w:rPr>
                <w:noProof/>
                <w:webHidden/>
              </w:rPr>
              <w:instrText xml:space="preserve"> PAGEREF _Toc222302696 \h </w:instrText>
            </w:r>
            <w:r>
              <w:rPr>
                <w:noProof/>
                <w:webHidden/>
              </w:rPr>
            </w:r>
            <w:r>
              <w:rPr>
                <w:noProof/>
                <w:webHidden/>
              </w:rPr>
              <w:fldChar w:fldCharType="separate"/>
            </w:r>
            <w:r>
              <w:rPr>
                <w:noProof/>
                <w:webHidden/>
              </w:rPr>
              <w:t>25</w:t>
            </w:r>
            <w:r>
              <w:rPr>
                <w:noProof/>
                <w:webHidden/>
              </w:rPr>
              <w:fldChar w:fldCharType="end"/>
            </w:r>
          </w:hyperlink>
        </w:p>
        <w:p w14:paraId="6B74F676" w14:textId="006198E6"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97" w:history="1">
            <w:r w:rsidRPr="005F3A81">
              <w:rPr>
                <w:rStyle w:val="Hyperlink"/>
                <w:noProof/>
                <w:w w:val="99"/>
              </w:rPr>
              <w:t>D.</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COMPLIANCE</w:t>
            </w:r>
            <w:r w:rsidRPr="005F3A81">
              <w:rPr>
                <w:rStyle w:val="Hyperlink"/>
                <w:noProof/>
              </w:rPr>
              <w:t xml:space="preserve"> </w:t>
            </w:r>
            <w:r w:rsidRPr="005F3A81">
              <w:rPr>
                <w:rStyle w:val="Hyperlink"/>
                <w:noProof/>
                <w:spacing w:val="-4"/>
              </w:rPr>
              <w:t>WITH</w:t>
            </w:r>
            <w:r w:rsidRPr="005F3A81">
              <w:rPr>
                <w:rStyle w:val="Hyperlink"/>
                <w:noProof/>
              </w:rPr>
              <w:t xml:space="preserve"> </w:t>
            </w:r>
            <w:r w:rsidRPr="005F3A81">
              <w:rPr>
                <w:rStyle w:val="Hyperlink"/>
                <w:noProof/>
                <w:spacing w:val="-2"/>
              </w:rPr>
              <w:t>CIVIL</w:t>
            </w:r>
            <w:r w:rsidRPr="005F3A81">
              <w:rPr>
                <w:rStyle w:val="Hyperlink"/>
                <w:noProof/>
              </w:rPr>
              <w:t xml:space="preserve"> </w:t>
            </w:r>
            <w:r w:rsidRPr="005F3A81">
              <w:rPr>
                <w:rStyle w:val="Hyperlink"/>
                <w:noProof/>
                <w:spacing w:val="-2"/>
              </w:rPr>
              <w:t>RIGHTS</w:t>
            </w:r>
            <w:r w:rsidRPr="005F3A81">
              <w:rPr>
                <w:rStyle w:val="Hyperlink"/>
                <w:noProof/>
              </w:rPr>
              <w:t xml:space="preserve"> </w:t>
            </w:r>
            <w:r w:rsidRPr="005F3A81">
              <w:rPr>
                <w:rStyle w:val="Hyperlink"/>
                <w:noProof/>
                <w:spacing w:val="-4"/>
              </w:rPr>
              <w:t>LAWS</w:t>
            </w:r>
            <w:r w:rsidRPr="005F3A81">
              <w:rPr>
                <w:rStyle w:val="Hyperlink"/>
                <w:noProof/>
              </w:rPr>
              <w:t xml:space="preserve"> </w:t>
            </w:r>
            <w:r w:rsidRPr="005F3A81">
              <w:rPr>
                <w:rStyle w:val="Hyperlink"/>
                <w:noProof/>
                <w:spacing w:val="-5"/>
              </w:rPr>
              <w:t>AND</w:t>
            </w:r>
            <w:r w:rsidRPr="005F3A81">
              <w:rPr>
                <w:rStyle w:val="Hyperlink"/>
                <w:noProof/>
              </w:rPr>
              <w:t xml:space="preserve"> </w:t>
            </w:r>
            <w:r w:rsidRPr="005F3A81">
              <w:rPr>
                <w:rStyle w:val="Hyperlink"/>
                <w:noProof/>
                <w:spacing w:val="-4"/>
              </w:rPr>
              <w:t>EQUAL</w:t>
            </w:r>
            <w:r w:rsidRPr="005F3A81">
              <w:rPr>
                <w:rStyle w:val="Hyperlink"/>
                <w:noProof/>
              </w:rPr>
              <w:t xml:space="preserve"> </w:t>
            </w:r>
            <w:r w:rsidRPr="005F3A81">
              <w:rPr>
                <w:rStyle w:val="Hyperlink"/>
                <w:noProof/>
                <w:spacing w:val="-2"/>
              </w:rPr>
              <w:t>OPPORTUNITY</w:t>
            </w:r>
            <w:r w:rsidRPr="005F3A81">
              <w:rPr>
                <w:rStyle w:val="Hyperlink"/>
                <w:noProof/>
              </w:rPr>
              <w:t xml:space="preserve"> </w:t>
            </w:r>
            <w:r w:rsidRPr="005F3A81">
              <w:rPr>
                <w:rStyle w:val="Hyperlink"/>
                <w:noProof/>
                <w:spacing w:val="-2"/>
              </w:rPr>
              <w:t>EMPLOYMENT</w:t>
            </w:r>
            <w:r w:rsidRPr="005F3A81">
              <w:rPr>
                <w:rStyle w:val="Hyperlink"/>
                <w:noProof/>
              </w:rPr>
              <w:t xml:space="preserve"> </w:t>
            </w:r>
            <w:r w:rsidRPr="005F3A81">
              <w:rPr>
                <w:rStyle w:val="Hyperlink"/>
                <w:noProof/>
                <w:spacing w:val="-10"/>
              </w:rPr>
              <w:t>/</w:t>
            </w:r>
            <w:r>
              <w:rPr>
                <w:noProof/>
                <w:webHidden/>
              </w:rPr>
              <w:tab/>
            </w:r>
            <w:r>
              <w:rPr>
                <w:noProof/>
                <w:webHidden/>
              </w:rPr>
              <w:fldChar w:fldCharType="begin"/>
            </w:r>
            <w:r>
              <w:rPr>
                <w:noProof/>
                <w:webHidden/>
              </w:rPr>
              <w:instrText xml:space="preserve"> PAGEREF _Toc222302697 \h </w:instrText>
            </w:r>
            <w:r>
              <w:rPr>
                <w:noProof/>
                <w:webHidden/>
              </w:rPr>
            </w:r>
            <w:r>
              <w:rPr>
                <w:noProof/>
                <w:webHidden/>
              </w:rPr>
              <w:fldChar w:fldCharType="separate"/>
            </w:r>
            <w:r>
              <w:rPr>
                <w:noProof/>
                <w:webHidden/>
              </w:rPr>
              <w:t>25</w:t>
            </w:r>
            <w:r>
              <w:rPr>
                <w:noProof/>
                <w:webHidden/>
              </w:rPr>
              <w:fldChar w:fldCharType="end"/>
            </w:r>
          </w:hyperlink>
        </w:p>
        <w:p w14:paraId="011FFD1D" w14:textId="3A713DDA"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98" w:history="1">
            <w:r w:rsidRPr="005F3A81">
              <w:rPr>
                <w:rStyle w:val="Hyperlink"/>
                <w:noProof/>
                <w:w w:val="99"/>
              </w:rPr>
              <w:t>E.</w:t>
            </w:r>
            <w:r>
              <w:rPr>
                <w:rFonts w:asciiTheme="minorHAnsi" w:eastAsiaTheme="minorEastAsia" w:hAnsiTheme="minorHAnsi" w:cstheme="minorBidi"/>
                <w:noProof/>
                <w:kern w:val="2"/>
                <w:sz w:val="24"/>
                <w:szCs w:val="24"/>
                <w14:ligatures w14:val="standardContextual"/>
              </w:rPr>
              <w:tab/>
            </w:r>
            <w:r w:rsidRPr="005F3A81">
              <w:rPr>
                <w:rStyle w:val="Hyperlink"/>
                <w:noProof/>
              </w:rPr>
              <w:t>COOPERATION</w:t>
            </w:r>
            <w:r w:rsidRPr="005F3A81">
              <w:rPr>
                <w:rStyle w:val="Hyperlink"/>
                <w:noProof/>
                <w:spacing w:val="-10"/>
              </w:rPr>
              <w:t xml:space="preserve"> </w:t>
            </w:r>
            <w:r w:rsidRPr="005F3A81">
              <w:rPr>
                <w:rStyle w:val="Hyperlink"/>
                <w:noProof/>
              </w:rPr>
              <w:t>WITH</w:t>
            </w:r>
            <w:r w:rsidRPr="005F3A81">
              <w:rPr>
                <w:rStyle w:val="Hyperlink"/>
                <w:noProof/>
                <w:spacing w:val="-9"/>
              </w:rPr>
              <w:t xml:space="preserve"> </w:t>
            </w:r>
            <w:r w:rsidRPr="005F3A81">
              <w:rPr>
                <w:rStyle w:val="Hyperlink"/>
                <w:noProof/>
              </w:rPr>
              <w:t>OTHER</w:t>
            </w:r>
            <w:r w:rsidRPr="005F3A81">
              <w:rPr>
                <w:rStyle w:val="Hyperlink"/>
                <w:noProof/>
                <w:spacing w:val="-10"/>
              </w:rPr>
              <w:t xml:space="preserve"> </w:t>
            </w:r>
            <w:r w:rsidRPr="005F3A81">
              <w:rPr>
                <w:rStyle w:val="Hyperlink"/>
                <w:noProof/>
                <w:spacing w:val="-2"/>
              </w:rPr>
              <w:t>VENDORS</w:t>
            </w:r>
            <w:r>
              <w:rPr>
                <w:noProof/>
                <w:webHidden/>
              </w:rPr>
              <w:tab/>
            </w:r>
            <w:r>
              <w:rPr>
                <w:noProof/>
                <w:webHidden/>
              </w:rPr>
              <w:fldChar w:fldCharType="begin"/>
            </w:r>
            <w:r>
              <w:rPr>
                <w:noProof/>
                <w:webHidden/>
              </w:rPr>
              <w:instrText xml:space="preserve"> PAGEREF _Toc222302698 \h </w:instrText>
            </w:r>
            <w:r>
              <w:rPr>
                <w:noProof/>
                <w:webHidden/>
              </w:rPr>
            </w:r>
            <w:r>
              <w:rPr>
                <w:noProof/>
                <w:webHidden/>
              </w:rPr>
              <w:fldChar w:fldCharType="separate"/>
            </w:r>
            <w:r>
              <w:rPr>
                <w:noProof/>
                <w:webHidden/>
              </w:rPr>
              <w:t>25</w:t>
            </w:r>
            <w:r>
              <w:rPr>
                <w:noProof/>
                <w:webHidden/>
              </w:rPr>
              <w:fldChar w:fldCharType="end"/>
            </w:r>
          </w:hyperlink>
        </w:p>
        <w:p w14:paraId="433DF8E8" w14:textId="3B4D4C31"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699" w:history="1">
            <w:r w:rsidRPr="005F3A81">
              <w:rPr>
                <w:rStyle w:val="Hyperlink"/>
                <w:noProof/>
                <w:w w:val="99"/>
              </w:rPr>
              <w:t>F.</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DISCOUNTS</w:t>
            </w:r>
            <w:r>
              <w:rPr>
                <w:noProof/>
                <w:webHidden/>
              </w:rPr>
              <w:tab/>
            </w:r>
            <w:r>
              <w:rPr>
                <w:noProof/>
                <w:webHidden/>
              </w:rPr>
              <w:fldChar w:fldCharType="begin"/>
            </w:r>
            <w:r>
              <w:rPr>
                <w:noProof/>
                <w:webHidden/>
              </w:rPr>
              <w:instrText xml:space="preserve"> PAGEREF _Toc222302699 \h </w:instrText>
            </w:r>
            <w:r>
              <w:rPr>
                <w:noProof/>
                <w:webHidden/>
              </w:rPr>
            </w:r>
            <w:r>
              <w:rPr>
                <w:noProof/>
                <w:webHidden/>
              </w:rPr>
              <w:fldChar w:fldCharType="separate"/>
            </w:r>
            <w:r>
              <w:rPr>
                <w:noProof/>
                <w:webHidden/>
              </w:rPr>
              <w:t>25</w:t>
            </w:r>
            <w:r>
              <w:rPr>
                <w:noProof/>
                <w:webHidden/>
              </w:rPr>
              <w:fldChar w:fldCharType="end"/>
            </w:r>
          </w:hyperlink>
        </w:p>
        <w:p w14:paraId="3B82BF0A" w14:textId="47796823"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00" w:history="1">
            <w:r w:rsidRPr="005F3A81">
              <w:rPr>
                <w:rStyle w:val="Hyperlink"/>
                <w:noProof/>
                <w:w w:val="99"/>
              </w:rPr>
              <w:t>G.</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PRICES</w:t>
            </w:r>
            <w:r>
              <w:rPr>
                <w:noProof/>
                <w:webHidden/>
              </w:rPr>
              <w:tab/>
            </w:r>
            <w:r>
              <w:rPr>
                <w:noProof/>
                <w:webHidden/>
              </w:rPr>
              <w:fldChar w:fldCharType="begin"/>
            </w:r>
            <w:r>
              <w:rPr>
                <w:noProof/>
                <w:webHidden/>
              </w:rPr>
              <w:instrText xml:space="preserve"> PAGEREF _Toc222302700 \h </w:instrText>
            </w:r>
            <w:r>
              <w:rPr>
                <w:noProof/>
                <w:webHidden/>
              </w:rPr>
            </w:r>
            <w:r>
              <w:rPr>
                <w:noProof/>
                <w:webHidden/>
              </w:rPr>
              <w:fldChar w:fldCharType="separate"/>
            </w:r>
            <w:r>
              <w:rPr>
                <w:noProof/>
                <w:webHidden/>
              </w:rPr>
              <w:t>26</w:t>
            </w:r>
            <w:r>
              <w:rPr>
                <w:noProof/>
                <w:webHidden/>
              </w:rPr>
              <w:fldChar w:fldCharType="end"/>
            </w:r>
          </w:hyperlink>
        </w:p>
        <w:p w14:paraId="21E7B103" w14:textId="762EF279"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01" w:history="1">
            <w:r w:rsidRPr="005F3A81">
              <w:rPr>
                <w:rStyle w:val="Hyperlink"/>
                <w:noProof/>
                <w:w w:val="99"/>
              </w:rPr>
              <w:t>H.</w:t>
            </w:r>
            <w:r>
              <w:rPr>
                <w:rFonts w:asciiTheme="minorHAnsi" w:eastAsiaTheme="minorEastAsia" w:hAnsiTheme="minorHAnsi" w:cstheme="minorBidi"/>
                <w:noProof/>
                <w:kern w:val="2"/>
                <w:sz w:val="24"/>
                <w:szCs w:val="24"/>
                <w14:ligatures w14:val="standardContextual"/>
              </w:rPr>
              <w:tab/>
            </w:r>
            <w:r w:rsidRPr="005F3A81">
              <w:rPr>
                <w:rStyle w:val="Hyperlink"/>
                <w:noProof/>
              </w:rPr>
              <w:t>PERMITS,</w:t>
            </w:r>
            <w:r w:rsidRPr="005F3A81">
              <w:rPr>
                <w:rStyle w:val="Hyperlink"/>
                <w:noProof/>
                <w:spacing w:val="-13"/>
              </w:rPr>
              <w:t xml:space="preserve"> </w:t>
            </w:r>
            <w:r w:rsidRPr="005F3A81">
              <w:rPr>
                <w:rStyle w:val="Hyperlink"/>
                <w:noProof/>
              </w:rPr>
              <w:t>REGULATIONS,</w:t>
            </w:r>
            <w:r w:rsidRPr="005F3A81">
              <w:rPr>
                <w:rStyle w:val="Hyperlink"/>
                <w:noProof/>
                <w:spacing w:val="-12"/>
              </w:rPr>
              <w:t xml:space="preserve"> </w:t>
            </w:r>
            <w:r w:rsidRPr="005F3A81">
              <w:rPr>
                <w:rStyle w:val="Hyperlink"/>
                <w:noProof/>
                <w:spacing w:val="-4"/>
              </w:rPr>
              <w:t>LAWS</w:t>
            </w:r>
            <w:r>
              <w:rPr>
                <w:noProof/>
                <w:webHidden/>
              </w:rPr>
              <w:tab/>
            </w:r>
            <w:r>
              <w:rPr>
                <w:noProof/>
                <w:webHidden/>
              </w:rPr>
              <w:fldChar w:fldCharType="begin"/>
            </w:r>
            <w:r>
              <w:rPr>
                <w:noProof/>
                <w:webHidden/>
              </w:rPr>
              <w:instrText xml:space="preserve"> PAGEREF _Toc222302701 \h </w:instrText>
            </w:r>
            <w:r>
              <w:rPr>
                <w:noProof/>
                <w:webHidden/>
              </w:rPr>
            </w:r>
            <w:r>
              <w:rPr>
                <w:noProof/>
                <w:webHidden/>
              </w:rPr>
              <w:fldChar w:fldCharType="separate"/>
            </w:r>
            <w:r>
              <w:rPr>
                <w:noProof/>
                <w:webHidden/>
              </w:rPr>
              <w:t>26</w:t>
            </w:r>
            <w:r>
              <w:rPr>
                <w:noProof/>
                <w:webHidden/>
              </w:rPr>
              <w:fldChar w:fldCharType="end"/>
            </w:r>
          </w:hyperlink>
        </w:p>
        <w:p w14:paraId="507E736A" w14:textId="159576FD"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02" w:history="1">
            <w:r w:rsidRPr="005F3A81">
              <w:rPr>
                <w:rStyle w:val="Hyperlink"/>
                <w:noProof/>
                <w:w w:val="99"/>
              </w:rPr>
              <w:t>I.</w:t>
            </w:r>
            <w:r>
              <w:rPr>
                <w:rFonts w:asciiTheme="minorHAnsi" w:eastAsiaTheme="minorEastAsia" w:hAnsiTheme="minorHAnsi" w:cstheme="minorBidi"/>
                <w:noProof/>
                <w:kern w:val="2"/>
                <w:sz w:val="24"/>
                <w:szCs w:val="24"/>
                <w14:ligatures w14:val="standardContextual"/>
              </w:rPr>
              <w:tab/>
            </w:r>
            <w:r w:rsidRPr="005F3A81">
              <w:rPr>
                <w:rStyle w:val="Hyperlink"/>
                <w:noProof/>
              </w:rPr>
              <w:t>OWNERSHIP</w:t>
            </w:r>
            <w:r w:rsidRPr="005F3A81">
              <w:rPr>
                <w:rStyle w:val="Hyperlink"/>
                <w:noProof/>
                <w:spacing w:val="-8"/>
              </w:rPr>
              <w:t xml:space="preserve"> </w:t>
            </w:r>
            <w:r w:rsidRPr="005F3A81">
              <w:rPr>
                <w:rStyle w:val="Hyperlink"/>
                <w:noProof/>
              </w:rPr>
              <w:t>OF</w:t>
            </w:r>
            <w:r w:rsidRPr="005F3A81">
              <w:rPr>
                <w:rStyle w:val="Hyperlink"/>
                <w:noProof/>
                <w:spacing w:val="-7"/>
              </w:rPr>
              <w:t xml:space="preserve"> </w:t>
            </w:r>
            <w:r w:rsidRPr="005F3A81">
              <w:rPr>
                <w:rStyle w:val="Hyperlink"/>
                <w:noProof/>
              </w:rPr>
              <w:t>INFORMATION</w:t>
            </w:r>
            <w:r w:rsidRPr="005F3A81">
              <w:rPr>
                <w:rStyle w:val="Hyperlink"/>
                <w:noProof/>
                <w:spacing w:val="-6"/>
              </w:rPr>
              <w:t xml:space="preserve"> </w:t>
            </w:r>
            <w:r w:rsidRPr="005F3A81">
              <w:rPr>
                <w:rStyle w:val="Hyperlink"/>
                <w:noProof/>
              </w:rPr>
              <w:t>AND</w:t>
            </w:r>
            <w:r w:rsidRPr="005F3A81">
              <w:rPr>
                <w:rStyle w:val="Hyperlink"/>
                <w:noProof/>
                <w:spacing w:val="-8"/>
              </w:rPr>
              <w:t xml:space="preserve"> </w:t>
            </w:r>
            <w:r w:rsidRPr="005F3A81">
              <w:rPr>
                <w:rStyle w:val="Hyperlink"/>
                <w:noProof/>
              </w:rPr>
              <w:t>DATA</w:t>
            </w:r>
            <w:r w:rsidRPr="005F3A81">
              <w:rPr>
                <w:rStyle w:val="Hyperlink"/>
                <w:noProof/>
                <w:spacing w:val="-8"/>
              </w:rPr>
              <w:t xml:space="preserve"> </w:t>
            </w:r>
            <w:r w:rsidRPr="005F3A81">
              <w:rPr>
                <w:rStyle w:val="Hyperlink"/>
                <w:noProof/>
              </w:rPr>
              <w:t>/</w:t>
            </w:r>
            <w:r w:rsidRPr="005F3A81">
              <w:rPr>
                <w:rStyle w:val="Hyperlink"/>
                <w:noProof/>
                <w:spacing w:val="-8"/>
              </w:rPr>
              <w:t xml:space="preserve"> </w:t>
            </w:r>
            <w:r w:rsidRPr="005F3A81">
              <w:rPr>
                <w:rStyle w:val="Hyperlink"/>
                <w:noProof/>
              </w:rPr>
              <w:t>DELIVERABLES</w:t>
            </w:r>
            <w:r>
              <w:rPr>
                <w:noProof/>
                <w:webHidden/>
              </w:rPr>
              <w:tab/>
            </w:r>
            <w:r>
              <w:rPr>
                <w:noProof/>
                <w:webHidden/>
              </w:rPr>
              <w:fldChar w:fldCharType="begin"/>
            </w:r>
            <w:r>
              <w:rPr>
                <w:noProof/>
                <w:webHidden/>
              </w:rPr>
              <w:instrText xml:space="preserve"> PAGEREF _Toc222302702 \h </w:instrText>
            </w:r>
            <w:r>
              <w:rPr>
                <w:noProof/>
                <w:webHidden/>
              </w:rPr>
            </w:r>
            <w:r>
              <w:rPr>
                <w:noProof/>
                <w:webHidden/>
              </w:rPr>
              <w:fldChar w:fldCharType="separate"/>
            </w:r>
            <w:r>
              <w:rPr>
                <w:noProof/>
                <w:webHidden/>
              </w:rPr>
              <w:t>26</w:t>
            </w:r>
            <w:r>
              <w:rPr>
                <w:noProof/>
                <w:webHidden/>
              </w:rPr>
              <w:fldChar w:fldCharType="end"/>
            </w:r>
          </w:hyperlink>
        </w:p>
        <w:p w14:paraId="1E1E939C" w14:textId="53AC147E"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03" w:history="1">
            <w:r w:rsidRPr="005F3A81">
              <w:rPr>
                <w:rStyle w:val="Hyperlink"/>
                <w:noProof/>
                <w:w w:val="99"/>
              </w:rPr>
              <w:t>J.</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INSURANCE</w:t>
            </w:r>
            <w:r w:rsidRPr="005F3A81">
              <w:rPr>
                <w:rStyle w:val="Hyperlink"/>
                <w:noProof/>
                <w:spacing w:val="4"/>
              </w:rPr>
              <w:t xml:space="preserve"> </w:t>
            </w:r>
            <w:r w:rsidRPr="005F3A81">
              <w:rPr>
                <w:rStyle w:val="Hyperlink"/>
                <w:noProof/>
                <w:spacing w:val="-2"/>
              </w:rPr>
              <w:t>REQUIREMENTS</w:t>
            </w:r>
            <w:r>
              <w:rPr>
                <w:noProof/>
                <w:webHidden/>
              </w:rPr>
              <w:tab/>
            </w:r>
            <w:r>
              <w:rPr>
                <w:noProof/>
                <w:webHidden/>
              </w:rPr>
              <w:fldChar w:fldCharType="begin"/>
            </w:r>
            <w:r>
              <w:rPr>
                <w:noProof/>
                <w:webHidden/>
              </w:rPr>
              <w:instrText xml:space="preserve"> PAGEREF _Toc222302703 \h </w:instrText>
            </w:r>
            <w:r>
              <w:rPr>
                <w:noProof/>
                <w:webHidden/>
              </w:rPr>
            </w:r>
            <w:r>
              <w:rPr>
                <w:noProof/>
                <w:webHidden/>
              </w:rPr>
              <w:fldChar w:fldCharType="separate"/>
            </w:r>
            <w:r>
              <w:rPr>
                <w:noProof/>
                <w:webHidden/>
              </w:rPr>
              <w:t>26</w:t>
            </w:r>
            <w:r>
              <w:rPr>
                <w:noProof/>
                <w:webHidden/>
              </w:rPr>
              <w:fldChar w:fldCharType="end"/>
            </w:r>
          </w:hyperlink>
        </w:p>
        <w:p w14:paraId="0C0CE86F" w14:textId="6FFE9AC0"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07" w:history="1">
            <w:r w:rsidRPr="005F3A81">
              <w:rPr>
                <w:rStyle w:val="Hyperlink"/>
                <w:noProof/>
                <w:w w:val="99"/>
              </w:rPr>
              <w:t>K.</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ANTITRUST</w:t>
            </w:r>
            <w:r>
              <w:rPr>
                <w:noProof/>
                <w:webHidden/>
              </w:rPr>
              <w:tab/>
            </w:r>
            <w:r>
              <w:rPr>
                <w:noProof/>
                <w:webHidden/>
              </w:rPr>
              <w:fldChar w:fldCharType="begin"/>
            </w:r>
            <w:r>
              <w:rPr>
                <w:noProof/>
                <w:webHidden/>
              </w:rPr>
              <w:instrText xml:space="preserve"> PAGEREF _Toc222302707 \h </w:instrText>
            </w:r>
            <w:r>
              <w:rPr>
                <w:noProof/>
                <w:webHidden/>
              </w:rPr>
            </w:r>
            <w:r>
              <w:rPr>
                <w:noProof/>
                <w:webHidden/>
              </w:rPr>
              <w:fldChar w:fldCharType="separate"/>
            </w:r>
            <w:r>
              <w:rPr>
                <w:noProof/>
                <w:webHidden/>
              </w:rPr>
              <w:t>29</w:t>
            </w:r>
            <w:r>
              <w:rPr>
                <w:noProof/>
                <w:webHidden/>
              </w:rPr>
              <w:fldChar w:fldCharType="end"/>
            </w:r>
          </w:hyperlink>
        </w:p>
        <w:p w14:paraId="663DA118" w14:textId="76D378CD"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08" w:history="1">
            <w:r w:rsidRPr="005F3A81">
              <w:rPr>
                <w:rStyle w:val="Hyperlink"/>
                <w:noProof/>
                <w:w w:val="99"/>
              </w:rPr>
              <w:t>L.</w:t>
            </w:r>
            <w:r>
              <w:rPr>
                <w:rFonts w:asciiTheme="minorHAnsi" w:eastAsiaTheme="minorEastAsia" w:hAnsiTheme="minorHAnsi" w:cstheme="minorBidi"/>
                <w:noProof/>
                <w:kern w:val="2"/>
                <w:sz w:val="24"/>
                <w:szCs w:val="24"/>
                <w14:ligatures w14:val="standardContextual"/>
              </w:rPr>
              <w:tab/>
            </w:r>
            <w:r w:rsidRPr="005F3A81">
              <w:rPr>
                <w:rStyle w:val="Hyperlink"/>
                <w:noProof/>
              </w:rPr>
              <w:t>CONFLICT</w:t>
            </w:r>
            <w:r w:rsidRPr="005F3A81">
              <w:rPr>
                <w:rStyle w:val="Hyperlink"/>
                <w:noProof/>
                <w:spacing w:val="-8"/>
              </w:rPr>
              <w:t xml:space="preserve"> </w:t>
            </w:r>
            <w:r w:rsidRPr="005F3A81">
              <w:rPr>
                <w:rStyle w:val="Hyperlink"/>
                <w:noProof/>
              </w:rPr>
              <w:t>OF</w:t>
            </w:r>
            <w:r w:rsidRPr="005F3A81">
              <w:rPr>
                <w:rStyle w:val="Hyperlink"/>
                <w:noProof/>
                <w:spacing w:val="-7"/>
              </w:rPr>
              <w:t xml:space="preserve"> </w:t>
            </w:r>
            <w:r w:rsidRPr="005F3A81">
              <w:rPr>
                <w:rStyle w:val="Hyperlink"/>
                <w:noProof/>
                <w:spacing w:val="-2"/>
              </w:rPr>
              <w:t>INTEREST</w:t>
            </w:r>
            <w:r>
              <w:rPr>
                <w:noProof/>
                <w:webHidden/>
              </w:rPr>
              <w:tab/>
            </w:r>
            <w:r>
              <w:rPr>
                <w:noProof/>
                <w:webHidden/>
              </w:rPr>
              <w:fldChar w:fldCharType="begin"/>
            </w:r>
            <w:r>
              <w:rPr>
                <w:noProof/>
                <w:webHidden/>
              </w:rPr>
              <w:instrText xml:space="preserve"> PAGEREF _Toc222302708 \h </w:instrText>
            </w:r>
            <w:r>
              <w:rPr>
                <w:noProof/>
                <w:webHidden/>
              </w:rPr>
            </w:r>
            <w:r>
              <w:rPr>
                <w:noProof/>
                <w:webHidden/>
              </w:rPr>
              <w:fldChar w:fldCharType="separate"/>
            </w:r>
            <w:r>
              <w:rPr>
                <w:noProof/>
                <w:webHidden/>
              </w:rPr>
              <w:t>29</w:t>
            </w:r>
            <w:r>
              <w:rPr>
                <w:noProof/>
                <w:webHidden/>
              </w:rPr>
              <w:fldChar w:fldCharType="end"/>
            </w:r>
          </w:hyperlink>
        </w:p>
        <w:p w14:paraId="655A0D74" w14:textId="6AA6726B"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09" w:history="1">
            <w:r w:rsidRPr="005F3A81">
              <w:rPr>
                <w:rStyle w:val="Hyperlink"/>
                <w:noProof/>
                <w:w w:val="99"/>
              </w:rPr>
              <w:t>M.</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ADVERTISING</w:t>
            </w:r>
            <w:r>
              <w:rPr>
                <w:noProof/>
                <w:webHidden/>
              </w:rPr>
              <w:tab/>
            </w:r>
            <w:r>
              <w:rPr>
                <w:noProof/>
                <w:webHidden/>
              </w:rPr>
              <w:fldChar w:fldCharType="begin"/>
            </w:r>
            <w:r>
              <w:rPr>
                <w:noProof/>
                <w:webHidden/>
              </w:rPr>
              <w:instrText xml:space="preserve"> PAGEREF _Toc222302709 \h </w:instrText>
            </w:r>
            <w:r>
              <w:rPr>
                <w:noProof/>
                <w:webHidden/>
              </w:rPr>
            </w:r>
            <w:r>
              <w:rPr>
                <w:noProof/>
                <w:webHidden/>
              </w:rPr>
              <w:fldChar w:fldCharType="separate"/>
            </w:r>
            <w:r>
              <w:rPr>
                <w:noProof/>
                <w:webHidden/>
              </w:rPr>
              <w:t>29</w:t>
            </w:r>
            <w:r>
              <w:rPr>
                <w:noProof/>
                <w:webHidden/>
              </w:rPr>
              <w:fldChar w:fldCharType="end"/>
            </w:r>
          </w:hyperlink>
        </w:p>
        <w:p w14:paraId="4AC2FF05" w14:textId="6DBAB4E1"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10" w:history="1">
            <w:r w:rsidRPr="005F3A81">
              <w:rPr>
                <w:rStyle w:val="Hyperlink"/>
                <w:noProof/>
                <w:w w:val="99"/>
              </w:rPr>
              <w:t>N.</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NEBRASKA TECHNOLOGY ACCESS STANDARDS</w:t>
            </w:r>
            <w:r>
              <w:rPr>
                <w:noProof/>
                <w:webHidden/>
              </w:rPr>
              <w:tab/>
            </w:r>
            <w:r>
              <w:rPr>
                <w:noProof/>
                <w:webHidden/>
              </w:rPr>
              <w:fldChar w:fldCharType="begin"/>
            </w:r>
            <w:r>
              <w:rPr>
                <w:noProof/>
                <w:webHidden/>
              </w:rPr>
              <w:instrText xml:space="preserve"> PAGEREF _Toc222302710 \h </w:instrText>
            </w:r>
            <w:r>
              <w:rPr>
                <w:noProof/>
                <w:webHidden/>
              </w:rPr>
            </w:r>
            <w:r>
              <w:rPr>
                <w:noProof/>
                <w:webHidden/>
              </w:rPr>
              <w:fldChar w:fldCharType="separate"/>
            </w:r>
            <w:r>
              <w:rPr>
                <w:noProof/>
                <w:webHidden/>
              </w:rPr>
              <w:t>29</w:t>
            </w:r>
            <w:r>
              <w:rPr>
                <w:noProof/>
                <w:webHidden/>
              </w:rPr>
              <w:fldChar w:fldCharType="end"/>
            </w:r>
          </w:hyperlink>
        </w:p>
        <w:p w14:paraId="35BE4187" w14:textId="30DDCB9E"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11" w:history="1">
            <w:r w:rsidRPr="005F3A81">
              <w:rPr>
                <w:rStyle w:val="Hyperlink"/>
                <w:noProof/>
                <w:w w:val="99"/>
              </w:rPr>
              <w:t>O.</w:t>
            </w:r>
            <w:r>
              <w:rPr>
                <w:rFonts w:asciiTheme="minorHAnsi" w:eastAsiaTheme="minorEastAsia" w:hAnsiTheme="minorHAnsi" w:cstheme="minorBidi"/>
                <w:noProof/>
                <w:kern w:val="2"/>
                <w:sz w:val="24"/>
                <w:szCs w:val="24"/>
                <w14:ligatures w14:val="standardContextual"/>
              </w:rPr>
              <w:tab/>
            </w:r>
            <w:r w:rsidRPr="005F3A81">
              <w:rPr>
                <w:rStyle w:val="Hyperlink"/>
                <w:noProof/>
              </w:rPr>
              <w:t>DISASTER</w:t>
            </w:r>
            <w:r w:rsidRPr="005F3A81">
              <w:rPr>
                <w:rStyle w:val="Hyperlink"/>
                <w:noProof/>
                <w:spacing w:val="-12"/>
              </w:rPr>
              <w:t xml:space="preserve"> </w:t>
            </w:r>
            <w:r w:rsidRPr="005F3A81">
              <w:rPr>
                <w:rStyle w:val="Hyperlink"/>
                <w:noProof/>
              </w:rPr>
              <w:t>RECOVERY/BACK</w:t>
            </w:r>
            <w:r w:rsidRPr="005F3A81">
              <w:rPr>
                <w:rStyle w:val="Hyperlink"/>
                <w:noProof/>
                <w:spacing w:val="-11"/>
              </w:rPr>
              <w:t xml:space="preserve"> </w:t>
            </w:r>
            <w:r w:rsidRPr="005F3A81">
              <w:rPr>
                <w:rStyle w:val="Hyperlink"/>
                <w:noProof/>
              </w:rPr>
              <w:t>UP</w:t>
            </w:r>
            <w:r w:rsidRPr="005F3A81">
              <w:rPr>
                <w:rStyle w:val="Hyperlink"/>
                <w:noProof/>
                <w:spacing w:val="-12"/>
              </w:rPr>
              <w:t xml:space="preserve"> </w:t>
            </w:r>
            <w:r w:rsidRPr="005F3A81">
              <w:rPr>
                <w:rStyle w:val="Hyperlink"/>
                <w:noProof/>
                <w:spacing w:val="-4"/>
              </w:rPr>
              <w:t>PLAN</w:t>
            </w:r>
            <w:r>
              <w:rPr>
                <w:noProof/>
                <w:webHidden/>
              </w:rPr>
              <w:tab/>
            </w:r>
            <w:r>
              <w:rPr>
                <w:noProof/>
                <w:webHidden/>
              </w:rPr>
              <w:fldChar w:fldCharType="begin"/>
            </w:r>
            <w:r>
              <w:rPr>
                <w:noProof/>
                <w:webHidden/>
              </w:rPr>
              <w:instrText xml:space="preserve"> PAGEREF _Toc222302711 \h </w:instrText>
            </w:r>
            <w:r>
              <w:rPr>
                <w:noProof/>
                <w:webHidden/>
              </w:rPr>
            </w:r>
            <w:r>
              <w:rPr>
                <w:noProof/>
                <w:webHidden/>
              </w:rPr>
              <w:fldChar w:fldCharType="separate"/>
            </w:r>
            <w:r>
              <w:rPr>
                <w:noProof/>
                <w:webHidden/>
              </w:rPr>
              <w:t>29</w:t>
            </w:r>
            <w:r>
              <w:rPr>
                <w:noProof/>
                <w:webHidden/>
              </w:rPr>
              <w:fldChar w:fldCharType="end"/>
            </w:r>
          </w:hyperlink>
        </w:p>
        <w:p w14:paraId="5EE4A24C" w14:textId="73A51822"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12" w:history="1">
            <w:r w:rsidRPr="005F3A81">
              <w:rPr>
                <w:rStyle w:val="Hyperlink"/>
                <w:noProof/>
                <w:w w:val="99"/>
              </w:rPr>
              <w:t>P.</w:t>
            </w:r>
            <w:r>
              <w:rPr>
                <w:rFonts w:asciiTheme="minorHAnsi" w:eastAsiaTheme="minorEastAsia" w:hAnsiTheme="minorHAnsi" w:cstheme="minorBidi"/>
                <w:noProof/>
                <w:kern w:val="2"/>
                <w:sz w:val="24"/>
                <w:szCs w:val="24"/>
                <w14:ligatures w14:val="standardContextual"/>
              </w:rPr>
              <w:tab/>
            </w:r>
            <w:r w:rsidRPr="005F3A81">
              <w:rPr>
                <w:rStyle w:val="Hyperlink"/>
                <w:noProof/>
              </w:rPr>
              <w:t>DRUG</w:t>
            </w:r>
            <w:r w:rsidRPr="005F3A81">
              <w:rPr>
                <w:rStyle w:val="Hyperlink"/>
                <w:noProof/>
                <w:spacing w:val="-10"/>
              </w:rPr>
              <w:t xml:space="preserve"> </w:t>
            </w:r>
            <w:r w:rsidRPr="005F3A81">
              <w:rPr>
                <w:rStyle w:val="Hyperlink"/>
                <w:noProof/>
                <w:spacing w:val="-2"/>
              </w:rPr>
              <w:t>POLICY</w:t>
            </w:r>
            <w:r>
              <w:rPr>
                <w:noProof/>
                <w:webHidden/>
              </w:rPr>
              <w:tab/>
            </w:r>
            <w:r>
              <w:rPr>
                <w:noProof/>
                <w:webHidden/>
              </w:rPr>
              <w:fldChar w:fldCharType="begin"/>
            </w:r>
            <w:r>
              <w:rPr>
                <w:noProof/>
                <w:webHidden/>
              </w:rPr>
              <w:instrText xml:space="preserve"> PAGEREF _Toc222302712 \h </w:instrText>
            </w:r>
            <w:r>
              <w:rPr>
                <w:noProof/>
                <w:webHidden/>
              </w:rPr>
            </w:r>
            <w:r>
              <w:rPr>
                <w:noProof/>
                <w:webHidden/>
              </w:rPr>
              <w:fldChar w:fldCharType="separate"/>
            </w:r>
            <w:r>
              <w:rPr>
                <w:noProof/>
                <w:webHidden/>
              </w:rPr>
              <w:t>29</w:t>
            </w:r>
            <w:r>
              <w:rPr>
                <w:noProof/>
                <w:webHidden/>
              </w:rPr>
              <w:fldChar w:fldCharType="end"/>
            </w:r>
          </w:hyperlink>
        </w:p>
        <w:p w14:paraId="043317AD" w14:textId="36C512F5"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13" w:history="1">
            <w:r w:rsidRPr="005F3A81">
              <w:rPr>
                <w:rStyle w:val="Hyperlink"/>
                <w:noProof/>
                <w:w w:val="99"/>
              </w:rPr>
              <w:t>Q.</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WARRANTY</w:t>
            </w:r>
            <w:r>
              <w:rPr>
                <w:noProof/>
                <w:webHidden/>
              </w:rPr>
              <w:tab/>
            </w:r>
            <w:r>
              <w:rPr>
                <w:noProof/>
                <w:webHidden/>
              </w:rPr>
              <w:fldChar w:fldCharType="begin"/>
            </w:r>
            <w:r>
              <w:rPr>
                <w:noProof/>
                <w:webHidden/>
              </w:rPr>
              <w:instrText xml:space="preserve"> PAGEREF _Toc222302713 \h </w:instrText>
            </w:r>
            <w:r>
              <w:rPr>
                <w:noProof/>
                <w:webHidden/>
              </w:rPr>
            </w:r>
            <w:r>
              <w:rPr>
                <w:noProof/>
                <w:webHidden/>
              </w:rPr>
              <w:fldChar w:fldCharType="separate"/>
            </w:r>
            <w:r>
              <w:rPr>
                <w:noProof/>
                <w:webHidden/>
              </w:rPr>
              <w:t>30</w:t>
            </w:r>
            <w:r>
              <w:rPr>
                <w:noProof/>
                <w:webHidden/>
              </w:rPr>
              <w:fldChar w:fldCharType="end"/>
            </w:r>
          </w:hyperlink>
        </w:p>
        <w:p w14:paraId="37200810" w14:textId="44D5BF2B"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14" w:history="1">
            <w:r w:rsidRPr="005F3A81">
              <w:rPr>
                <w:rStyle w:val="Hyperlink"/>
                <w:noProof/>
                <w:w w:val="99"/>
              </w:rPr>
              <w:t>R.</w:t>
            </w:r>
            <w:r>
              <w:rPr>
                <w:rFonts w:asciiTheme="minorHAnsi" w:eastAsiaTheme="minorEastAsia" w:hAnsiTheme="minorHAnsi" w:cstheme="minorBidi"/>
                <w:noProof/>
                <w:kern w:val="2"/>
                <w:sz w:val="24"/>
                <w:szCs w:val="24"/>
                <w14:ligatures w14:val="standardContextual"/>
              </w:rPr>
              <w:tab/>
            </w:r>
            <w:r w:rsidRPr="005F3A81">
              <w:rPr>
                <w:rStyle w:val="Hyperlink"/>
                <w:noProof/>
              </w:rPr>
              <w:t>TIME</w:t>
            </w:r>
            <w:r w:rsidRPr="005F3A81">
              <w:rPr>
                <w:rStyle w:val="Hyperlink"/>
                <w:noProof/>
                <w:spacing w:val="-4"/>
              </w:rPr>
              <w:t xml:space="preserve"> </w:t>
            </w:r>
            <w:r w:rsidRPr="005F3A81">
              <w:rPr>
                <w:rStyle w:val="Hyperlink"/>
                <w:noProof/>
              </w:rPr>
              <w:t>IS</w:t>
            </w:r>
            <w:r w:rsidRPr="005F3A81">
              <w:rPr>
                <w:rStyle w:val="Hyperlink"/>
                <w:noProof/>
                <w:spacing w:val="-4"/>
              </w:rPr>
              <w:t xml:space="preserve"> </w:t>
            </w:r>
            <w:r w:rsidRPr="005F3A81">
              <w:rPr>
                <w:rStyle w:val="Hyperlink"/>
                <w:noProof/>
              </w:rPr>
              <w:t>OF</w:t>
            </w:r>
            <w:r w:rsidRPr="005F3A81">
              <w:rPr>
                <w:rStyle w:val="Hyperlink"/>
                <w:noProof/>
                <w:spacing w:val="-1"/>
              </w:rPr>
              <w:t xml:space="preserve"> </w:t>
            </w:r>
            <w:r w:rsidRPr="005F3A81">
              <w:rPr>
                <w:rStyle w:val="Hyperlink"/>
                <w:noProof/>
              </w:rPr>
              <w:t>THE</w:t>
            </w:r>
            <w:r w:rsidRPr="005F3A81">
              <w:rPr>
                <w:rStyle w:val="Hyperlink"/>
                <w:noProof/>
                <w:spacing w:val="-4"/>
              </w:rPr>
              <w:t xml:space="preserve"> </w:t>
            </w:r>
            <w:r w:rsidRPr="005F3A81">
              <w:rPr>
                <w:rStyle w:val="Hyperlink"/>
                <w:noProof/>
                <w:spacing w:val="-2"/>
              </w:rPr>
              <w:t>ESSENCE</w:t>
            </w:r>
            <w:r>
              <w:rPr>
                <w:noProof/>
                <w:webHidden/>
              </w:rPr>
              <w:tab/>
            </w:r>
            <w:r>
              <w:rPr>
                <w:noProof/>
                <w:webHidden/>
              </w:rPr>
              <w:fldChar w:fldCharType="begin"/>
            </w:r>
            <w:r>
              <w:rPr>
                <w:noProof/>
                <w:webHidden/>
              </w:rPr>
              <w:instrText xml:space="preserve"> PAGEREF _Toc222302714 \h </w:instrText>
            </w:r>
            <w:r>
              <w:rPr>
                <w:noProof/>
                <w:webHidden/>
              </w:rPr>
            </w:r>
            <w:r>
              <w:rPr>
                <w:noProof/>
                <w:webHidden/>
              </w:rPr>
              <w:fldChar w:fldCharType="separate"/>
            </w:r>
            <w:r>
              <w:rPr>
                <w:noProof/>
                <w:webHidden/>
              </w:rPr>
              <w:t>30</w:t>
            </w:r>
            <w:r>
              <w:rPr>
                <w:noProof/>
                <w:webHidden/>
              </w:rPr>
              <w:fldChar w:fldCharType="end"/>
            </w:r>
          </w:hyperlink>
        </w:p>
        <w:p w14:paraId="62E21AD6" w14:textId="2652B67C" w:rsidR="00D7507F" w:rsidRDefault="00D7507F">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302715" w:history="1">
            <w:r w:rsidRPr="005F3A81">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5F3A81">
              <w:rPr>
                <w:rStyle w:val="Hyperlink"/>
                <w:noProof/>
                <w:spacing w:val="-2"/>
              </w:rPr>
              <w:t>PAYMENT</w:t>
            </w:r>
            <w:r>
              <w:rPr>
                <w:noProof/>
                <w:webHidden/>
              </w:rPr>
              <w:tab/>
            </w:r>
            <w:r>
              <w:rPr>
                <w:noProof/>
                <w:webHidden/>
              </w:rPr>
              <w:fldChar w:fldCharType="begin"/>
            </w:r>
            <w:r>
              <w:rPr>
                <w:noProof/>
                <w:webHidden/>
              </w:rPr>
              <w:instrText xml:space="preserve"> PAGEREF _Toc222302715 \h </w:instrText>
            </w:r>
            <w:r>
              <w:rPr>
                <w:noProof/>
                <w:webHidden/>
              </w:rPr>
            </w:r>
            <w:r>
              <w:rPr>
                <w:noProof/>
                <w:webHidden/>
              </w:rPr>
              <w:fldChar w:fldCharType="separate"/>
            </w:r>
            <w:r>
              <w:rPr>
                <w:noProof/>
                <w:webHidden/>
              </w:rPr>
              <w:t>31</w:t>
            </w:r>
            <w:r>
              <w:rPr>
                <w:noProof/>
                <w:webHidden/>
              </w:rPr>
              <w:fldChar w:fldCharType="end"/>
            </w:r>
          </w:hyperlink>
        </w:p>
        <w:p w14:paraId="172C7975" w14:textId="0E7C71D3"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16" w:history="1">
            <w:r w:rsidRPr="005F3A81">
              <w:rPr>
                <w:rStyle w:val="Hyperlink"/>
                <w:noProof/>
                <w:w w:val="99"/>
              </w:rPr>
              <w:t>A.</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PROHIBITION AGAINST ADVANCE PAYMENT</w:t>
            </w:r>
            <w:r>
              <w:rPr>
                <w:noProof/>
                <w:webHidden/>
              </w:rPr>
              <w:tab/>
            </w:r>
            <w:r>
              <w:rPr>
                <w:noProof/>
                <w:webHidden/>
              </w:rPr>
              <w:fldChar w:fldCharType="begin"/>
            </w:r>
            <w:r>
              <w:rPr>
                <w:noProof/>
                <w:webHidden/>
              </w:rPr>
              <w:instrText xml:space="preserve"> PAGEREF _Toc222302716 \h </w:instrText>
            </w:r>
            <w:r>
              <w:rPr>
                <w:noProof/>
                <w:webHidden/>
              </w:rPr>
            </w:r>
            <w:r>
              <w:rPr>
                <w:noProof/>
                <w:webHidden/>
              </w:rPr>
              <w:fldChar w:fldCharType="separate"/>
            </w:r>
            <w:r>
              <w:rPr>
                <w:noProof/>
                <w:webHidden/>
              </w:rPr>
              <w:t>31</w:t>
            </w:r>
            <w:r>
              <w:rPr>
                <w:noProof/>
                <w:webHidden/>
              </w:rPr>
              <w:fldChar w:fldCharType="end"/>
            </w:r>
          </w:hyperlink>
        </w:p>
        <w:p w14:paraId="203C3EB2" w14:textId="40F1502D"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17" w:history="1">
            <w:r w:rsidRPr="005F3A81">
              <w:rPr>
                <w:rStyle w:val="Hyperlink"/>
                <w:noProof/>
                <w:w w:val="99"/>
              </w:rPr>
              <w:t>B.</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TAXES</w:t>
            </w:r>
            <w:r w:rsidRPr="005F3A81">
              <w:rPr>
                <w:rStyle w:val="Hyperlink"/>
                <w:noProof/>
              </w:rPr>
              <w:t>.</w:t>
            </w:r>
            <w:r>
              <w:rPr>
                <w:noProof/>
                <w:webHidden/>
              </w:rPr>
              <w:tab/>
            </w:r>
            <w:r>
              <w:rPr>
                <w:noProof/>
                <w:webHidden/>
              </w:rPr>
              <w:fldChar w:fldCharType="begin"/>
            </w:r>
            <w:r>
              <w:rPr>
                <w:noProof/>
                <w:webHidden/>
              </w:rPr>
              <w:instrText xml:space="preserve"> PAGEREF _Toc222302717 \h </w:instrText>
            </w:r>
            <w:r>
              <w:rPr>
                <w:noProof/>
                <w:webHidden/>
              </w:rPr>
            </w:r>
            <w:r>
              <w:rPr>
                <w:noProof/>
                <w:webHidden/>
              </w:rPr>
              <w:fldChar w:fldCharType="separate"/>
            </w:r>
            <w:r>
              <w:rPr>
                <w:noProof/>
                <w:webHidden/>
              </w:rPr>
              <w:t>31</w:t>
            </w:r>
            <w:r>
              <w:rPr>
                <w:noProof/>
                <w:webHidden/>
              </w:rPr>
              <w:fldChar w:fldCharType="end"/>
            </w:r>
          </w:hyperlink>
        </w:p>
        <w:p w14:paraId="423DE730" w14:textId="46440F14"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18" w:history="1">
            <w:r w:rsidRPr="005F3A81">
              <w:rPr>
                <w:rStyle w:val="Hyperlink"/>
                <w:noProof/>
                <w:w w:val="99"/>
              </w:rPr>
              <w:t>C.</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INVOICES</w:t>
            </w:r>
            <w:r>
              <w:rPr>
                <w:noProof/>
                <w:webHidden/>
              </w:rPr>
              <w:tab/>
            </w:r>
            <w:r>
              <w:rPr>
                <w:noProof/>
                <w:webHidden/>
              </w:rPr>
              <w:fldChar w:fldCharType="begin"/>
            </w:r>
            <w:r>
              <w:rPr>
                <w:noProof/>
                <w:webHidden/>
              </w:rPr>
              <w:instrText xml:space="preserve"> PAGEREF _Toc222302718 \h </w:instrText>
            </w:r>
            <w:r>
              <w:rPr>
                <w:noProof/>
                <w:webHidden/>
              </w:rPr>
            </w:r>
            <w:r>
              <w:rPr>
                <w:noProof/>
                <w:webHidden/>
              </w:rPr>
              <w:fldChar w:fldCharType="separate"/>
            </w:r>
            <w:r>
              <w:rPr>
                <w:noProof/>
                <w:webHidden/>
              </w:rPr>
              <w:t>31</w:t>
            </w:r>
            <w:r>
              <w:rPr>
                <w:noProof/>
                <w:webHidden/>
              </w:rPr>
              <w:fldChar w:fldCharType="end"/>
            </w:r>
          </w:hyperlink>
        </w:p>
        <w:p w14:paraId="5BDB02F0" w14:textId="66D04ADD"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19" w:history="1">
            <w:r w:rsidRPr="005F3A81">
              <w:rPr>
                <w:rStyle w:val="Hyperlink"/>
                <w:noProof/>
                <w:w w:val="99"/>
              </w:rPr>
              <w:t>D.</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PAYMENT</w:t>
            </w:r>
            <w:r>
              <w:rPr>
                <w:noProof/>
                <w:webHidden/>
              </w:rPr>
              <w:tab/>
            </w:r>
            <w:r>
              <w:rPr>
                <w:noProof/>
                <w:webHidden/>
              </w:rPr>
              <w:fldChar w:fldCharType="begin"/>
            </w:r>
            <w:r>
              <w:rPr>
                <w:noProof/>
                <w:webHidden/>
              </w:rPr>
              <w:instrText xml:space="preserve"> PAGEREF _Toc222302719 \h </w:instrText>
            </w:r>
            <w:r>
              <w:rPr>
                <w:noProof/>
                <w:webHidden/>
              </w:rPr>
            </w:r>
            <w:r>
              <w:rPr>
                <w:noProof/>
                <w:webHidden/>
              </w:rPr>
              <w:fldChar w:fldCharType="separate"/>
            </w:r>
            <w:r>
              <w:rPr>
                <w:noProof/>
                <w:webHidden/>
              </w:rPr>
              <w:t>31</w:t>
            </w:r>
            <w:r>
              <w:rPr>
                <w:noProof/>
                <w:webHidden/>
              </w:rPr>
              <w:fldChar w:fldCharType="end"/>
            </w:r>
          </w:hyperlink>
        </w:p>
        <w:p w14:paraId="7C0C9D9B" w14:textId="08A3370B"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20" w:history="1">
            <w:r w:rsidRPr="005F3A81">
              <w:rPr>
                <w:rStyle w:val="Hyperlink"/>
                <w:noProof/>
                <w:w w:val="99"/>
              </w:rPr>
              <w:t>E.</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LATE PAYMENT</w:t>
            </w:r>
            <w:r>
              <w:rPr>
                <w:noProof/>
                <w:webHidden/>
              </w:rPr>
              <w:tab/>
            </w:r>
            <w:r>
              <w:rPr>
                <w:noProof/>
                <w:webHidden/>
              </w:rPr>
              <w:fldChar w:fldCharType="begin"/>
            </w:r>
            <w:r>
              <w:rPr>
                <w:noProof/>
                <w:webHidden/>
              </w:rPr>
              <w:instrText xml:space="preserve"> PAGEREF _Toc222302720 \h </w:instrText>
            </w:r>
            <w:r>
              <w:rPr>
                <w:noProof/>
                <w:webHidden/>
              </w:rPr>
            </w:r>
            <w:r>
              <w:rPr>
                <w:noProof/>
                <w:webHidden/>
              </w:rPr>
              <w:fldChar w:fldCharType="separate"/>
            </w:r>
            <w:r>
              <w:rPr>
                <w:noProof/>
                <w:webHidden/>
              </w:rPr>
              <w:t>31</w:t>
            </w:r>
            <w:r>
              <w:rPr>
                <w:noProof/>
                <w:webHidden/>
              </w:rPr>
              <w:fldChar w:fldCharType="end"/>
            </w:r>
          </w:hyperlink>
        </w:p>
        <w:p w14:paraId="0B073D25" w14:textId="62CAC66D"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21" w:history="1">
            <w:r w:rsidRPr="005F3A81">
              <w:rPr>
                <w:rStyle w:val="Hyperlink"/>
                <w:noProof/>
                <w:w w:val="99"/>
              </w:rPr>
              <w:t>F.</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SUBJECT TO FUNDING / FUNDING OUT CLAUSE FOR LOSS OF APPROPRIATIONS</w:t>
            </w:r>
            <w:r>
              <w:rPr>
                <w:noProof/>
                <w:webHidden/>
              </w:rPr>
              <w:tab/>
            </w:r>
            <w:r>
              <w:rPr>
                <w:noProof/>
                <w:webHidden/>
              </w:rPr>
              <w:fldChar w:fldCharType="begin"/>
            </w:r>
            <w:r>
              <w:rPr>
                <w:noProof/>
                <w:webHidden/>
              </w:rPr>
              <w:instrText xml:space="preserve"> PAGEREF _Toc222302721 \h </w:instrText>
            </w:r>
            <w:r>
              <w:rPr>
                <w:noProof/>
                <w:webHidden/>
              </w:rPr>
            </w:r>
            <w:r>
              <w:rPr>
                <w:noProof/>
                <w:webHidden/>
              </w:rPr>
              <w:fldChar w:fldCharType="separate"/>
            </w:r>
            <w:r>
              <w:rPr>
                <w:noProof/>
                <w:webHidden/>
              </w:rPr>
              <w:t>32</w:t>
            </w:r>
            <w:r>
              <w:rPr>
                <w:noProof/>
                <w:webHidden/>
              </w:rPr>
              <w:fldChar w:fldCharType="end"/>
            </w:r>
          </w:hyperlink>
        </w:p>
        <w:p w14:paraId="2FC17568" w14:textId="4D1FF4CD"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22" w:history="1">
            <w:r w:rsidRPr="005F3A81">
              <w:rPr>
                <w:rStyle w:val="Hyperlink"/>
                <w:noProof/>
                <w:w w:val="99"/>
              </w:rPr>
              <w:t>G.</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RIGHT TO AUDIT</w:t>
            </w:r>
            <w:r>
              <w:rPr>
                <w:noProof/>
                <w:webHidden/>
              </w:rPr>
              <w:tab/>
            </w:r>
            <w:r>
              <w:rPr>
                <w:noProof/>
                <w:webHidden/>
              </w:rPr>
              <w:fldChar w:fldCharType="begin"/>
            </w:r>
            <w:r>
              <w:rPr>
                <w:noProof/>
                <w:webHidden/>
              </w:rPr>
              <w:instrText xml:space="preserve"> PAGEREF _Toc222302722 \h </w:instrText>
            </w:r>
            <w:r>
              <w:rPr>
                <w:noProof/>
                <w:webHidden/>
              </w:rPr>
            </w:r>
            <w:r>
              <w:rPr>
                <w:noProof/>
                <w:webHidden/>
              </w:rPr>
              <w:fldChar w:fldCharType="separate"/>
            </w:r>
            <w:r>
              <w:rPr>
                <w:noProof/>
                <w:webHidden/>
              </w:rPr>
              <w:t>32</w:t>
            </w:r>
            <w:r>
              <w:rPr>
                <w:noProof/>
                <w:webHidden/>
              </w:rPr>
              <w:fldChar w:fldCharType="end"/>
            </w:r>
          </w:hyperlink>
        </w:p>
        <w:p w14:paraId="2BC1DCC4" w14:textId="24A517C9" w:rsidR="00D7507F" w:rsidRDefault="00D7507F">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302723" w:history="1">
            <w:r w:rsidRPr="005F3A81">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5F3A81">
              <w:rPr>
                <w:rStyle w:val="Hyperlink"/>
                <w:noProof/>
              </w:rPr>
              <w:t>PROJECT</w:t>
            </w:r>
            <w:r w:rsidRPr="005F3A81">
              <w:rPr>
                <w:rStyle w:val="Hyperlink"/>
                <w:noProof/>
                <w:spacing w:val="-3"/>
              </w:rPr>
              <w:t xml:space="preserve"> </w:t>
            </w:r>
            <w:r w:rsidRPr="005F3A81">
              <w:rPr>
                <w:rStyle w:val="Hyperlink"/>
                <w:noProof/>
              </w:rPr>
              <w:t>DESCRIPTION</w:t>
            </w:r>
            <w:r w:rsidRPr="005F3A81">
              <w:rPr>
                <w:rStyle w:val="Hyperlink"/>
                <w:noProof/>
                <w:spacing w:val="-3"/>
              </w:rPr>
              <w:t xml:space="preserve"> </w:t>
            </w:r>
            <w:r w:rsidRPr="005F3A81">
              <w:rPr>
                <w:rStyle w:val="Hyperlink"/>
                <w:noProof/>
              </w:rPr>
              <w:t>AND</w:t>
            </w:r>
            <w:r w:rsidRPr="005F3A81">
              <w:rPr>
                <w:rStyle w:val="Hyperlink"/>
                <w:noProof/>
                <w:spacing w:val="-2"/>
              </w:rPr>
              <w:t xml:space="preserve"> </w:t>
            </w:r>
            <w:r w:rsidRPr="005F3A81">
              <w:rPr>
                <w:rStyle w:val="Hyperlink"/>
                <w:noProof/>
              </w:rPr>
              <w:t>SCOPE</w:t>
            </w:r>
            <w:r w:rsidRPr="005F3A81">
              <w:rPr>
                <w:rStyle w:val="Hyperlink"/>
                <w:noProof/>
                <w:spacing w:val="-3"/>
              </w:rPr>
              <w:t xml:space="preserve"> </w:t>
            </w:r>
            <w:r w:rsidRPr="005F3A81">
              <w:rPr>
                <w:rStyle w:val="Hyperlink"/>
                <w:noProof/>
              </w:rPr>
              <w:t>OF</w:t>
            </w:r>
            <w:r w:rsidRPr="005F3A81">
              <w:rPr>
                <w:rStyle w:val="Hyperlink"/>
                <w:noProof/>
                <w:spacing w:val="-2"/>
              </w:rPr>
              <w:t xml:space="preserve"> </w:t>
            </w:r>
            <w:r w:rsidRPr="005F3A81">
              <w:rPr>
                <w:rStyle w:val="Hyperlink"/>
                <w:noProof/>
                <w:spacing w:val="-4"/>
              </w:rPr>
              <w:t>WORK</w:t>
            </w:r>
            <w:r>
              <w:rPr>
                <w:noProof/>
                <w:webHidden/>
              </w:rPr>
              <w:tab/>
            </w:r>
            <w:r>
              <w:rPr>
                <w:noProof/>
                <w:webHidden/>
              </w:rPr>
              <w:fldChar w:fldCharType="begin"/>
            </w:r>
            <w:r>
              <w:rPr>
                <w:noProof/>
                <w:webHidden/>
              </w:rPr>
              <w:instrText xml:space="preserve"> PAGEREF _Toc222302723 \h </w:instrText>
            </w:r>
            <w:r>
              <w:rPr>
                <w:noProof/>
                <w:webHidden/>
              </w:rPr>
            </w:r>
            <w:r>
              <w:rPr>
                <w:noProof/>
                <w:webHidden/>
              </w:rPr>
              <w:fldChar w:fldCharType="separate"/>
            </w:r>
            <w:r>
              <w:rPr>
                <w:noProof/>
                <w:webHidden/>
              </w:rPr>
              <w:t>33</w:t>
            </w:r>
            <w:r>
              <w:rPr>
                <w:noProof/>
                <w:webHidden/>
              </w:rPr>
              <w:fldChar w:fldCharType="end"/>
            </w:r>
          </w:hyperlink>
        </w:p>
        <w:p w14:paraId="473F17B4" w14:textId="28D28C03"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24" w:history="1">
            <w:r w:rsidRPr="005F3A81">
              <w:rPr>
                <w:rStyle w:val="Hyperlink"/>
                <w:noProof/>
                <w:w w:val="99"/>
              </w:rPr>
              <w:t>A.</w:t>
            </w:r>
            <w:r>
              <w:rPr>
                <w:rFonts w:asciiTheme="minorHAnsi" w:eastAsiaTheme="minorEastAsia" w:hAnsiTheme="minorHAnsi" w:cstheme="minorBidi"/>
                <w:noProof/>
                <w:kern w:val="2"/>
                <w:sz w:val="24"/>
                <w:szCs w:val="24"/>
                <w14:ligatures w14:val="standardContextual"/>
              </w:rPr>
              <w:tab/>
            </w:r>
            <w:r w:rsidRPr="005F3A81">
              <w:rPr>
                <w:rStyle w:val="Hyperlink"/>
                <w:noProof/>
              </w:rPr>
              <w:t>PROJECT</w:t>
            </w:r>
            <w:r w:rsidRPr="005F3A81">
              <w:rPr>
                <w:rStyle w:val="Hyperlink"/>
                <w:noProof/>
                <w:spacing w:val="-12"/>
              </w:rPr>
              <w:t xml:space="preserve"> </w:t>
            </w:r>
            <w:r w:rsidRPr="005F3A81">
              <w:rPr>
                <w:rStyle w:val="Hyperlink"/>
                <w:noProof/>
                <w:spacing w:val="-2"/>
              </w:rPr>
              <w:t>OVERVIEW</w:t>
            </w:r>
            <w:r>
              <w:rPr>
                <w:noProof/>
                <w:webHidden/>
              </w:rPr>
              <w:tab/>
            </w:r>
            <w:r>
              <w:rPr>
                <w:noProof/>
                <w:webHidden/>
              </w:rPr>
              <w:fldChar w:fldCharType="begin"/>
            </w:r>
            <w:r>
              <w:rPr>
                <w:noProof/>
                <w:webHidden/>
              </w:rPr>
              <w:instrText xml:space="preserve"> PAGEREF _Toc222302724 \h </w:instrText>
            </w:r>
            <w:r>
              <w:rPr>
                <w:noProof/>
                <w:webHidden/>
              </w:rPr>
            </w:r>
            <w:r>
              <w:rPr>
                <w:noProof/>
                <w:webHidden/>
              </w:rPr>
              <w:fldChar w:fldCharType="separate"/>
            </w:r>
            <w:r>
              <w:rPr>
                <w:noProof/>
                <w:webHidden/>
              </w:rPr>
              <w:t>33</w:t>
            </w:r>
            <w:r>
              <w:rPr>
                <w:noProof/>
                <w:webHidden/>
              </w:rPr>
              <w:fldChar w:fldCharType="end"/>
            </w:r>
          </w:hyperlink>
        </w:p>
        <w:p w14:paraId="5A7D3FB0" w14:textId="59A013A7"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25" w:history="1">
            <w:r w:rsidRPr="005F3A81">
              <w:rPr>
                <w:rStyle w:val="Hyperlink"/>
                <w:noProof/>
                <w:w w:val="99"/>
              </w:rPr>
              <w:t>B.</w:t>
            </w:r>
            <w:r>
              <w:rPr>
                <w:rFonts w:asciiTheme="minorHAnsi" w:eastAsiaTheme="minorEastAsia" w:hAnsiTheme="minorHAnsi" w:cstheme="minorBidi"/>
                <w:noProof/>
                <w:kern w:val="2"/>
                <w:sz w:val="24"/>
                <w:szCs w:val="24"/>
                <w14:ligatures w14:val="standardContextual"/>
              </w:rPr>
              <w:tab/>
            </w:r>
            <w:r w:rsidRPr="005F3A81">
              <w:rPr>
                <w:rStyle w:val="Hyperlink"/>
                <w:noProof/>
              </w:rPr>
              <w:t>PROJECT</w:t>
            </w:r>
            <w:r w:rsidRPr="005F3A81">
              <w:rPr>
                <w:rStyle w:val="Hyperlink"/>
                <w:noProof/>
                <w:spacing w:val="-12"/>
              </w:rPr>
              <w:t xml:space="preserve"> </w:t>
            </w:r>
            <w:r w:rsidRPr="005F3A81">
              <w:rPr>
                <w:rStyle w:val="Hyperlink"/>
                <w:noProof/>
                <w:spacing w:val="-2"/>
              </w:rPr>
              <w:t>ENVIRONMENT</w:t>
            </w:r>
            <w:r>
              <w:rPr>
                <w:noProof/>
                <w:webHidden/>
              </w:rPr>
              <w:tab/>
            </w:r>
            <w:r>
              <w:rPr>
                <w:noProof/>
                <w:webHidden/>
              </w:rPr>
              <w:fldChar w:fldCharType="begin"/>
            </w:r>
            <w:r>
              <w:rPr>
                <w:noProof/>
                <w:webHidden/>
              </w:rPr>
              <w:instrText xml:space="preserve"> PAGEREF _Toc222302725 \h </w:instrText>
            </w:r>
            <w:r>
              <w:rPr>
                <w:noProof/>
                <w:webHidden/>
              </w:rPr>
            </w:r>
            <w:r>
              <w:rPr>
                <w:noProof/>
                <w:webHidden/>
              </w:rPr>
              <w:fldChar w:fldCharType="separate"/>
            </w:r>
            <w:r>
              <w:rPr>
                <w:noProof/>
                <w:webHidden/>
              </w:rPr>
              <w:t>33</w:t>
            </w:r>
            <w:r>
              <w:rPr>
                <w:noProof/>
                <w:webHidden/>
              </w:rPr>
              <w:fldChar w:fldCharType="end"/>
            </w:r>
          </w:hyperlink>
        </w:p>
        <w:p w14:paraId="120120FA" w14:textId="50265FEA"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26" w:history="1">
            <w:r w:rsidRPr="005F3A81">
              <w:rPr>
                <w:rStyle w:val="Hyperlink"/>
                <w:noProof/>
                <w:w w:val="99"/>
              </w:rPr>
              <w:t>C.</w:t>
            </w:r>
            <w:r>
              <w:rPr>
                <w:rFonts w:asciiTheme="minorHAnsi" w:eastAsiaTheme="minorEastAsia" w:hAnsiTheme="minorHAnsi" w:cstheme="minorBidi"/>
                <w:noProof/>
                <w:kern w:val="2"/>
                <w:sz w:val="24"/>
                <w:szCs w:val="24"/>
                <w14:ligatures w14:val="standardContextual"/>
              </w:rPr>
              <w:tab/>
            </w:r>
            <w:r w:rsidRPr="005F3A81">
              <w:rPr>
                <w:rStyle w:val="Hyperlink"/>
                <w:noProof/>
              </w:rPr>
              <w:t>PROJECT</w:t>
            </w:r>
            <w:r w:rsidRPr="005F3A81">
              <w:rPr>
                <w:rStyle w:val="Hyperlink"/>
                <w:noProof/>
                <w:spacing w:val="-12"/>
              </w:rPr>
              <w:t xml:space="preserve"> </w:t>
            </w:r>
            <w:r w:rsidRPr="005F3A81">
              <w:rPr>
                <w:rStyle w:val="Hyperlink"/>
                <w:noProof/>
                <w:spacing w:val="-2"/>
              </w:rPr>
              <w:t>REQUIREMENTS</w:t>
            </w:r>
            <w:r>
              <w:rPr>
                <w:noProof/>
                <w:webHidden/>
              </w:rPr>
              <w:tab/>
            </w:r>
            <w:r>
              <w:rPr>
                <w:noProof/>
                <w:webHidden/>
              </w:rPr>
              <w:fldChar w:fldCharType="begin"/>
            </w:r>
            <w:r>
              <w:rPr>
                <w:noProof/>
                <w:webHidden/>
              </w:rPr>
              <w:instrText xml:space="preserve"> PAGEREF _Toc222302726 \h </w:instrText>
            </w:r>
            <w:r>
              <w:rPr>
                <w:noProof/>
                <w:webHidden/>
              </w:rPr>
            </w:r>
            <w:r>
              <w:rPr>
                <w:noProof/>
                <w:webHidden/>
              </w:rPr>
              <w:fldChar w:fldCharType="separate"/>
            </w:r>
            <w:r>
              <w:rPr>
                <w:noProof/>
                <w:webHidden/>
              </w:rPr>
              <w:t>33</w:t>
            </w:r>
            <w:r>
              <w:rPr>
                <w:noProof/>
                <w:webHidden/>
              </w:rPr>
              <w:fldChar w:fldCharType="end"/>
            </w:r>
          </w:hyperlink>
        </w:p>
        <w:p w14:paraId="505AC8B9" w14:textId="3F4F4491"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27" w:history="1">
            <w:r w:rsidRPr="005F3A81">
              <w:rPr>
                <w:rStyle w:val="Hyperlink"/>
                <w:noProof/>
                <w:w w:val="99"/>
              </w:rPr>
              <w:t>D.</w:t>
            </w:r>
            <w:r>
              <w:rPr>
                <w:rFonts w:asciiTheme="minorHAnsi" w:eastAsiaTheme="minorEastAsia" w:hAnsiTheme="minorHAnsi" w:cstheme="minorBidi"/>
                <w:noProof/>
                <w:kern w:val="2"/>
                <w:sz w:val="24"/>
                <w:szCs w:val="24"/>
                <w14:ligatures w14:val="standardContextual"/>
              </w:rPr>
              <w:tab/>
            </w:r>
            <w:r w:rsidRPr="005F3A81">
              <w:rPr>
                <w:rStyle w:val="Hyperlink"/>
                <w:noProof/>
              </w:rPr>
              <w:t>SCOPE</w:t>
            </w:r>
            <w:r w:rsidRPr="005F3A81">
              <w:rPr>
                <w:rStyle w:val="Hyperlink"/>
                <w:noProof/>
                <w:spacing w:val="-7"/>
              </w:rPr>
              <w:t xml:space="preserve"> </w:t>
            </w:r>
            <w:r w:rsidRPr="005F3A81">
              <w:rPr>
                <w:rStyle w:val="Hyperlink"/>
                <w:noProof/>
              </w:rPr>
              <w:t>OF</w:t>
            </w:r>
            <w:r w:rsidRPr="005F3A81">
              <w:rPr>
                <w:rStyle w:val="Hyperlink"/>
                <w:noProof/>
                <w:spacing w:val="-6"/>
              </w:rPr>
              <w:t xml:space="preserve"> </w:t>
            </w:r>
            <w:r w:rsidRPr="005F3A81">
              <w:rPr>
                <w:rStyle w:val="Hyperlink"/>
                <w:noProof/>
                <w:spacing w:val="-4"/>
              </w:rPr>
              <w:t>WORK</w:t>
            </w:r>
            <w:r>
              <w:rPr>
                <w:noProof/>
                <w:webHidden/>
              </w:rPr>
              <w:tab/>
            </w:r>
            <w:r>
              <w:rPr>
                <w:noProof/>
                <w:webHidden/>
              </w:rPr>
              <w:fldChar w:fldCharType="begin"/>
            </w:r>
            <w:r>
              <w:rPr>
                <w:noProof/>
                <w:webHidden/>
              </w:rPr>
              <w:instrText xml:space="preserve"> PAGEREF _Toc222302727 \h </w:instrText>
            </w:r>
            <w:r>
              <w:rPr>
                <w:noProof/>
                <w:webHidden/>
              </w:rPr>
            </w:r>
            <w:r>
              <w:rPr>
                <w:noProof/>
                <w:webHidden/>
              </w:rPr>
              <w:fldChar w:fldCharType="separate"/>
            </w:r>
            <w:r>
              <w:rPr>
                <w:noProof/>
                <w:webHidden/>
              </w:rPr>
              <w:t>33</w:t>
            </w:r>
            <w:r>
              <w:rPr>
                <w:noProof/>
                <w:webHidden/>
              </w:rPr>
              <w:fldChar w:fldCharType="end"/>
            </w:r>
          </w:hyperlink>
        </w:p>
        <w:p w14:paraId="45D339FF" w14:textId="10FBABE7"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28" w:history="1">
            <w:r w:rsidRPr="005F3A81">
              <w:rPr>
                <w:rStyle w:val="Hyperlink"/>
                <w:noProof/>
                <w:w w:val="99"/>
              </w:rPr>
              <w:t>E.</w:t>
            </w:r>
            <w:r>
              <w:rPr>
                <w:rFonts w:asciiTheme="minorHAnsi" w:eastAsiaTheme="minorEastAsia" w:hAnsiTheme="minorHAnsi" w:cstheme="minorBidi"/>
                <w:noProof/>
                <w:kern w:val="2"/>
                <w:sz w:val="24"/>
                <w:szCs w:val="24"/>
                <w14:ligatures w14:val="standardContextual"/>
              </w:rPr>
              <w:tab/>
            </w:r>
            <w:r w:rsidRPr="005F3A81">
              <w:rPr>
                <w:rStyle w:val="Hyperlink"/>
                <w:noProof/>
              </w:rPr>
              <w:t>WORK</w:t>
            </w:r>
            <w:r w:rsidRPr="005F3A81">
              <w:rPr>
                <w:rStyle w:val="Hyperlink"/>
                <w:noProof/>
                <w:spacing w:val="-9"/>
              </w:rPr>
              <w:t xml:space="preserve"> </w:t>
            </w:r>
            <w:r w:rsidRPr="005F3A81">
              <w:rPr>
                <w:rStyle w:val="Hyperlink"/>
                <w:noProof/>
                <w:spacing w:val="-4"/>
              </w:rPr>
              <w:t>PLAN</w:t>
            </w:r>
            <w:r>
              <w:rPr>
                <w:noProof/>
                <w:webHidden/>
              </w:rPr>
              <w:tab/>
            </w:r>
            <w:r>
              <w:rPr>
                <w:noProof/>
                <w:webHidden/>
              </w:rPr>
              <w:fldChar w:fldCharType="begin"/>
            </w:r>
            <w:r>
              <w:rPr>
                <w:noProof/>
                <w:webHidden/>
              </w:rPr>
              <w:instrText xml:space="preserve"> PAGEREF _Toc222302728 \h </w:instrText>
            </w:r>
            <w:r>
              <w:rPr>
                <w:noProof/>
                <w:webHidden/>
              </w:rPr>
            </w:r>
            <w:r>
              <w:rPr>
                <w:noProof/>
                <w:webHidden/>
              </w:rPr>
              <w:fldChar w:fldCharType="separate"/>
            </w:r>
            <w:r>
              <w:rPr>
                <w:noProof/>
                <w:webHidden/>
              </w:rPr>
              <w:t>35</w:t>
            </w:r>
            <w:r>
              <w:rPr>
                <w:noProof/>
                <w:webHidden/>
              </w:rPr>
              <w:fldChar w:fldCharType="end"/>
            </w:r>
          </w:hyperlink>
        </w:p>
        <w:p w14:paraId="5364CED7" w14:textId="38D4683E"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29" w:history="1">
            <w:r w:rsidRPr="005F3A81">
              <w:rPr>
                <w:rStyle w:val="Hyperlink"/>
                <w:noProof/>
                <w:w w:val="99"/>
              </w:rPr>
              <w:t>F.</w:t>
            </w:r>
            <w:r>
              <w:rPr>
                <w:rFonts w:asciiTheme="minorHAnsi" w:eastAsiaTheme="minorEastAsia" w:hAnsiTheme="minorHAnsi" w:cstheme="minorBidi"/>
                <w:noProof/>
                <w:kern w:val="2"/>
                <w:sz w:val="24"/>
                <w:szCs w:val="24"/>
                <w14:ligatures w14:val="standardContextual"/>
              </w:rPr>
              <w:tab/>
            </w:r>
            <w:r w:rsidRPr="005F3A81">
              <w:rPr>
                <w:rStyle w:val="Hyperlink"/>
                <w:noProof/>
              </w:rPr>
              <w:t>TECHNICAL</w:t>
            </w:r>
            <w:r w:rsidRPr="005F3A81">
              <w:rPr>
                <w:rStyle w:val="Hyperlink"/>
                <w:noProof/>
                <w:spacing w:val="-13"/>
              </w:rPr>
              <w:t xml:space="preserve"> </w:t>
            </w:r>
            <w:r w:rsidRPr="005F3A81">
              <w:rPr>
                <w:rStyle w:val="Hyperlink"/>
                <w:noProof/>
                <w:spacing w:val="-2"/>
              </w:rPr>
              <w:t>REQUIREMENTS</w:t>
            </w:r>
            <w:r>
              <w:rPr>
                <w:noProof/>
                <w:webHidden/>
              </w:rPr>
              <w:tab/>
            </w:r>
            <w:r>
              <w:rPr>
                <w:noProof/>
                <w:webHidden/>
              </w:rPr>
              <w:fldChar w:fldCharType="begin"/>
            </w:r>
            <w:r>
              <w:rPr>
                <w:noProof/>
                <w:webHidden/>
              </w:rPr>
              <w:instrText xml:space="preserve"> PAGEREF _Toc222302729 \h </w:instrText>
            </w:r>
            <w:r>
              <w:rPr>
                <w:noProof/>
                <w:webHidden/>
              </w:rPr>
            </w:r>
            <w:r>
              <w:rPr>
                <w:noProof/>
                <w:webHidden/>
              </w:rPr>
              <w:fldChar w:fldCharType="separate"/>
            </w:r>
            <w:r>
              <w:rPr>
                <w:noProof/>
                <w:webHidden/>
              </w:rPr>
              <w:t>35</w:t>
            </w:r>
            <w:r>
              <w:rPr>
                <w:noProof/>
                <w:webHidden/>
              </w:rPr>
              <w:fldChar w:fldCharType="end"/>
            </w:r>
          </w:hyperlink>
        </w:p>
        <w:p w14:paraId="5D5FFAD3" w14:textId="4441EF7D"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30" w:history="1">
            <w:r w:rsidRPr="005F3A81">
              <w:rPr>
                <w:rStyle w:val="Hyperlink"/>
                <w:noProof/>
                <w:w w:val="99"/>
              </w:rPr>
              <w:t>G.</w:t>
            </w:r>
            <w:r>
              <w:rPr>
                <w:rFonts w:asciiTheme="minorHAnsi" w:eastAsiaTheme="minorEastAsia" w:hAnsiTheme="minorHAnsi" w:cstheme="minorBidi"/>
                <w:noProof/>
                <w:kern w:val="2"/>
                <w:sz w:val="24"/>
                <w:szCs w:val="24"/>
                <w14:ligatures w14:val="standardContextual"/>
              </w:rPr>
              <w:tab/>
            </w:r>
            <w:r w:rsidRPr="005F3A81">
              <w:rPr>
                <w:rStyle w:val="Hyperlink"/>
                <w:noProof/>
              </w:rPr>
              <w:t>DELIVERABLES</w:t>
            </w:r>
            <w:r>
              <w:rPr>
                <w:noProof/>
                <w:webHidden/>
              </w:rPr>
              <w:tab/>
            </w:r>
            <w:r>
              <w:rPr>
                <w:noProof/>
                <w:webHidden/>
              </w:rPr>
              <w:fldChar w:fldCharType="begin"/>
            </w:r>
            <w:r>
              <w:rPr>
                <w:noProof/>
                <w:webHidden/>
              </w:rPr>
              <w:instrText xml:space="preserve"> PAGEREF _Toc222302730 \h </w:instrText>
            </w:r>
            <w:r>
              <w:rPr>
                <w:noProof/>
                <w:webHidden/>
              </w:rPr>
            </w:r>
            <w:r>
              <w:rPr>
                <w:noProof/>
                <w:webHidden/>
              </w:rPr>
              <w:fldChar w:fldCharType="separate"/>
            </w:r>
            <w:r>
              <w:rPr>
                <w:noProof/>
                <w:webHidden/>
              </w:rPr>
              <w:t>35</w:t>
            </w:r>
            <w:r>
              <w:rPr>
                <w:noProof/>
                <w:webHidden/>
              </w:rPr>
              <w:fldChar w:fldCharType="end"/>
            </w:r>
          </w:hyperlink>
        </w:p>
        <w:p w14:paraId="46265FFF" w14:textId="3E1E5751" w:rsidR="00D7507F" w:rsidRDefault="00D7507F">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302731" w:history="1">
            <w:r w:rsidRPr="005F3A81">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5F3A81">
              <w:rPr>
                <w:rStyle w:val="Hyperlink"/>
                <w:noProof/>
              </w:rPr>
              <w:t>SOLICITATION RESPONSE INSTRUCTIONS</w:t>
            </w:r>
            <w:r>
              <w:rPr>
                <w:noProof/>
                <w:webHidden/>
              </w:rPr>
              <w:tab/>
            </w:r>
            <w:r>
              <w:rPr>
                <w:noProof/>
                <w:webHidden/>
              </w:rPr>
              <w:fldChar w:fldCharType="begin"/>
            </w:r>
            <w:r>
              <w:rPr>
                <w:noProof/>
                <w:webHidden/>
              </w:rPr>
              <w:instrText xml:space="preserve"> PAGEREF _Toc222302731 \h </w:instrText>
            </w:r>
            <w:r>
              <w:rPr>
                <w:noProof/>
                <w:webHidden/>
              </w:rPr>
            </w:r>
            <w:r>
              <w:rPr>
                <w:noProof/>
                <w:webHidden/>
              </w:rPr>
              <w:fldChar w:fldCharType="separate"/>
            </w:r>
            <w:r>
              <w:rPr>
                <w:noProof/>
                <w:webHidden/>
              </w:rPr>
              <w:t>37</w:t>
            </w:r>
            <w:r>
              <w:rPr>
                <w:noProof/>
                <w:webHidden/>
              </w:rPr>
              <w:fldChar w:fldCharType="end"/>
            </w:r>
          </w:hyperlink>
        </w:p>
        <w:p w14:paraId="493D9054" w14:textId="3C284D00"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32" w:history="1">
            <w:r w:rsidRPr="005F3A81">
              <w:rPr>
                <w:rStyle w:val="Hyperlink"/>
                <w:noProof/>
                <w:w w:val="99"/>
              </w:rPr>
              <w:t>A.</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SOLICITATION</w:t>
            </w:r>
            <w:r w:rsidRPr="005F3A81">
              <w:rPr>
                <w:rStyle w:val="Hyperlink"/>
                <w:noProof/>
                <w:spacing w:val="4"/>
              </w:rPr>
              <w:t xml:space="preserve"> </w:t>
            </w:r>
            <w:r w:rsidRPr="005F3A81">
              <w:rPr>
                <w:rStyle w:val="Hyperlink"/>
                <w:noProof/>
                <w:spacing w:val="-2"/>
              </w:rPr>
              <w:t>RESPONSE</w:t>
            </w:r>
            <w:r w:rsidRPr="005F3A81">
              <w:rPr>
                <w:rStyle w:val="Hyperlink"/>
                <w:noProof/>
                <w:spacing w:val="10"/>
              </w:rPr>
              <w:t xml:space="preserve"> </w:t>
            </w:r>
            <w:r w:rsidRPr="005F3A81">
              <w:rPr>
                <w:rStyle w:val="Hyperlink"/>
                <w:noProof/>
                <w:spacing w:val="-2"/>
              </w:rPr>
              <w:t>SUBMISSION</w:t>
            </w:r>
            <w:r>
              <w:rPr>
                <w:noProof/>
                <w:webHidden/>
              </w:rPr>
              <w:tab/>
            </w:r>
            <w:r>
              <w:rPr>
                <w:noProof/>
                <w:webHidden/>
              </w:rPr>
              <w:fldChar w:fldCharType="begin"/>
            </w:r>
            <w:r>
              <w:rPr>
                <w:noProof/>
                <w:webHidden/>
              </w:rPr>
              <w:instrText xml:space="preserve"> PAGEREF _Toc222302732 \h </w:instrText>
            </w:r>
            <w:r>
              <w:rPr>
                <w:noProof/>
                <w:webHidden/>
              </w:rPr>
            </w:r>
            <w:r>
              <w:rPr>
                <w:noProof/>
                <w:webHidden/>
              </w:rPr>
              <w:fldChar w:fldCharType="separate"/>
            </w:r>
            <w:r>
              <w:rPr>
                <w:noProof/>
                <w:webHidden/>
              </w:rPr>
              <w:t>37</w:t>
            </w:r>
            <w:r>
              <w:rPr>
                <w:noProof/>
                <w:webHidden/>
              </w:rPr>
              <w:fldChar w:fldCharType="end"/>
            </w:r>
          </w:hyperlink>
        </w:p>
        <w:p w14:paraId="3F341ACE" w14:textId="38B08D73" w:rsidR="00D7507F" w:rsidRDefault="00D7507F" w:rsidP="001A4CF0">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33" w:history="1">
            <w:r w:rsidRPr="005F3A81">
              <w:rPr>
                <w:rStyle w:val="Hyperlink"/>
                <w:noProof/>
                <w:w w:val="99"/>
              </w:rPr>
              <w:t>1.</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CORPORATE OVERVIEW</w:t>
            </w:r>
            <w:r>
              <w:rPr>
                <w:noProof/>
                <w:webHidden/>
              </w:rPr>
              <w:tab/>
            </w:r>
            <w:r>
              <w:rPr>
                <w:noProof/>
                <w:webHidden/>
              </w:rPr>
              <w:fldChar w:fldCharType="begin"/>
            </w:r>
            <w:r>
              <w:rPr>
                <w:noProof/>
                <w:webHidden/>
              </w:rPr>
              <w:instrText xml:space="preserve"> PAGEREF _Toc222302733 \h </w:instrText>
            </w:r>
            <w:r>
              <w:rPr>
                <w:noProof/>
                <w:webHidden/>
              </w:rPr>
            </w:r>
            <w:r>
              <w:rPr>
                <w:noProof/>
                <w:webHidden/>
              </w:rPr>
              <w:fldChar w:fldCharType="separate"/>
            </w:r>
            <w:r>
              <w:rPr>
                <w:noProof/>
                <w:webHidden/>
              </w:rPr>
              <w:t>37</w:t>
            </w:r>
            <w:r>
              <w:rPr>
                <w:noProof/>
                <w:webHidden/>
              </w:rPr>
              <w:fldChar w:fldCharType="end"/>
            </w:r>
          </w:hyperlink>
        </w:p>
        <w:p w14:paraId="4CF52EB8" w14:textId="652AD592" w:rsidR="00D7507F" w:rsidRDefault="00D7507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302744" w:history="1">
            <w:r w:rsidRPr="005F3A81">
              <w:rPr>
                <w:rStyle w:val="Hyperlink"/>
                <w:noProof/>
                <w:w w:val="99"/>
              </w:rPr>
              <w:t>2.</w:t>
            </w:r>
            <w:r>
              <w:rPr>
                <w:rFonts w:asciiTheme="minorHAnsi" w:eastAsiaTheme="minorEastAsia" w:hAnsiTheme="minorHAnsi" w:cstheme="minorBidi"/>
                <w:noProof/>
                <w:kern w:val="2"/>
                <w:sz w:val="24"/>
                <w:szCs w:val="24"/>
                <w14:ligatures w14:val="standardContextual"/>
              </w:rPr>
              <w:tab/>
            </w:r>
            <w:r w:rsidRPr="005F3A81">
              <w:rPr>
                <w:rStyle w:val="Hyperlink"/>
                <w:noProof/>
                <w:spacing w:val="-2"/>
              </w:rPr>
              <w:t>TECHNICAL</w:t>
            </w:r>
            <w:r w:rsidRPr="005F3A81">
              <w:rPr>
                <w:rStyle w:val="Hyperlink"/>
                <w:noProof/>
                <w:spacing w:val="4"/>
              </w:rPr>
              <w:t xml:space="preserve"> </w:t>
            </w:r>
            <w:r w:rsidRPr="005F3A81">
              <w:rPr>
                <w:rStyle w:val="Hyperlink"/>
                <w:noProof/>
                <w:spacing w:val="-2"/>
              </w:rPr>
              <w:t>RESPONSE</w:t>
            </w:r>
            <w:r>
              <w:rPr>
                <w:noProof/>
                <w:webHidden/>
              </w:rPr>
              <w:tab/>
            </w:r>
            <w:r>
              <w:rPr>
                <w:noProof/>
                <w:webHidden/>
              </w:rPr>
              <w:fldChar w:fldCharType="begin"/>
            </w:r>
            <w:r>
              <w:rPr>
                <w:noProof/>
                <w:webHidden/>
              </w:rPr>
              <w:instrText xml:space="preserve"> PAGEREF _Toc222302744 \h </w:instrText>
            </w:r>
            <w:r>
              <w:rPr>
                <w:noProof/>
                <w:webHidden/>
              </w:rPr>
            </w:r>
            <w:r>
              <w:rPr>
                <w:noProof/>
                <w:webHidden/>
              </w:rPr>
              <w:fldChar w:fldCharType="separate"/>
            </w:r>
            <w:r>
              <w:rPr>
                <w:noProof/>
                <w:webHidden/>
              </w:rPr>
              <w:t>39</w:t>
            </w:r>
            <w:r>
              <w:rPr>
                <w:noProof/>
                <w:webHidden/>
              </w:rPr>
              <w:fldChar w:fldCharType="end"/>
            </w:r>
          </w:hyperlink>
        </w:p>
        <w:p w14:paraId="750E3988" w14:textId="19D6DB0E" w:rsidR="00D7507F" w:rsidRDefault="00D7507F">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302745" w:history="1">
            <w:r w:rsidRPr="005F3A81">
              <w:rPr>
                <w:rStyle w:val="Hyperlink"/>
                <w:noProof/>
              </w:rPr>
              <w:t>ATTACHMENT B: CONTRACTUAL</w:t>
            </w:r>
            <w:r w:rsidRPr="005F3A81">
              <w:rPr>
                <w:rStyle w:val="Hyperlink"/>
                <w:noProof/>
                <w:spacing w:val="-17"/>
              </w:rPr>
              <w:t xml:space="preserve"> </w:t>
            </w:r>
            <w:r w:rsidRPr="005F3A81">
              <w:rPr>
                <w:rStyle w:val="Hyperlink"/>
                <w:noProof/>
              </w:rPr>
              <w:t>AGREEMENT</w:t>
            </w:r>
            <w:r w:rsidRPr="005F3A81">
              <w:rPr>
                <w:rStyle w:val="Hyperlink"/>
                <w:noProof/>
                <w:spacing w:val="-15"/>
              </w:rPr>
              <w:t xml:space="preserve"> </w:t>
            </w:r>
            <w:r w:rsidRPr="005F3A81">
              <w:rPr>
                <w:rStyle w:val="Hyperlink"/>
                <w:noProof/>
                <w:spacing w:val="-4"/>
              </w:rPr>
              <w:t>FORM</w:t>
            </w:r>
            <w:r>
              <w:rPr>
                <w:noProof/>
                <w:webHidden/>
              </w:rPr>
              <w:tab/>
            </w:r>
            <w:r>
              <w:rPr>
                <w:noProof/>
                <w:webHidden/>
              </w:rPr>
              <w:fldChar w:fldCharType="begin"/>
            </w:r>
            <w:r>
              <w:rPr>
                <w:noProof/>
                <w:webHidden/>
              </w:rPr>
              <w:instrText xml:space="preserve"> PAGEREF _Toc222302745 \h </w:instrText>
            </w:r>
            <w:r>
              <w:rPr>
                <w:noProof/>
                <w:webHidden/>
              </w:rPr>
            </w:r>
            <w:r>
              <w:rPr>
                <w:noProof/>
                <w:webHidden/>
              </w:rPr>
              <w:fldChar w:fldCharType="separate"/>
            </w:r>
            <w:r>
              <w:rPr>
                <w:noProof/>
                <w:webHidden/>
              </w:rPr>
              <w:t>41</w:t>
            </w:r>
            <w:r>
              <w:rPr>
                <w:noProof/>
                <w:webHidden/>
              </w:rPr>
              <w:fldChar w:fldCharType="end"/>
            </w:r>
          </w:hyperlink>
        </w:p>
        <w:p w14:paraId="3DC21DCD" w14:textId="73A3AD05" w:rsidR="00D7507F" w:rsidRDefault="00D7507F">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302746" w:history="1">
            <w:r w:rsidRPr="005F3A81">
              <w:rPr>
                <w:rStyle w:val="Hyperlink"/>
                <w:noProof/>
              </w:rPr>
              <w:t>ATTACHMENT A: NDE VENDOR COST SHEET</w:t>
            </w:r>
            <w:r>
              <w:rPr>
                <w:noProof/>
                <w:webHidden/>
              </w:rPr>
              <w:tab/>
            </w:r>
            <w:r>
              <w:rPr>
                <w:noProof/>
                <w:webHidden/>
              </w:rPr>
              <w:fldChar w:fldCharType="begin"/>
            </w:r>
            <w:r>
              <w:rPr>
                <w:noProof/>
                <w:webHidden/>
              </w:rPr>
              <w:instrText xml:space="preserve"> PAGEREF _Toc222302746 \h </w:instrText>
            </w:r>
            <w:r>
              <w:rPr>
                <w:noProof/>
                <w:webHidden/>
              </w:rPr>
            </w:r>
            <w:r>
              <w:rPr>
                <w:noProof/>
                <w:webHidden/>
              </w:rPr>
              <w:fldChar w:fldCharType="separate"/>
            </w:r>
            <w:r>
              <w:rPr>
                <w:noProof/>
                <w:webHidden/>
              </w:rPr>
              <w:t>42</w:t>
            </w:r>
            <w:r>
              <w:rPr>
                <w:noProof/>
                <w:webHidden/>
              </w:rPr>
              <w:fldChar w:fldCharType="end"/>
            </w:r>
          </w:hyperlink>
        </w:p>
        <w:p w14:paraId="691FB30E" w14:textId="69319126" w:rsidR="00D7507F" w:rsidRDefault="00D7507F">
          <w:r>
            <w:rPr>
              <w:b/>
              <w:bCs/>
              <w:noProof/>
            </w:rPr>
            <w:fldChar w:fldCharType="end"/>
          </w:r>
        </w:p>
      </w:sdtContent>
    </w:sdt>
    <w:p w14:paraId="6D4A7910" w14:textId="77777777" w:rsidR="002C16CB" w:rsidRDefault="002C16CB">
      <w:pPr>
        <w:rPr>
          <w:b/>
          <w:bCs/>
          <w:spacing w:val="-2"/>
          <w:sz w:val="18"/>
          <w:szCs w:val="18"/>
        </w:rPr>
      </w:pPr>
    </w:p>
    <w:p w14:paraId="5F98EF03" w14:textId="1A030B27" w:rsidR="00C43703" w:rsidRDefault="00C43703">
      <w:r>
        <w:br w:type="page"/>
      </w:r>
    </w:p>
    <w:p w14:paraId="01CF96C9" w14:textId="77777777" w:rsidR="002B214B" w:rsidRDefault="002B214B"/>
    <w:p w14:paraId="2EB4E2DB" w14:textId="771AF0E8" w:rsidR="002C16CB" w:rsidRDefault="00B41C9D">
      <w:pPr>
        <w:pStyle w:val="Heading2"/>
        <w:spacing w:line="275" w:lineRule="exact"/>
        <w:ind w:right="1"/>
      </w:pPr>
      <w:bookmarkStart w:id="4" w:name="_Toc222302644"/>
      <w:r>
        <w:t>GLOSSARY</w:t>
      </w:r>
      <w:r>
        <w:rPr>
          <w:spacing w:val="-7"/>
        </w:rPr>
        <w:t xml:space="preserve"> </w:t>
      </w:r>
      <w:r>
        <w:t>OF</w:t>
      </w:r>
      <w:r>
        <w:rPr>
          <w:spacing w:val="-8"/>
        </w:rPr>
        <w:t xml:space="preserve"> </w:t>
      </w:r>
      <w:r>
        <w:rPr>
          <w:spacing w:val="-2"/>
        </w:rPr>
        <w:t>TERMS</w:t>
      </w:r>
      <w:bookmarkEnd w:id="4"/>
    </w:p>
    <w:p w14:paraId="2EB4E2DF" w14:textId="77777777" w:rsidR="002C16CB" w:rsidRDefault="00B41C9D">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14:paraId="2EB4E2E0" w14:textId="77777777" w:rsidR="002C16CB" w:rsidRDefault="002C16CB">
      <w:pPr>
        <w:pStyle w:val="BodyText"/>
        <w:spacing w:before="1"/>
      </w:pPr>
    </w:p>
    <w:p w14:paraId="2EB4E2E1" w14:textId="77777777" w:rsidR="002C16CB" w:rsidRDefault="00B41C9D">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14:paraId="2EB4E2E2" w14:textId="77777777" w:rsidR="002C16CB" w:rsidRDefault="002C16CB">
      <w:pPr>
        <w:pStyle w:val="BodyText"/>
        <w:spacing w:before="1"/>
      </w:pPr>
    </w:p>
    <w:p w14:paraId="2EB4E2E3" w14:textId="545C243B" w:rsidR="002C16CB" w:rsidRDefault="00B41C9D">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To alter or change by adding, subtracting, or substituting</w:t>
      </w:r>
      <w:r w:rsidR="000B1C41">
        <w:rPr>
          <w:sz w:val="18"/>
        </w:rPr>
        <w:t>.</w:t>
      </w:r>
      <w:r>
        <w:rPr>
          <w:sz w:val="18"/>
        </w:rPr>
        <w:t xml:space="preserve"> </w:t>
      </w:r>
      <w:r>
        <w:rPr>
          <w:b/>
          <w:sz w:val="18"/>
        </w:rPr>
        <w:t xml:space="preserve">Amendment: </w:t>
      </w:r>
      <w:r>
        <w:rPr>
          <w:sz w:val="18"/>
        </w:rPr>
        <w:t>A written correction or alteration to a document</w:t>
      </w:r>
    </w:p>
    <w:p w14:paraId="2EB4E2E4" w14:textId="77777777" w:rsidR="002C16CB" w:rsidRDefault="00B41C9D">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14:paraId="2EB4E2E5" w14:textId="77777777" w:rsidR="002C16CB" w:rsidRDefault="002C16CB">
      <w:pPr>
        <w:pStyle w:val="BodyText"/>
        <w:spacing w:before="1"/>
      </w:pPr>
    </w:p>
    <w:p w14:paraId="2EB4E2E6" w14:textId="77777777" w:rsidR="002C16CB" w:rsidRDefault="00B41C9D">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14:paraId="2EB4E2E7" w14:textId="77777777" w:rsidR="002C16CB" w:rsidRDefault="00B41C9D">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14:paraId="2EB4E2E8" w14:textId="77777777" w:rsidR="002C16CB" w:rsidRDefault="002C16CB">
      <w:pPr>
        <w:pStyle w:val="BodyText"/>
      </w:pPr>
    </w:p>
    <w:p w14:paraId="2EB4E2E9" w14:textId="77777777" w:rsidR="002C16CB" w:rsidRDefault="00B41C9D">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14:paraId="2EB4E2EA" w14:textId="77777777" w:rsidR="002C16CB" w:rsidRDefault="002C16CB">
      <w:pPr>
        <w:pStyle w:val="BodyText"/>
        <w:spacing w:before="1"/>
      </w:pPr>
    </w:p>
    <w:p w14:paraId="2EB4E2EB" w14:textId="77777777" w:rsidR="002C16CB" w:rsidRDefault="00B41C9D">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14:paraId="2EB4E2EC" w14:textId="77777777" w:rsidR="002C16CB" w:rsidRDefault="00B41C9D">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14:paraId="2EB4E2ED" w14:textId="77777777" w:rsidR="002C16CB" w:rsidRDefault="002C16CB">
      <w:pPr>
        <w:pStyle w:val="BodyText"/>
      </w:pPr>
    </w:p>
    <w:p w14:paraId="2EB4E2EE" w14:textId="77777777" w:rsidR="002C16CB" w:rsidRDefault="00B41C9D">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14:paraId="2EB4E2EF" w14:textId="77777777" w:rsidR="002C16CB" w:rsidRDefault="00B41C9D">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14:paraId="2EB4E2F0" w14:textId="77777777" w:rsidR="002C16CB" w:rsidRDefault="002C16CB">
      <w:pPr>
        <w:pStyle w:val="BodyText"/>
        <w:spacing w:before="1"/>
      </w:pPr>
    </w:p>
    <w:p w14:paraId="2EB4E2F1" w14:textId="77777777" w:rsidR="002C16CB" w:rsidRDefault="00B41C9D">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14:paraId="2EB4E2F2" w14:textId="77777777" w:rsidR="002C16CB" w:rsidRDefault="002C16CB">
      <w:pPr>
        <w:pStyle w:val="BodyText"/>
      </w:pPr>
    </w:p>
    <w:p w14:paraId="2EB4E2F3" w14:textId="77777777" w:rsidR="002C16CB" w:rsidRDefault="00B41C9D">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14:paraId="2EB4E2F4" w14:textId="77777777" w:rsidR="002C16CB" w:rsidRDefault="00B41C9D">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14:paraId="2EB4E2F5" w14:textId="77777777" w:rsidR="002C16CB" w:rsidRDefault="002C16CB">
      <w:pPr>
        <w:pStyle w:val="BodyText"/>
        <w:spacing w:before="1"/>
      </w:pPr>
    </w:p>
    <w:p w14:paraId="2EB4E2FA" w14:textId="4ECA5593" w:rsidR="002C16CB" w:rsidRDefault="00B41C9D" w:rsidP="00644977">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or performing at a later time</w:t>
      </w:r>
    </w:p>
    <w:p w14:paraId="0413F950" w14:textId="3D2CBE24" w:rsidR="00F67C9C" w:rsidRDefault="00F67C9C" w:rsidP="00D11126">
      <w:pPr>
        <w:pStyle w:val="BodyText"/>
        <w:spacing w:before="206"/>
        <w:ind w:left="552" w:right="213"/>
        <w:rPr>
          <w:b/>
        </w:rPr>
      </w:pPr>
      <w:r>
        <w:rPr>
          <w:b/>
        </w:rPr>
        <w:t xml:space="preserve">Career and Technical Education (CTE): </w:t>
      </w:r>
      <w:r w:rsidR="007B4E4C" w:rsidRPr="00676B6C">
        <w:rPr>
          <w:bCs/>
        </w:rPr>
        <w:t xml:space="preserve">Organized educational activities that offer a sequence of courses that </w:t>
      </w:r>
      <w:r w:rsidR="00064271" w:rsidRPr="00676B6C">
        <w:rPr>
          <w:bCs/>
        </w:rPr>
        <w:t>provide</w:t>
      </w:r>
      <w:r w:rsidR="007B4E4C" w:rsidRPr="00676B6C">
        <w:rPr>
          <w:bCs/>
        </w:rPr>
        <w:t xml:space="preserve"> individuals with rigorous academic content and relevant technical knowledge and skills needed to prepare for further education and careers in current or emerging professions</w:t>
      </w:r>
    </w:p>
    <w:p w14:paraId="648C4D55" w14:textId="78873E05" w:rsidR="00CB752B" w:rsidRDefault="00CB752B" w:rsidP="00D11126">
      <w:pPr>
        <w:pStyle w:val="BodyText"/>
        <w:spacing w:before="206"/>
        <w:ind w:left="552" w:right="213"/>
        <w:rPr>
          <w:b/>
        </w:rPr>
      </w:pPr>
      <w:r>
        <w:rPr>
          <w:b/>
        </w:rPr>
        <w:t xml:space="preserve">Career Cluster: </w:t>
      </w:r>
      <w:r w:rsidR="003425FF" w:rsidRPr="00981CCD">
        <w:rPr>
          <w:bCs/>
        </w:rPr>
        <w:t>A</w:t>
      </w:r>
      <w:r w:rsidRPr="00981CCD">
        <w:rPr>
          <w:bCs/>
        </w:rPr>
        <w:t xml:space="preserve">n organizing structure of career areas with similar skills or common themes based on industry groupings at all educational levels </w:t>
      </w:r>
    </w:p>
    <w:p w14:paraId="529BE745" w14:textId="3351CE0D" w:rsidR="00CB752B" w:rsidRDefault="00CB752B" w:rsidP="00D11126">
      <w:pPr>
        <w:pStyle w:val="BodyText"/>
        <w:spacing w:before="206"/>
        <w:ind w:left="552" w:right="213"/>
        <w:rPr>
          <w:b/>
        </w:rPr>
      </w:pPr>
      <w:r>
        <w:rPr>
          <w:b/>
        </w:rPr>
        <w:t xml:space="preserve">Career Field: </w:t>
      </w:r>
      <w:r w:rsidR="003425FF" w:rsidRPr="00981CCD">
        <w:rPr>
          <w:bCs/>
        </w:rPr>
        <w:t>Six broad groupings of career cluster areas based on commonalities among clusters</w:t>
      </w:r>
    </w:p>
    <w:p w14:paraId="4FCBCB51" w14:textId="645AA050" w:rsidR="00BE1824" w:rsidRPr="00981CCD" w:rsidRDefault="00BE1824" w:rsidP="00C561B8">
      <w:pPr>
        <w:pStyle w:val="BodyText"/>
        <w:spacing w:before="206"/>
        <w:ind w:left="552" w:right="213"/>
        <w:rPr>
          <w:bCs/>
        </w:rPr>
      </w:pPr>
      <w:r>
        <w:rPr>
          <w:b/>
        </w:rPr>
        <w:t xml:space="preserve">Career Readiness Standards/Durable Skills: </w:t>
      </w:r>
      <w:r w:rsidR="00C561B8" w:rsidRPr="00981CCD">
        <w:rPr>
          <w:bCs/>
        </w:rPr>
        <w:t>Transferable skills such as communication, collaboration, adaptability, problem-solving, professionalism, and ethical decision-making that apply across industries and occupations</w:t>
      </w:r>
    </w:p>
    <w:p w14:paraId="78254DC6" w14:textId="4B27C560" w:rsidR="00D11126" w:rsidRDefault="00B41C9D" w:rsidP="00D11126">
      <w:pPr>
        <w:pStyle w:val="BodyText"/>
        <w:spacing w:before="206"/>
        <w:ind w:left="552" w:right="213"/>
      </w:pPr>
      <w:r>
        <w:rPr>
          <w:b/>
        </w:rPr>
        <w:t xml:space="preserve">Collusion: </w:t>
      </w:r>
      <w:r>
        <w:t>An agreement or cooperation between two or more persons or entities to accomplish a fraudulent, deceitful, or unlawful purpose</w:t>
      </w:r>
    </w:p>
    <w:p w14:paraId="2EB4E302" w14:textId="77777777" w:rsidR="002C16CB" w:rsidRDefault="00B41C9D">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14:paraId="2EB4E303" w14:textId="77777777" w:rsidR="002C16CB" w:rsidRDefault="00B41C9D">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14:paraId="2EB4E304" w14:textId="77777777" w:rsidR="002C16CB" w:rsidRDefault="002C16CB">
      <w:pPr>
        <w:pStyle w:val="BodyText"/>
        <w:spacing w:before="1"/>
      </w:pPr>
    </w:p>
    <w:p w14:paraId="2EB4E305" w14:textId="77777777" w:rsidR="002C16CB" w:rsidRDefault="00B41C9D">
      <w:pPr>
        <w:pStyle w:val="BodyText"/>
        <w:ind w:left="552" w:right="552"/>
      </w:pPr>
      <w:r>
        <w:rPr>
          <w:b/>
        </w:rPr>
        <w:t xml:space="preserve">Contract: </w:t>
      </w:r>
      <w:r>
        <w:t>An agreement</w:t>
      </w:r>
      <w:r>
        <w:rPr>
          <w:spacing w:val="-1"/>
        </w:rPr>
        <w:t xml:space="preserve"> </w:t>
      </w:r>
      <w:r>
        <w:t>between two</w:t>
      </w:r>
      <w:r>
        <w:rPr>
          <w:spacing w:val="-1"/>
        </w:rPr>
        <w:t xml:space="preserve"> </w:t>
      </w:r>
      <w:r>
        <w:t xml:space="preserve">or more parties creating obligations that are enforceable or otherwise recognizable at </w:t>
      </w:r>
      <w:r>
        <w:lastRenderedPageBreak/>
        <w:t>law; the writing that sets forth such an agreement</w:t>
      </w:r>
    </w:p>
    <w:p w14:paraId="2EB4E306" w14:textId="77777777" w:rsidR="002C16CB" w:rsidRDefault="002C16CB">
      <w:pPr>
        <w:pStyle w:val="BodyText"/>
      </w:pPr>
    </w:p>
    <w:p w14:paraId="2EB4E307" w14:textId="77777777" w:rsidR="002C16CB" w:rsidRDefault="00B41C9D">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14:paraId="2EB4E309" w14:textId="1D202B81" w:rsidR="002C16CB" w:rsidRDefault="00B41C9D" w:rsidP="0008605B">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14:paraId="2EB4E30B" w14:textId="3AC4E585" w:rsidR="002C16CB" w:rsidRDefault="00B41C9D" w:rsidP="0008605B">
      <w:pPr>
        <w:pStyle w:val="BodyText"/>
        <w:spacing w:before="240"/>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14:paraId="2EB4E30D" w14:textId="72F52AD2" w:rsidR="002C16CB" w:rsidRPr="0008605B" w:rsidRDefault="00B41C9D" w:rsidP="0008605B">
      <w:pPr>
        <w:spacing w:before="240"/>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14:paraId="2EB4E310" w14:textId="6D9FD65C" w:rsidR="002C16CB" w:rsidRPr="0008605B" w:rsidRDefault="00B41C9D" w:rsidP="0008605B">
      <w:pPr>
        <w:spacing w:before="240"/>
        <w:ind w:left="552"/>
        <w:jc w:val="both"/>
        <w:rPr>
          <w:sz w:val="18"/>
        </w:rPr>
      </w:pPr>
      <w:r>
        <w:rPr>
          <w:b/>
          <w:sz w:val="18"/>
        </w:rPr>
        <w:t>Contractor:</w:t>
      </w:r>
      <w:r>
        <w:rPr>
          <w:b/>
          <w:spacing w:val="-8"/>
          <w:sz w:val="18"/>
        </w:rPr>
        <w:t xml:space="preserve"> </w:t>
      </w:r>
      <w:r>
        <w:rPr>
          <w:sz w:val="18"/>
        </w:rPr>
        <w:t>See</w:t>
      </w:r>
      <w:r>
        <w:rPr>
          <w:spacing w:val="-7"/>
          <w:sz w:val="18"/>
        </w:rPr>
        <w:t xml:space="preserve"> </w:t>
      </w:r>
      <w:r>
        <w:rPr>
          <w:spacing w:val="-2"/>
          <w:sz w:val="18"/>
        </w:rPr>
        <w:t>Vendor</w:t>
      </w:r>
    </w:p>
    <w:p w14:paraId="2EB4E312" w14:textId="3B27FDC5" w:rsidR="002C16CB" w:rsidRDefault="00B41C9D" w:rsidP="0008605B">
      <w:pPr>
        <w:pStyle w:val="BodyText"/>
        <w:spacing w:before="240"/>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14:paraId="2EB4E315" w14:textId="272BA789" w:rsidR="002C16CB" w:rsidRDefault="00B41C9D" w:rsidP="0008605B">
      <w:pPr>
        <w:pStyle w:val="BodyText"/>
        <w:spacing w:before="240"/>
        <w:ind w:left="552" w:right="555"/>
        <w:jc w:val="both"/>
      </w:pPr>
      <w:r>
        <w:rPr>
          <w:b/>
        </w:rPr>
        <w:t xml:space="preserve">Cost Sheet: </w:t>
      </w:r>
      <w:r>
        <w:t>A required document that is completed by the vendor in the prescribed format to show the vendor’s pricing to provide the commodities or perform the services requested.</w:t>
      </w:r>
    </w:p>
    <w:p w14:paraId="2EB4E316" w14:textId="77777777" w:rsidR="002C16CB" w:rsidRDefault="00B41C9D" w:rsidP="0008605B">
      <w:pPr>
        <w:pStyle w:val="BodyText"/>
        <w:spacing w:before="240"/>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r>
        <w:t>providing</w:t>
      </w:r>
      <w:r>
        <w:rPr>
          <w:spacing w:val="-5"/>
        </w:rPr>
        <w:t xml:space="preserve"> </w:t>
      </w:r>
      <w:r>
        <w:t>assistance</w:t>
      </w:r>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14:paraId="2EB4E317" w14:textId="77777777" w:rsidR="002C16CB" w:rsidRDefault="002C16CB">
      <w:pPr>
        <w:pStyle w:val="BodyText"/>
      </w:pPr>
    </w:p>
    <w:p w14:paraId="2EB4E318" w14:textId="77777777" w:rsidR="002C16CB" w:rsidRDefault="00B41C9D">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14:paraId="2EB4E319" w14:textId="77777777" w:rsidR="002C16CB" w:rsidRDefault="00B41C9D">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14:paraId="2EB4E31A" w14:textId="77777777" w:rsidR="002C16CB" w:rsidRDefault="002C16CB">
      <w:pPr>
        <w:pStyle w:val="BodyText"/>
        <w:spacing w:before="1"/>
      </w:pPr>
    </w:p>
    <w:p w14:paraId="2EB4E31B" w14:textId="77777777" w:rsidR="002C16CB" w:rsidRDefault="00B41C9D">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14:paraId="2EB4E31C" w14:textId="77777777" w:rsidR="002C16CB" w:rsidRDefault="002C16CB">
      <w:pPr>
        <w:pStyle w:val="BodyText"/>
      </w:pPr>
    </w:p>
    <w:p w14:paraId="2EB4E31D" w14:textId="77777777" w:rsidR="002C16CB" w:rsidRDefault="00B41C9D">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14:paraId="559A9AE4" w14:textId="70210250" w:rsidR="00EE42FC" w:rsidRPr="00EE42FC" w:rsidRDefault="00EE42FC">
      <w:pPr>
        <w:pStyle w:val="BodyText"/>
        <w:spacing w:before="206"/>
        <w:ind w:left="552" w:right="556"/>
        <w:jc w:val="both"/>
        <w:rPr>
          <w:bCs/>
        </w:rPr>
      </w:pPr>
      <w:r>
        <w:rPr>
          <w:b/>
        </w:rPr>
        <w:t xml:space="preserve">Expanded Learning Opportunities: </w:t>
      </w:r>
      <w:r w:rsidR="005D598F" w:rsidRPr="005D598F">
        <w:rPr>
          <w:bCs/>
        </w:rPr>
        <w:t>Learning opportunities that extend beyond the traditional school day, school year, or classroom setting, and that provide students with additional academic, enrichment, or skill-building experiences.</w:t>
      </w:r>
      <w:r w:rsidR="005D598F">
        <w:rPr>
          <w:bCs/>
        </w:rPr>
        <w:t xml:space="preserve"> Examples include workplace experiences, work-based learning, and participation in career and technical student organizations. </w:t>
      </w:r>
    </w:p>
    <w:p w14:paraId="2EB4E31E" w14:textId="7EE9421F" w:rsidR="002C16CB" w:rsidRDefault="00B41C9D">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14:paraId="2EB4E323" w14:textId="77777777" w:rsidR="002C16CB" w:rsidRDefault="002C16CB">
      <w:pPr>
        <w:pStyle w:val="BodyText"/>
        <w:spacing w:before="1"/>
      </w:pPr>
    </w:p>
    <w:p w14:paraId="3E1BFFB5" w14:textId="2D4DB719" w:rsidR="006D7B98" w:rsidRPr="005F0259" w:rsidRDefault="006D7B98" w:rsidP="006D7B98">
      <w:pPr>
        <w:pStyle w:val="BodyText"/>
        <w:ind w:left="552" w:right="557"/>
        <w:jc w:val="both"/>
      </w:pPr>
      <w:r>
        <w:rPr>
          <w:b/>
        </w:rPr>
        <w:t xml:space="preserve">Foreign </w:t>
      </w:r>
      <w:r w:rsidR="00E16FB0">
        <w:rPr>
          <w:b/>
        </w:rPr>
        <w:t>Adversary</w:t>
      </w:r>
      <w:r>
        <w:rPr>
          <w:b/>
        </w:rPr>
        <w:t xml:space="preserve">: </w:t>
      </w:r>
      <w:r w:rsidR="00E16FB0" w:rsidRP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14:paraId="50A12008" w14:textId="77777777" w:rsidR="006D7B98" w:rsidRDefault="006D7B98">
      <w:pPr>
        <w:pStyle w:val="BodyText"/>
        <w:ind w:left="552" w:right="557"/>
        <w:jc w:val="both"/>
        <w:rPr>
          <w:b/>
        </w:rPr>
      </w:pPr>
    </w:p>
    <w:p w14:paraId="2EB4E324" w14:textId="11FA7682" w:rsidR="002C16CB" w:rsidRDefault="00B41C9D">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14:paraId="705B8CF7" w14:textId="03C503DE" w:rsidR="007B0E2E" w:rsidRDefault="007B0E2E">
      <w:pPr>
        <w:spacing w:before="205"/>
        <w:ind w:left="552"/>
        <w:jc w:val="both"/>
        <w:rPr>
          <w:b/>
          <w:sz w:val="18"/>
          <w:szCs w:val="18"/>
        </w:rPr>
      </w:pPr>
      <w:r w:rsidRPr="44EB0E4C">
        <w:rPr>
          <w:b/>
          <w:sz w:val="18"/>
          <w:szCs w:val="18"/>
        </w:rPr>
        <w:t xml:space="preserve">Futuring Panels: </w:t>
      </w:r>
      <w:r w:rsidRPr="44EB0E4C">
        <w:rPr>
          <w:sz w:val="18"/>
          <w:szCs w:val="18"/>
        </w:rPr>
        <w:t>Structured engagements with industry partners to identify emerging trends, technologies, skill demands, and workforce shifts</w:t>
      </w:r>
    </w:p>
    <w:p w14:paraId="2EB4E325" w14:textId="53203FD4" w:rsidR="002C16CB" w:rsidRPr="00ED67F6" w:rsidRDefault="00B41C9D">
      <w:pPr>
        <w:spacing w:before="205"/>
        <w:ind w:left="552"/>
        <w:jc w:val="both"/>
        <w:rPr>
          <w:sz w:val="18"/>
          <w:szCs w:val="18"/>
        </w:rPr>
      </w:pPr>
      <w:r>
        <w:rPr>
          <w:b/>
          <w:sz w:val="18"/>
        </w:rPr>
        <w:t>Goods</w:t>
      </w:r>
      <w:r w:rsidRPr="002D3028">
        <w:rPr>
          <w:b/>
          <w:sz w:val="18"/>
          <w:szCs w:val="18"/>
        </w:rPr>
        <w:t>:</w:t>
      </w:r>
      <w:r w:rsidRPr="005F0259">
        <w:rPr>
          <w:b/>
          <w:sz w:val="18"/>
          <w:szCs w:val="18"/>
        </w:rPr>
        <w:t xml:space="preserve"> </w:t>
      </w:r>
      <w:r w:rsidR="00ED67F6" w:rsidRPr="005F0259">
        <w:rPr>
          <w:sz w:val="18"/>
          <w:szCs w:val="18"/>
        </w:rPr>
        <w:t>Any equipment, material, supply, or goods; anything movable or tangible that is provided or sold</w:t>
      </w:r>
    </w:p>
    <w:p w14:paraId="2EB4E326" w14:textId="77777777" w:rsidR="002C16CB" w:rsidRDefault="002C16CB">
      <w:pPr>
        <w:pStyle w:val="BodyText"/>
        <w:spacing w:before="1"/>
      </w:pPr>
    </w:p>
    <w:p w14:paraId="2EB4E327" w14:textId="6A9A1F5C" w:rsidR="002C16CB" w:rsidRDefault="00B41C9D">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in “Installation by Vendor“</w:t>
      </w:r>
      <w:r>
        <w:rPr>
          <w:spacing w:val="-1"/>
        </w:rPr>
        <w:t xml:space="preserve"> </w:t>
      </w:r>
      <w:r>
        <w:t>and</w:t>
      </w:r>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14:paraId="2EB4E329" w14:textId="77777777" w:rsidR="002C16CB" w:rsidRDefault="00B41C9D">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14:paraId="2EB4E32A" w14:textId="77777777" w:rsidR="002C16CB" w:rsidRDefault="002C16CB">
      <w:pPr>
        <w:pStyle w:val="BodyText"/>
      </w:pPr>
    </w:p>
    <w:p w14:paraId="2EB4E32B" w14:textId="77777777" w:rsidR="002C16CB" w:rsidRDefault="00B41C9D">
      <w:pPr>
        <w:spacing w:before="1"/>
        <w:ind w:left="552"/>
        <w:jc w:val="both"/>
        <w:rPr>
          <w:sz w:val="18"/>
        </w:rPr>
      </w:pPr>
      <w:r>
        <w:rPr>
          <w:b/>
          <w:sz w:val="18"/>
        </w:rPr>
        <w:t>Late</w:t>
      </w:r>
      <w:r>
        <w:rPr>
          <w:b/>
          <w:spacing w:val="-8"/>
          <w:sz w:val="18"/>
        </w:rPr>
        <w:t xml:space="preserve"> </w:t>
      </w:r>
      <w:r>
        <w:rPr>
          <w:b/>
          <w:sz w:val="18"/>
        </w:rPr>
        <w:t>Solicitation</w:t>
      </w:r>
      <w:r>
        <w:rPr>
          <w:b/>
          <w:spacing w:val="-7"/>
          <w:sz w:val="18"/>
        </w:rPr>
        <w:t xml:space="preserve"> </w:t>
      </w:r>
      <w:r>
        <w:rPr>
          <w:b/>
          <w:sz w:val="18"/>
        </w:rPr>
        <w:t>Response:</w:t>
      </w:r>
      <w:r>
        <w:rPr>
          <w:b/>
          <w:spacing w:val="-8"/>
          <w:sz w:val="18"/>
        </w:rPr>
        <w:t xml:space="preserve"> </w:t>
      </w:r>
      <w:r>
        <w:rPr>
          <w:sz w:val="18"/>
        </w:rPr>
        <w:t>A</w:t>
      </w:r>
      <w:r>
        <w:rPr>
          <w:spacing w:val="-7"/>
          <w:sz w:val="18"/>
        </w:rPr>
        <w:t xml:space="preserve"> </w:t>
      </w:r>
      <w:r>
        <w:rPr>
          <w:sz w:val="18"/>
        </w:rPr>
        <w:t>solicitation</w:t>
      </w:r>
      <w:r>
        <w:rPr>
          <w:spacing w:val="-5"/>
          <w:sz w:val="18"/>
        </w:rPr>
        <w:t xml:space="preserve"> </w:t>
      </w:r>
      <w:r>
        <w:rPr>
          <w:sz w:val="18"/>
        </w:rPr>
        <w:t>response</w:t>
      </w:r>
      <w:r>
        <w:rPr>
          <w:spacing w:val="-7"/>
          <w:sz w:val="18"/>
        </w:rPr>
        <w:t xml:space="preserve"> </w:t>
      </w:r>
      <w:r>
        <w:rPr>
          <w:sz w:val="18"/>
        </w:rPr>
        <w:t>received</w:t>
      </w:r>
      <w:r>
        <w:rPr>
          <w:spacing w:val="-8"/>
          <w:sz w:val="18"/>
        </w:rPr>
        <w:t xml:space="preserve"> </w:t>
      </w:r>
      <w:r>
        <w:rPr>
          <w:sz w:val="18"/>
        </w:rPr>
        <w:t>after</w:t>
      </w:r>
      <w:r>
        <w:rPr>
          <w:spacing w:val="-8"/>
          <w:sz w:val="18"/>
        </w:rPr>
        <w:t xml:space="preserve"> </w:t>
      </w:r>
      <w:r>
        <w:rPr>
          <w:sz w:val="18"/>
        </w:rPr>
        <w:t>the</w:t>
      </w:r>
      <w:r>
        <w:rPr>
          <w:spacing w:val="-7"/>
          <w:sz w:val="18"/>
        </w:rPr>
        <w:t xml:space="preserve"> </w:t>
      </w:r>
      <w:r>
        <w:rPr>
          <w:sz w:val="18"/>
        </w:rPr>
        <w:t>Opening</w:t>
      </w:r>
      <w:r>
        <w:rPr>
          <w:spacing w:val="-7"/>
          <w:sz w:val="18"/>
        </w:rPr>
        <w:t xml:space="preserve"> </w:t>
      </w:r>
      <w:r>
        <w:rPr>
          <w:sz w:val="18"/>
        </w:rPr>
        <w:t>Date</w:t>
      </w:r>
      <w:r>
        <w:rPr>
          <w:spacing w:val="-7"/>
          <w:sz w:val="18"/>
        </w:rPr>
        <w:t xml:space="preserve"> </w:t>
      </w:r>
      <w:r>
        <w:rPr>
          <w:sz w:val="18"/>
        </w:rPr>
        <w:t>and</w:t>
      </w:r>
      <w:r>
        <w:rPr>
          <w:spacing w:val="-9"/>
          <w:sz w:val="18"/>
        </w:rPr>
        <w:t xml:space="preserve"> </w:t>
      </w:r>
      <w:r>
        <w:rPr>
          <w:spacing w:val="-4"/>
          <w:sz w:val="18"/>
        </w:rPr>
        <w:t>Time</w:t>
      </w:r>
    </w:p>
    <w:p w14:paraId="2EB4E32C" w14:textId="36C35412" w:rsidR="002C16CB" w:rsidRPr="003C7653" w:rsidRDefault="00B41C9D">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r w:rsidRPr="003C7653">
        <w:t>customarily</w:t>
      </w:r>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00EC2A24" w:rsidRPr="003C7653">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14:paraId="2EB4E32D" w14:textId="77777777" w:rsidR="002C16CB" w:rsidRPr="003C7653" w:rsidRDefault="002C16CB">
      <w:pPr>
        <w:pStyle w:val="BodyText"/>
      </w:pPr>
    </w:p>
    <w:p w14:paraId="2EB4E32E" w14:textId="77777777" w:rsidR="002C16CB" w:rsidRPr="003C7653" w:rsidRDefault="00B41C9D">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14:paraId="2EB4E32F" w14:textId="77777777" w:rsidR="002C16CB" w:rsidRPr="003C7653" w:rsidRDefault="002C16CB">
      <w:pPr>
        <w:pStyle w:val="BodyText"/>
        <w:spacing w:before="1"/>
      </w:pPr>
    </w:p>
    <w:p w14:paraId="2EB4E330" w14:textId="77777777" w:rsidR="002C16CB" w:rsidRPr="003C7653" w:rsidRDefault="00B41C9D">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14:paraId="0ADD6DF7" w14:textId="38321738" w:rsidR="004146ED" w:rsidRDefault="004146ED">
      <w:pPr>
        <w:pStyle w:val="BodyText"/>
        <w:spacing w:before="205"/>
        <w:ind w:left="552"/>
        <w:jc w:val="both"/>
        <w:rPr>
          <w:b/>
        </w:rPr>
      </w:pPr>
      <w:r>
        <w:rPr>
          <w:b/>
        </w:rPr>
        <w:t xml:space="preserve">Middle School CTE: </w:t>
      </w:r>
      <w:r w:rsidRPr="00981CCD">
        <w:rPr>
          <w:bCs/>
        </w:rPr>
        <w:t>CTE coursework, experiences, and programs designed for grades 5–8 that align with high school programs of study and support early career exploration</w:t>
      </w:r>
    </w:p>
    <w:p w14:paraId="7E0E4F87" w14:textId="49F41618" w:rsidR="00C561B8" w:rsidRDefault="00C561B8">
      <w:pPr>
        <w:pStyle w:val="BodyText"/>
        <w:spacing w:before="205"/>
        <w:ind w:left="552"/>
        <w:jc w:val="both"/>
        <w:rPr>
          <w:b/>
        </w:rPr>
      </w:pPr>
      <w:r>
        <w:rPr>
          <w:b/>
        </w:rPr>
        <w:t xml:space="preserve">Modernized National Career Clusters Framework: </w:t>
      </w:r>
      <w:r w:rsidR="004146ED" w:rsidRPr="00981CCD">
        <w:rPr>
          <w:bCs/>
        </w:rPr>
        <w:t>The updated national framework that organizes career pathways into clusters, including cross-cutting and interdisciplinary pathways</w:t>
      </w:r>
    </w:p>
    <w:p w14:paraId="2EB4E331" w14:textId="6E6D9C33" w:rsidR="002C16CB" w:rsidRDefault="00B41C9D">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14:paraId="2EB4E332" w14:textId="77777777" w:rsidR="002C16CB" w:rsidRDefault="002C16CB">
      <w:pPr>
        <w:pStyle w:val="BodyText"/>
        <w:spacing w:before="2"/>
      </w:pPr>
    </w:p>
    <w:p w14:paraId="2EB4E335" w14:textId="32BDE9BC" w:rsidR="002C16CB" w:rsidRPr="00644977" w:rsidRDefault="00B41C9D" w:rsidP="00644977">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14:paraId="2EB4E337" w14:textId="77777777" w:rsidR="002C16CB" w:rsidRDefault="00B41C9D">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14:paraId="2EB4E338" w14:textId="77777777" w:rsidR="002C16CB" w:rsidRDefault="002C16CB">
      <w:pPr>
        <w:pStyle w:val="BodyText"/>
      </w:pPr>
    </w:p>
    <w:p w14:paraId="2EB4E339" w14:textId="77777777" w:rsidR="002C16CB" w:rsidRDefault="00B41C9D">
      <w:pPr>
        <w:pStyle w:val="BodyText"/>
        <w:spacing w:before="1"/>
        <w:ind w:left="552"/>
        <w:jc w:val="both"/>
      </w:pPr>
      <w:r>
        <w:rPr>
          <w:b/>
        </w:rPr>
        <w:t>Nonnegotiable:</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14:paraId="2EB4E33A" w14:textId="77777777" w:rsidR="002C16CB" w:rsidRDefault="002C16CB">
      <w:pPr>
        <w:pStyle w:val="BodyText"/>
        <w:spacing w:before="1"/>
      </w:pPr>
    </w:p>
    <w:p w14:paraId="2EB4E33B" w14:textId="77777777" w:rsidR="002C16CB" w:rsidRDefault="00B41C9D">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14:paraId="2EB4E33C" w14:textId="77777777" w:rsidR="002C16CB" w:rsidRDefault="00B41C9D">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t>resources</w:t>
      </w:r>
    </w:p>
    <w:p w14:paraId="2EB4E33D" w14:textId="77777777" w:rsidR="002C16CB" w:rsidRDefault="002C16CB">
      <w:pPr>
        <w:pStyle w:val="BodyText"/>
      </w:pPr>
    </w:p>
    <w:p w14:paraId="2EB4E33E" w14:textId="77777777" w:rsidR="002C16CB" w:rsidRDefault="00B41C9D">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for which an organization has a new need to an independent organization from which the process is purchased back</w:t>
      </w:r>
    </w:p>
    <w:p w14:paraId="2EB4E33F" w14:textId="77777777" w:rsidR="002C16CB" w:rsidRDefault="002C16CB">
      <w:pPr>
        <w:pStyle w:val="BodyText"/>
        <w:spacing w:before="1"/>
      </w:pPr>
    </w:p>
    <w:p w14:paraId="2EB4E340" w14:textId="77777777" w:rsidR="002C16CB" w:rsidRDefault="00B41C9D">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14:paraId="2EB4E342" w14:textId="77777777" w:rsidR="002C16CB" w:rsidRDefault="002C16CB">
      <w:pPr>
        <w:pStyle w:val="BodyText"/>
      </w:pPr>
    </w:p>
    <w:p w14:paraId="2EB4E343" w14:textId="2A79C4C5" w:rsidR="002C16CB" w:rsidRDefault="00B41C9D">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14:paraId="2EB4E344" w14:textId="77777777" w:rsidR="002C16CB" w:rsidRDefault="002C16CB">
      <w:pPr>
        <w:pStyle w:val="BodyText"/>
        <w:spacing w:before="1"/>
      </w:pPr>
    </w:p>
    <w:p w14:paraId="2EB4E345" w14:textId="77777777" w:rsidR="002C16CB" w:rsidRDefault="00B41C9D">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14:paraId="2EB4E346" w14:textId="77777777" w:rsidR="002C16CB" w:rsidRDefault="00B41C9D">
      <w:pPr>
        <w:spacing w:before="207"/>
        <w:ind w:left="552"/>
        <w:jc w:val="both"/>
        <w:rPr>
          <w:sz w:val="18"/>
        </w:rPr>
      </w:pPr>
      <w:r>
        <w:rPr>
          <w:b/>
          <w:sz w:val="18"/>
        </w:rPr>
        <w:t>Point</w:t>
      </w:r>
      <w:r>
        <w:rPr>
          <w:b/>
          <w:spacing w:val="-7"/>
          <w:sz w:val="18"/>
        </w:rPr>
        <w:t xml:space="preserve"> </w:t>
      </w:r>
      <w:r>
        <w:rPr>
          <w:b/>
          <w:sz w:val="18"/>
        </w:rPr>
        <w:t>of</w:t>
      </w:r>
      <w:r>
        <w:rPr>
          <w:b/>
          <w:spacing w:val="-7"/>
          <w:sz w:val="18"/>
        </w:rPr>
        <w:t xml:space="preserve"> </w:t>
      </w:r>
      <w:r>
        <w:rPr>
          <w:b/>
          <w:sz w:val="18"/>
        </w:rPr>
        <w:t>Contact</w:t>
      </w:r>
      <w:r>
        <w:rPr>
          <w:b/>
          <w:spacing w:val="-7"/>
          <w:sz w:val="18"/>
        </w:rPr>
        <w:t xml:space="preserve"> </w:t>
      </w:r>
      <w:r>
        <w:rPr>
          <w:b/>
          <w:sz w:val="18"/>
        </w:rPr>
        <w:t>(POC):</w:t>
      </w:r>
      <w:r>
        <w:rPr>
          <w:b/>
          <w:spacing w:val="-4"/>
          <w:sz w:val="18"/>
        </w:rPr>
        <w:t xml:space="preserve"> </w:t>
      </w:r>
      <w:r>
        <w:rPr>
          <w:sz w:val="18"/>
        </w:rPr>
        <w:t>The</w:t>
      </w:r>
      <w:r>
        <w:rPr>
          <w:spacing w:val="-8"/>
          <w:sz w:val="18"/>
        </w:rPr>
        <w:t xml:space="preserve"> </w:t>
      </w:r>
      <w:r>
        <w:rPr>
          <w:sz w:val="18"/>
        </w:rPr>
        <w:t>person</w:t>
      </w:r>
      <w:r>
        <w:rPr>
          <w:spacing w:val="-4"/>
          <w:sz w:val="18"/>
        </w:rPr>
        <w:t xml:space="preserve"> </w:t>
      </w:r>
      <w:r>
        <w:rPr>
          <w:sz w:val="18"/>
        </w:rPr>
        <w:t>designated</w:t>
      </w:r>
      <w:r>
        <w:rPr>
          <w:spacing w:val="-4"/>
          <w:sz w:val="18"/>
        </w:rPr>
        <w:t xml:space="preserve"> </w:t>
      </w:r>
      <w:r>
        <w:rPr>
          <w:sz w:val="18"/>
        </w:rPr>
        <w:t>to</w:t>
      </w:r>
      <w:r>
        <w:rPr>
          <w:spacing w:val="-8"/>
          <w:sz w:val="18"/>
        </w:rPr>
        <w:t xml:space="preserve"> </w:t>
      </w:r>
      <w:r>
        <w:rPr>
          <w:sz w:val="18"/>
        </w:rPr>
        <w:t>receive</w:t>
      </w:r>
      <w:r>
        <w:rPr>
          <w:spacing w:val="-7"/>
          <w:sz w:val="18"/>
        </w:rPr>
        <w:t xml:space="preserve"> </w:t>
      </w:r>
      <w:r>
        <w:rPr>
          <w:sz w:val="18"/>
        </w:rPr>
        <w:t>communications</w:t>
      </w:r>
      <w:r>
        <w:rPr>
          <w:spacing w:val="-5"/>
          <w:sz w:val="18"/>
        </w:rPr>
        <w:t xml:space="preserve"> </w:t>
      </w:r>
      <w:r>
        <w:rPr>
          <w:sz w:val="18"/>
        </w:rPr>
        <w:t>and</w:t>
      </w:r>
      <w:r>
        <w:rPr>
          <w:spacing w:val="-4"/>
          <w:sz w:val="18"/>
        </w:rPr>
        <w:t xml:space="preserve"> </w:t>
      </w:r>
      <w:r>
        <w:rPr>
          <w:sz w:val="18"/>
        </w:rPr>
        <w:t>to</w:t>
      </w:r>
      <w:r>
        <w:rPr>
          <w:spacing w:val="-7"/>
          <w:sz w:val="18"/>
        </w:rPr>
        <w:t xml:space="preserve"> </w:t>
      </w:r>
      <w:r>
        <w:rPr>
          <w:spacing w:val="-2"/>
          <w:sz w:val="18"/>
        </w:rPr>
        <w:t>communicate</w:t>
      </w:r>
    </w:p>
    <w:p w14:paraId="4DAA3514" w14:textId="34694136" w:rsidR="004F5937" w:rsidRPr="004F5937" w:rsidRDefault="004F5937" w:rsidP="004F5937">
      <w:pPr>
        <w:pStyle w:val="BodyText"/>
        <w:spacing w:before="205" w:line="207" w:lineRule="exact"/>
        <w:ind w:left="552"/>
        <w:rPr>
          <w:bCs/>
        </w:rPr>
      </w:pPr>
      <w:r>
        <w:rPr>
          <w:b/>
        </w:rPr>
        <w:t xml:space="preserve">Pre-Apprenticeship: </w:t>
      </w:r>
      <w:r w:rsidRPr="004F5937">
        <w:rPr>
          <w:bCs/>
        </w:rPr>
        <w:t>A program or set of strategies designed to prepare individuals to enter and succeed in a Registered Apprenticeship program, that includes a documented partnership with at least one Registered Apprenticeship program and incorporates elements that support entry into that program.</w:t>
      </w:r>
    </w:p>
    <w:p w14:paraId="2EB4E347" w14:textId="552027F8" w:rsidR="002C16CB" w:rsidRDefault="00B41C9D">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14:paraId="2EB4E348" w14:textId="77777777" w:rsidR="002C16CB" w:rsidRDefault="00B41C9D">
      <w:pPr>
        <w:pStyle w:val="BodyText"/>
        <w:ind w:left="552" w:right="213"/>
      </w:pPr>
      <w:r>
        <w:t>(2) the result of fabrication or processing, and (3) an item that has passed through a chain of commercial distribution before ultimate use or consumption</w:t>
      </w:r>
    </w:p>
    <w:p w14:paraId="2EB4E349" w14:textId="77777777" w:rsidR="002C16CB" w:rsidRDefault="002C16CB">
      <w:pPr>
        <w:pStyle w:val="BodyText"/>
        <w:spacing w:before="1"/>
      </w:pPr>
    </w:p>
    <w:p w14:paraId="2EB4E34A" w14:textId="34007C9F" w:rsidR="002C16CB" w:rsidRPr="003C7653" w:rsidRDefault="00B41C9D">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14:paraId="2EB4E34B" w14:textId="77777777" w:rsidR="002C16CB" w:rsidRPr="003C7653" w:rsidRDefault="002C16CB">
      <w:pPr>
        <w:pStyle w:val="BodyText"/>
      </w:pPr>
    </w:p>
    <w:p w14:paraId="2EB4E34C" w14:textId="24114AC2" w:rsidR="002C16CB" w:rsidRDefault="00B41C9D">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00EC2A24" w:rsidRPr="003C7653">
        <w:t>NDE</w:t>
      </w:r>
      <w:r w:rsidRPr="003C7653">
        <w:t xml:space="preserve"> under the contract for use by </w:t>
      </w:r>
      <w:r w:rsidR="00EC2A24" w:rsidRPr="003C7653">
        <w:t>NDE</w:t>
      </w:r>
    </w:p>
    <w:p w14:paraId="2EB4E34D" w14:textId="77777777" w:rsidR="002C16CB" w:rsidRDefault="002C16CB">
      <w:pPr>
        <w:pStyle w:val="BodyText"/>
        <w:spacing w:before="1"/>
      </w:pPr>
    </w:p>
    <w:p w14:paraId="4277772C" w14:textId="466DBBE2" w:rsidR="00122A8A" w:rsidRDefault="00122A8A" w:rsidP="004F5937">
      <w:pPr>
        <w:pStyle w:val="BodyText"/>
        <w:ind w:left="552" w:right="555"/>
        <w:rPr>
          <w:b/>
        </w:rPr>
      </w:pPr>
      <w:r>
        <w:rPr>
          <w:b/>
        </w:rPr>
        <w:t xml:space="preserve">Program of Study: </w:t>
      </w:r>
      <w:r w:rsidR="00205229" w:rsidRPr="00981CCD">
        <w:rPr>
          <w:bCs/>
        </w:rPr>
        <w:t xml:space="preserve">A coordinated, non-duplicative sequence of academic and technical content at the secondary and postsecondary level that incorporate challenging academic standards, address both academic and </w:t>
      </w:r>
      <w:r w:rsidR="00981CCD" w:rsidRPr="00981CCD">
        <w:rPr>
          <w:bCs/>
        </w:rPr>
        <w:t>technical</w:t>
      </w:r>
      <w:r w:rsidR="00205229" w:rsidRPr="00981CCD">
        <w:rPr>
          <w:bCs/>
        </w:rPr>
        <w:t xml:space="preserve"> knowledge and skills, is aligned with the needs of industries, progresses in specificity, has multiple entry and exit points, results in the attainment of recognized postsecondary credentials, includes alignment with secondary and postsecondary education, and prepares students for further education and careers</w:t>
      </w:r>
      <w:r w:rsidR="00205229">
        <w:rPr>
          <w:b/>
        </w:rPr>
        <w:t xml:space="preserve"> </w:t>
      </w:r>
    </w:p>
    <w:p w14:paraId="4E6195B9" w14:textId="77777777" w:rsidR="00122A8A" w:rsidRDefault="00122A8A">
      <w:pPr>
        <w:pStyle w:val="BodyText"/>
        <w:ind w:left="552" w:right="555"/>
        <w:jc w:val="both"/>
        <w:rPr>
          <w:b/>
        </w:rPr>
      </w:pPr>
    </w:p>
    <w:p w14:paraId="2EB4E34E" w14:textId="0D31E66D" w:rsidR="002C16CB" w:rsidRDefault="00B41C9D">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14:paraId="2EB4E350" w14:textId="0F2F64C6" w:rsidR="00001D19" w:rsidRDefault="00B41C9D" w:rsidP="00001D19">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14:paraId="2EB4E352" w14:textId="7ACDAAE9" w:rsidR="002C16CB" w:rsidRDefault="00B41C9D" w:rsidP="00DD75E9">
      <w:pPr>
        <w:pStyle w:val="BodyText"/>
        <w:spacing w:before="79"/>
        <w:ind w:left="552" w:right="554"/>
        <w:jc w:val="both"/>
      </w:pPr>
      <w:r>
        <w:rPr>
          <w:b/>
        </w:rPr>
        <w:lastRenderedPageBreak/>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p>
    <w:p w14:paraId="2EB4E353" w14:textId="77777777" w:rsidR="002C16CB" w:rsidRDefault="00B41C9D">
      <w:pPr>
        <w:pStyle w:val="Heading4"/>
        <w:spacing w:before="206" w:line="240" w:lineRule="auto"/>
        <w:ind w:left="552" w:firstLine="0"/>
      </w:pPr>
      <w:r>
        <w:rPr>
          <w:spacing w:val="-2"/>
        </w:rPr>
        <w:t>Protest/Grievance:</w:t>
      </w:r>
    </w:p>
    <w:p w14:paraId="2EB4E354" w14:textId="319B7193" w:rsidR="002C16CB" w:rsidRDefault="00B41C9D">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r>
        <w:rPr>
          <w:spacing w:val="-2"/>
        </w:rPr>
        <w:t>governmental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14:paraId="2EB4E355" w14:textId="77777777" w:rsidR="002C16CB" w:rsidRDefault="00B41C9D">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14:paraId="2EB4E356" w14:textId="77777777" w:rsidR="002C16CB" w:rsidRDefault="002C16CB">
      <w:pPr>
        <w:pStyle w:val="BodyText"/>
        <w:spacing w:before="1"/>
      </w:pPr>
    </w:p>
    <w:p w14:paraId="2EB4E357" w14:textId="0308C473" w:rsidR="002C16CB" w:rsidRPr="003C7653" w:rsidRDefault="00B41C9D">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006D7507" w:rsidRPr="003C7653">
        <w:t>NDE</w:t>
      </w:r>
      <w:r w:rsidRPr="003C7653">
        <w:t xml:space="preserve"> as recommended by the Vendor</w:t>
      </w:r>
    </w:p>
    <w:p w14:paraId="3F4CE28F" w14:textId="2F6B8C60" w:rsidR="00E30F4E" w:rsidRPr="00E30F4E" w:rsidRDefault="00E30F4E" w:rsidP="00EE0FA0">
      <w:pPr>
        <w:spacing w:before="205"/>
        <w:ind w:left="552"/>
        <w:rPr>
          <w:bCs/>
          <w:sz w:val="18"/>
        </w:rPr>
      </w:pPr>
      <w:r>
        <w:rPr>
          <w:b/>
          <w:sz w:val="18"/>
        </w:rPr>
        <w:t xml:space="preserve">Registered Apprenticeship: </w:t>
      </w:r>
      <w:r w:rsidR="00EE0FA0" w:rsidRPr="00EE0FA0">
        <w:rPr>
          <w:bCs/>
          <w:sz w:val="18"/>
        </w:rPr>
        <w:t>An industry-driven, high-quality career pathway where employers can develop and prepare their future workforce, and individuals can obtain paid work experience, progressive wage increases, classroom instruction, and a portable, nationally recognized credential.</w:t>
      </w:r>
      <w:r w:rsidR="00EE0FA0">
        <w:rPr>
          <w:bCs/>
          <w:sz w:val="18"/>
        </w:rPr>
        <w:t xml:space="preserve"> </w:t>
      </w:r>
      <w:r w:rsidR="00EE0FA0" w:rsidRPr="00EE0FA0">
        <w:rPr>
          <w:bCs/>
          <w:sz w:val="18"/>
        </w:rPr>
        <w:t>Programs are formally approved and registered with the U.S. Department of Labor (DOL) or a federally recognized State Apprenticeship Agency.</w:t>
      </w:r>
    </w:p>
    <w:p w14:paraId="2EB4E358" w14:textId="52D7E3D9" w:rsidR="002C16CB" w:rsidRPr="003C7653" w:rsidRDefault="00B41C9D">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14:paraId="2EB4E359" w14:textId="77777777" w:rsidR="002C16CB" w:rsidRPr="003C7653" w:rsidRDefault="002C16CB">
      <w:pPr>
        <w:pStyle w:val="BodyText"/>
        <w:spacing w:before="1"/>
      </w:pPr>
    </w:p>
    <w:p w14:paraId="2EB4E35A" w14:textId="77777777" w:rsidR="002C16CB" w:rsidRPr="003C7653" w:rsidRDefault="00B41C9D">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r w:rsidRPr="003C7653">
        <w:t>subsequent</w:t>
      </w:r>
      <w:r w:rsidRPr="003C7653">
        <w:rPr>
          <w:spacing w:val="-5"/>
        </w:rPr>
        <w:t xml:space="preserve"> </w:t>
      </w:r>
      <w:r w:rsidRPr="003C7653">
        <w:t>to</w:t>
      </w:r>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14:paraId="2EB4E35B" w14:textId="77777777" w:rsidR="002C16CB" w:rsidRPr="003C7653" w:rsidRDefault="002C16CB">
      <w:pPr>
        <w:pStyle w:val="BodyText"/>
        <w:spacing w:before="1"/>
      </w:pPr>
    </w:p>
    <w:p w14:paraId="2EB4E35C" w14:textId="77777777" w:rsidR="002C16CB" w:rsidRPr="003C7653" w:rsidRDefault="00B41C9D">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14:paraId="2EB4E35D" w14:textId="77777777" w:rsidR="002C16CB" w:rsidRPr="003C7653" w:rsidRDefault="00B41C9D">
      <w:pPr>
        <w:pStyle w:val="BodyText"/>
        <w:spacing w:before="206"/>
        <w:ind w:left="552" w:right="552"/>
      </w:pPr>
      <w:r w:rsidRPr="003C7653">
        <w:rPr>
          <w:b/>
        </w:rPr>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14:paraId="2EB4E35E" w14:textId="77777777" w:rsidR="002C16CB" w:rsidRPr="003C7653" w:rsidRDefault="002C16CB">
      <w:pPr>
        <w:pStyle w:val="BodyText"/>
      </w:pPr>
    </w:p>
    <w:p w14:paraId="2EB4E35F" w14:textId="77777777" w:rsidR="002C16CB" w:rsidRPr="003C7653" w:rsidRDefault="00B41C9D">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14:paraId="2EB4E360" w14:textId="77777777" w:rsidR="002C16CB" w:rsidRPr="003C7653" w:rsidRDefault="00B41C9D">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14:paraId="2EB4E361" w14:textId="77777777" w:rsidR="002C16CB" w:rsidRPr="003C7653" w:rsidRDefault="002C16CB">
      <w:pPr>
        <w:pStyle w:val="BodyText"/>
        <w:spacing w:before="1"/>
      </w:pPr>
    </w:p>
    <w:p w14:paraId="2EB4E362" w14:textId="77777777" w:rsidR="002C16CB" w:rsidRPr="003C7653" w:rsidRDefault="00B41C9D">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14:paraId="2EB4E363" w14:textId="77777777" w:rsidR="002C16CB" w:rsidRDefault="00B41C9D">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14:paraId="2EB4E364" w14:textId="77777777" w:rsidR="002C16CB" w:rsidRDefault="002C16CB">
      <w:pPr>
        <w:pStyle w:val="BodyText"/>
        <w:spacing w:before="1"/>
      </w:pPr>
    </w:p>
    <w:p w14:paraId="2EB4E365" w14:textId="77777777" w:rsidR="002C16CB" w:rsidRDefault="00B41C9D">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14:paraId="2EB4E367" w14:textId="77777777" w:rsidR="002C16CB" w:rsidRDefault="002C16CB">
      <w:pPr>
        <w:pStyle w:val="BodyText"/>
        <w:spacing w:before="1"/>
      </w:pPr>
    </w:p>
    <w:p w14:paraId="2EB4E368" w14:textId="77777777" w:rsidR="002C16CB" w:rsidRDefault="00B41C9D">
      <w:pPr>
        <w:ind w:left="552"/>
        <w:rPr>
          <w:sz w:val="18"/>
        </w:rPr>
      </w:pPr>
      <w:r>
        <w:rPr>
          <w:b/>
          <w:sz w:val="18"/>
        </w:rPr>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14:paraId="2EB4E369" w14:textId="77777777" w:rsidR="002C16CB" w:rsidRDefault="00B41C9D">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14:paraId="2EB4E36A" w14:textId="77777777" w:rsidR="002C16CB" w:rsidRDefault="002C16CB">
      <w:pPr>
        <w:pStyle w:val="BodyText"/>
        <w:spacing w:before="1"/>
      </w:pPr>
    </w:p>
    <w:p w14:paraId="2EB4E36B" w14:textId="77777777" w:rsidR="002C16CB" w:rsidRDefault="00B41C9D">
      <w:pPr>
        <w:pStyle w:val="BodyText"/>
        <w:ind w:left="552" w:right="213"/>
      </w:pPr>
      <w:r>
        <w:rPr>
          <w:b/>
        </w:rPr>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or other items to be provided under a contract</w:t>
      </w:r>
    </w:p>
    <w:p w14:paraId="2EB4E36C" w14:textId="77777777" w:rsidR="002C16CB" w:rsidRDefault="002C16CB">
      <w:pPr>
        <w:pStyle w:val="BodyText"/>
      </w:pPr>
    </w:p>
    <w:p w14:paraId="010BDCF0" w14:textId="35BEB7E6" w:rsidR="004146ED" w:rsidRDefault="004146ED">
      <w:pPr>
        <w:pStyle w:val="BodyText"/>
        <w:ind w:left="552" w:right="213"/>
        <w:rPr>
          <w:b/>
        </w:rPr>
      </w:pPr>
      <w:r>
        <w:rPr>
          <w:b/>
        </w:rPr>
        <w:t xml:space="preserve">Stakeholders: </w:t>
      </w:r>
      <w:r w:rsidR="007B0E2E" w:rsidRPr="00BA08BE">
        <w:rPr>
          <w:bCs/>
        </w:rPr>
        <w:t>Representatives from industry, business and labor organizations, educators, administrators, postsecondary institutions, workforce partners, students, families, and community partners</w:t>
      </w:r>
    </w:p>
    <w:p w14:paraId="60CCE493" w14:textId="77777777" w:rsidR="004146ED" w:rsidRDefault="004146ED">
      <w:pPr>
        <w:pStyle w:val="BodyText"/>
        <w:ind w:left="552" w:right="213"/>
        <w:rPr>
          <w:b/>
        </w:rPr>
      </w:pPr>
    </w:p>
    <w:p w14:paraId="6BBB453B" w14:textId="70A1BDA1" w:rsidR="005970B1" w:rsidRDefault="005970B1">
      <w:pPr>
        <w:pStyle w:val="BodyText"/>
        <w:ind w:left="552" w:right="213"/>
        <w:rPr>
          <w:b/>
        </w:rPr>
      </w:pPr>
      <w:r>
        <w:rPr>
          <w:b/>
        </w:rPr>
        <w:t xml:space="preserve">State Model Program of Study: </w:t>
      </w:r>
      <w:r w:rsidR="00122A8A" w:rsidRPr="00BA08BE">
        <w:rPr>
          <w:bCs/>
        </w:rPr>
        <w:t>Nebraska-developed frameworks that define recommended course sequences, standards, and alignment across secondary and postsecondary education</w:t>
      </w:r>
    </w:p>
    <w:p w14:paraId="035CE53F" w14:textId="77777777" w:rsidR="005970B1" w:rsidRDefault="005970B1">
      <w:pPr>
        <w:pStyle w:val="BodyText"/>
        <w:ind w:left="552" w:right="213"/>
        <w:rPr>
          <w:b/>
        </w:rPr>
      </w:pPr>
    </w:p>
    <w:p w14:paraId="2EB4E36D" w14:textId="04BA8A6B" w:rsidR="002C16CB" w:rsidRPr="003C7653" w:rsidRDefault="00B41C9D">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14:paraId="2EB4E36E" w14:textId="77777777" w:rsidR="002C16CB" w:rsidRDefault="00B41C9D">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14:paraId="2EB4E36F" w14:textId="77777777" w:rsidR="002C16CB" w:rsidRDefault="002C16CB">
      <w:pPr>
        <w:pStyle w:val="BodyText"/>
      </w:pPr>
    </w:p>
    <w:p w14:paraId="2EB4E370" w14:textId="77777777" w:rsidR="002C16CB" w:rsidRDefault="00B41C9D">
      <w:pPr>
        <w:pStyle w:val="Heading4"/>
        <w:ind w:left="552" w:firstLine="0"/>
      </w:pPr>
      <w:r>
        <w:rPr>
          <w:spacing w:val="-2"/>
        </w:rPr>
        <w:t>Termination:</w:t>
      </w:r>
    </w:p>
    <w:p w14:paraId="2EB4E371" w14:textId="77777777" w:rsidR="002C16CB" w:rsidRDefault="00B41C9D">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14:paraId="2EB4E372" w14:textId="77777777" w:rsidR="002C16CB" w:rsidRDefault="002C16CB">
      <w:pPr>
        <w:pStyle w:val="BodyText"/>
      </w:pPr>
    </w:p>
    <w:p w14:paraId="2EB4E373" w14:textId="77777777" w:rsidR="002C16CB" w:rsidRDefault="00B41C9D">
      <w:pPr>
        <w:pStyle w:val="BodyText"/>
        <w:ind w:left="552" w:right="556"/>
        <w:jc w:val="both"/>
      </w:pPr>
      <w:r>
        <w:rPr>
          <w:b/>
        </w:rPr>
        <w:t xml:space="preserve">Third-Party: </w:t>
      </w:r>
      <w:r>
        <w:t>Any person or entity, including but not limited to fiduciaries, shareholders, owners, officers, managers, employees,</w:t>
      </w:r>
      <w:r>
        <w:rPr>
          <w:spacing w:val="-6"/>
        </w:rPr>
        <w:t xml:space="preserve"> </w:t>
      </w:r>
      <w:r>
        <w:t>legally</w:t>
      </w:r>
      <w:r>
        <w:rPr>
          <w:spacing w:val="-2"/>
        </w:rPr>
        <w:t xml:space="preserve"> </w:t>
      </w:r>
      <w:r>
        <w:t>disinterested</w:t>
      </w:r>
      <w:r>
        <w:rPr>
          <w:spacing w:val="-4"/>
        </w:rPr>
        <w:t xml:space="preserve"> </w:t>
      </w:r>
      <w:r>
        <w:t>persons,</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 xml:space="preserve">or </w:t>
      </w:r>
      <w:r>
        <w:lastRenderedPageBreak/>
        <w:t>person who is an interested party to the contract or agreement</w:t>
      </w:r>
    </w:p>
    <w:p w14:paraId="2EB4E374" w14:textId="77777777" w:rsidR="002C16CB" w:rsidRDefault="002C16CB">
      <w:pPr>
        <w:pStyle w:val="BodyText"/>
      </w:pPr>
    </w:p>
    <w:p w14:paraId="2EB4E375" w14:textId="77777777" w:rsidR="002C16CB" w:rsidRDefault="00B41C9D" w:rsidP="00371E38">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14:paraId="2EB4E377" w14:textId="77777777" w:rsidR="002C16CB" w:rsidRDefault="00B41C9D">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14:paraId="2EB4E378" w14:textId="77777777" w:rsidR="002C16CB" w:rsidRDefault="002C16CB">
      <w:pPr>
        <w:pStyle w:val="BodyText"/>
      </w:pPr>
    </w:p>
    <w:p w14:paraId="2EB4E379" w14:textId="77777777" w:rsidR="002C16CB" w:rsidRDefault="00B41C9D">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14:paraId="2EB4E37B" w14:textId="0410F717" w:rsidR="002C16CB" w:rsidRDefault="00B41C9D" w:rsidP="0064497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14:paraId="2EB4E37D" w14:textId="77777777" w:rsidR="002C16CB" w:rsidRDefault="002C16CB">
      <w:pPr>
        <w:pStyle w:val="BodyText"/>
      </w:pPr>
    </w:p>
    <w:p w14:paraId="2EB4E37E" w14:textId="77777777" w:rsidR="002C16CB" w:rsidRDefault="00B41C9D">
      <w:pPr>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14:paraId="219E4672" w14:textId="2BA76F3E" w:rsidR="00E132E4" w:rsidRPr="00E132E4" w:rsidRDefault="00E132E4">
      <w:pPr>
        <w:spacing w:before="206"/>
        <w:ind w:left="552"/>
        <w:jc w:val="both"/>
        <w:rPr>
          <w:bCs/>
          <w:sz w:val="18"/>
        </w:rPr>
      </w:pPr>
      <w:r>
        <w:rPr>
          <w:b/>
          <w:sz w:val="18"/>
        </w:rPr>
        <w:t xml:space="preserve">Work-Based Learning: </w:t>
      </w:r>
      <w:r w:rsidR="00BD0A3E" w:rsidRPr="00BD0A3E">
        <w:rPr>
          <w:bCs/>
          <w:sz w:val="18"/>
        </w:rPr>
        <w:t>Sustained interactions with industry or community professionals in real workplace settings, to the extent practicable, or simulated environments at an educational institution that foster in-depth, firsthand engagement with the tasks required of a given career field, that are aligned to curriculum and instruction</w:t>
      </w:r>
      <w:r w:rsidR="00BD0A3E">
        <w:rPr>
          <w:bCs/>
          <w:sz w:val="18"/>
        </w:rPr>
        <w:t xml:space="preserve">. </w:t>
      </w:r>
      <w:r w:rsidR="005E2A2E">
        <w:rPr>
          <w:bCs/>
          <w:sz w:val="18"/>
        </w:rPr>
        <w:t xml:space="preserve">Ideally these opportunities will be aligned to an approved CTE program of study. </w:t>
      </w:r>
    </w:p>
    <w:p w14:paraId="2EB4E37F" w14:textId="5C6B7617" w:rsidR="002C16CB" w:rsidRDefault="00B41C9D">
      <w:pPr>
        <w:spacing w:before="206"/>
        <w:ind w:left="552"/>
        <w:jc w:val="both"/>
        <w:rPr>
          <w:spacing w:val="-5"/>
          <w:sz w:val="18"/>
        </w:rPr>
      </w:pPr>
      <w:r>
        <w:rPr>
          <w:b/>
          <w:sz w:val="18"/>
        </w:rPr>
        <w:t>Work</w:t>
      </w:r>
      <w:r>
        <w:rPr>
          <w:b/>
          <w:spacing w:val="-5"/>
          <w:sz w:val="18"/>
        </w:rPr>
        <w:t xml:space="preserve"> </w:t>
      </w:r>
      <w:r>
        <w:rPr>
          <w:b/>
          <w:sz w:val="18"/>
        </w:rPr>
        <w:t>Day:</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14:paraId="4AEBE727" w14:textId="261078C3" w:rsidR="00521314" w:rsidRPr="00521314" w:rsidRDefault="00521314">
      <w:pPr>
        <w:spacing w:before="206"/>
        <w:ind w:left="552"/>
        <w:jc w:val="both"/>
        <w:rPr>
          <w:b/>
          <w:bCs/>
          <w:sz w:val="18"/>
        </w:rPr>
      </w:pPr>
      <w:r>
        <w:rPr>
          <w:b/>
          <w:sz w:val="18"/>
        </w:rPr>
        <w:t>Youth Apprenticeship:</w:t>
      </w:r>
      <w:r>
        <w:rPr>
          <w:sz w:val="18"/>
        </w:rPr>
        <w:t xml:space="preserve"> </w:t>
      </w:r>
      <w:r w:rsidRPr="00521314">
        <w:rPr>
          <w:sz w:val="18"/>
        </w:rPr>
        <w:t>A Registered Apprenticeship program designed for individuals ages 16–24 that allows participants to begin apprenticeship training while still enrolled in high school (or recently graduated), combining paid on-the-job training with related classroom instruction.</w:t>
      </w:r>
    </w:p>
    <w:p w14:paraId="2EB4E380" w14:textId="1A3D7C95" w:rsidR="00371E38" w:rsidRDefault="00371E38">
      <w:pPr>
        <w:rPr>
          <w:sz w:val="18"/>
        </w:rPr>
      </w:pPr>
      <w:r>
        <w:rPr>
          <w:sz w:val="18"/>
        </w:rPr>
        <w:br w:type="page"/>
      </w:r>
    </w:p>
    <w:p w14:paraId="2EB4E381" w14:textId="77777777" w:rsidR="002C16CB" w:rsidRDefault="00B41C9D">
      <w:pPr>
        <w:pStyle w:val="Heading2"/>
        <w:spacing w:line="276" w:lineRule="exact"/>
        <w:ind w:right="3"/>
      </w:pPr>
      <w:bookmarkStart w:id="5" w:name="_Toc222302645"/>
      <w:r>
        <w:lastRenderedPageBreak/>
        <w:t>ACRONYM</w:t>
      </w:r>
      <w:r>
        <w:rPr>
          <w:spacing w:val="-15"/>
        </w:rPr>
        <w:t xml:space="preserve"> </w:t>
      </w:r>
      <w:r>
        <w:rPr>
          <w:spacing w:val="-4"/>
        </w:rPr>
        <w:t>LIST</w:t>
      </w:r>
      <w:bookmarkEnd w:id="5"/>
    </w:p>
    <w:p w14:paraId="2EB4E383" w14:textId="77777777" w:rsidR="002C16CB" w:rsidRDefault="002C16CB">
      <w:pPr>
        <w:pStyle w:val="BodyText"/>
        <w:spacing w:before="160"/>
        <w:rPr>
          <w:sz w:val="22"/>
        </w:rPr>
      </w:pPr>
    </w:p>
    <w:p w14:paraId="2EB4E384" w14:textId="77777777" w:rsidR="002C16CB" w:rsidRDefault="00B41C9D">
      <w:pPr>
        <w:pStyle w:val="BodyText"/>
        <w:spacing w:before="1" w:line="480" w:lineRule="auto"/>
        <w:ind w:left="552" w:right="7647"/>
      </w:pPr>
      <w:r>
        <w:rPr>
          <w:b/>
        </w:rPr>
        <w:t>ACH</w:t>
      </w:r>
      <w:r>
        <w:rPr>
          <w:b/>
          <w:spacing w:val="-11"/>
        </w:rPr>
        <w:t xml:space="preserve"> </w:t>
      </w:r>
      <w:r>
        <w:t>–</w:t>
      </w:r>
      <w:r>
        <w:rPr>
          <w:spacing w:val="-8"/>
        </w:rPr>
        <w:t xml:space="preserve"> </w:t>
      </w:r>
      <w:r>
        <w:t>Automated</w:t>
      </w:r>
      <w:r>
        <w:rPr>
          <w:spacing w:val="-12"/>
        </w:rPr>
        <w:t xml:space="preserve"> </w:t>
      </w:r>
      <w:r>
        <w:t>Clearing</w:t>
      </w:r>
      <w:r>
        <w:rPr>
          <w:spacing w:val="-8"/>
        </w:rPr>
        <w:t xml:space="preserve"> </w:t>
      </w:r>
      <w:r>
        <w:t xml:space="preserve">House </w:t>
      </w:r>
      <w:r>
        <w:rPr>
          <w:b/>
        </w:rPr>
        <w:t xml:space="preserve">ARO </w:t>
      </w:r>
      <w:r>
        <w:t xml:space="preserve">– After Receipt of Order </w:t>
      </w:r>
      <w:r>
        <w:rPr>
          <w:b/>
        </w:rPr>
        <w:t xml:space="preserve">BAFO </w:t>
      </w:r>
      <w:r>
        <w:t>– Best and Final Offer</w:t>
      </w:r>
    </w:p>
    <w:p w14:paraId="53C73E5F" w14:textId="2DF0392C" w:rsidR="00BA08BE" w:rsidRDefault="00BA08BE">
      <w:pPr>
        <w:pStyle w:val="BodyText"/>
        <w:spacing w:line="206" w:lineRule="exact"/>
        <w:ind w:left="552"/>
        <w:rPr>
          <w:b/>
        </w:rPr>
      </w:pPr>
      <w:r>
        <w:rPr>
          <w:b/>
        </w:rPr>
        <w:t xml:space="preserve">CTE – </w:t>
      </w:r>
      <w:r w:rsidRPr="00A87E76">
        <w:rPr>
          <w:bCs/>
        </w:rPr>
        <w:t>Career and Technical Education</w:t>
      </w:r>
      <w:r>
        <w:rPr>
          <w:b/>
        </w:rPr>
        <w:t xml:space="preserve"> </w:t>
      </w:r>
    </w:p>
    <w:p w14:paraId="502F0898" w14:textId="13A67065" w:rsidR="00A87E76" w:rsidRDefault="00A87E76">
      <w:pPr>
        <w:pStyle w:val="BodyText"/>
        <w:spacing w:line="206" w:lineRule="exact"/>
        <w:ind w:left="552"/>
        <w:rPr>
          <w:b/>
        </w:rPr>
      </w:pPr>
    </w:p>
    <w:p w14:paraId="60244CA8" w14:textId="138B1DEB" w:rsidR="00A87E76" w:rsidRPr="00A87E76" w:rsidRDefault="00A87E76">
      <w:pPr>
        <w:pStyle w:val="BodyText"/>
        <w:spacing w:line="206" w:lineRule="exact"/>
        <w:ind w:left="552"/>
        <w:rPr>
          <w:bCs/>
        </w:rPr>
      </w:pPr>
      <w:r>
        <w:rPr>
          <w:b/>
        </w:rPr>
        <w:t xml:space="preserve">CTSO – </w:t>
      </w:r>
      <w:r w:rsidRPr="00A87E76">
        <w:rPr>
          <w:bCs/>
        </w:rPr>
        <w:t>Career and Technical Student Organization</w:t>
      </w:r>
    </w:p>
    <w:p w14:paraId="022CD744" w14:textId="77777777" w:rsidR="00BA08BE" w:rsidRDefault="00BA08BE">
      <w:pPr>
        <w:pStyle w:val="BodyText"/>
        <w:spacing w:line="206" w:lineRule="exact"/>
        <w:ind w:left="552"/>
        <w:rPr>
          <w:b/>
        </w:rPr>
      </w:pPr>
    </w:p>
    <w:p w14:paraId="2EB4E385" w14:textId="71C087F6" w:rsidR="002C16CB" w:rsidRDefault="00B41C9D">
      <w:pPr>
        <w:pStyle w:val="BodyText"/>
        <w:spacing w:line="206" w:lineRule="exact"/>
        <w:ind w:left="552"/>
      </w:pPr>
      <w:r>
        <w:rPr>
          <w:b/>
        </w:rPr>
        <w:t>COI</w:t>
      </w:r>
      <w:r>
        <w:rPr>
          <w:b/>
          <w:spacing w:val="-4"/>
        </w:rPr>
        <w:t xml:space="preserve"> </w:t>
      </w:r>
      <w:r>
        <w:t>–</w:t>
      </w:r>
      <w:r>
        <w:rPr>
          <w:spacing w:val="-3"/>
        </w:rPr>
        <w:t xml:space="preserve"> </w:t>
      </w:r>
      <w:r>
        <w:t>Certificate</w:t>
      </w:r>
      <w:r>
        <w:rPr>
          <w:spacing w:val="-3"/>
        </w:rPr>
        <w:t xml:space="preserve"> </w:t>
      </w:r>
      <w:r>
        <w:t>of</w:t>
      </w:r>
      <w:r>
        <w:rPr>
          <w:spacing w:val="-6"/>
        </w:rPr>
        <w:t xml:space="preserve"> </w:t>
      </w:r>
      <w:r>
        <w:rPr>
          <w:spacing w:val="-2"/>
        </w:rPr>
        <w:t>Insurance</w:t>
      </w:r>
    </w:p>
    <w:p w14:paraId="2EB4E386" w14:textId="77777777" w:rsidR="002C16CB" w:rsidRDefault="002C16CB">
      <w:pPr>
        <w:pStyle w:val="BodyText"/>
        <w:spacing w:before="1"/>
      </w:pPr>
    </w:p>
    <w:p w14:paraId="2EB4E387" w14:textId="77777777" w:rsidR="002C16CB" w:rsidRDefault="00B41C9D">
      <w:pPr>
        <w:pStyle w:val="BodyText"/>
        <w:ind w:left="552"/>
      </w:pPr>
      <w:r>
        <w:rPr>
          <w:b/>
        </w:rPr>
        <w:t>CPU</w:t>
      </w:r>
      <w:r>
        <w:rPr>
          <w:b/>
          <w:spacing w:val="-6"/>
        </w:rPr>
        <w:t xml:space="preserve"> </w:t>
      </w:r>
      <w:r>
        <w:t>–</w:t>
      </w:r>
      <w:r>
        <w:rPr>
          <w:spacing w:val="-3"/>
        </w:rPr>
        <w:t xml:space="preserve"> </w:t>
      </w:r>
      <w:r>
        <w:t>Central</w:t>
      </w:r>
      <w:r>
        <w:rPr>
          <w:spacing w:val="-7"/>
        </w:rPr>
        <w:t xml:space="preserve"> </w:t>
      </w:r>
      <w:r>
        <w:t>Processing</w:t>
      </w:r>
      <w:r>
        <w:rPr>
          <w:spacing w:val="-6"/>
        </w:rPr>
        <w:t xml:space="preserve"> </w:t>
      </w:r>
      <w:r>
        <w:rPr>
          <w:spacing w:val="-4"/>
        </w:rPr>
        <w:t>Unit</w:t>
      </w:r>
    </w:p>
    <w:p w14:paraId="2EB4E388" w14:textId="77777777" w:rsidR="002C16CB" w:rsidRDefault="00B41C9D">
      <w:pPr>
        <w:pStyle w:val="BodyText"/>
        <w:spacing w:before="206"/>
        <w:ind w:left="552"/>
      </w:pPr>
      <w:r>
        <w:rPr>
          <w:b/>
        </w:rPr>
        <w:t>DAS</w:t>
      </w:r>
      <w:r>
        <w:rPr>
          <w:b/>
          <w:spacing w:val="-7"/>
        </w:rPr>
        <w:t xml:space="preserve"> </w:t>
      </w:r>
      <w:r>
        <w:t>–</w:t>
      </w:r>
      <w:r>
        <w:rPr>
          <w:spacing w:val="-4"/>
        </w:rPr>
        <w:t xml:space="preserve"> </w:t>
      </w:r>
      <w:r>
        <w:t>Department</w:t>
      </w:r>
      <w:r>
        <w:rPr>
          <w:spacing w:val="-7"/>
        </w:rPr>
        <w:t xml:space="preserve"> </w:t>
      </w:r>
      <w:r>
        <w:t>of</w:t>
      </w:r>
      <w:r>
        <w:rPr>
          <w:spacing w:val="-7"/>
        </w:rPr>
        <w:t xml:space="preserve"> </w:t>
      </w:r>
      <w:r>
        <w:t>Administrative</w:t>
      </w:r>
      <w:r>
        <w:rPr>
          <w:spacing w:val="-4"/>
        </w:rPr>
        <w:t xml:space="preserve"> </w:t>
      </w:r>
      <w:r>
        <w:rPr>
          <w:spacing w:val="-2"/>
        </w:rPr>
        <w:t>Services</w:t>
      </w:r>
    </w:p>
    <w:p w14:paraId="2EB4E389" w14:textId="77777777" w:rsidR="002C16CB" w:rsidRDefault="002C16CB">
      <w:pPr>
        <w:pStyle w:val="BodyText"/>
        <w:spacing w:before="1"/>
      </w:pPr>
    </w:p>
    <w:p w14:paraId="2EB4E38A" w14:textId="77777777" w:rsidR="002C16CB" w:rsidRDefault="00B41C9D">
      <w:pPr>
        <w:ind w:left="552"/>
        <w:rPr>
          <w:sz w:val="18"/>
        </w:rPr>
      </w:pPr>
      <w:r>
        <w:rPr>
          <w:b/>
          <w:sz w:val="18"/>
        </w:rPr>
        <w:t>F.O.B.</w:t>
      </w:r>
      <w:r>
        <w:rPr>
          <w:b/>
          <w:spacing w:val="-5"/>
          <w:sz w:val="18"/>
        </w:rPr>
        <w:t xml:space="preserve"> </w:t>
      </w:r>
      <w:r>
        <w:rPr>
          <w:sz w:val="18"/>
        </w:rPr>
        <w:t>–</w:t>
      </w:r>
      <w:r>
        <w:rPr>
          <w:spacing w:val="-2"/>
          <w:sz w:val="18"/>
        </w:rPr>
        <w:t xml:space="preserve"> </w:t>
      </w:r>
      <w:r>
        <w:rPr>
          <w:sz w:val="18"/>
        </w:rPr>
        <w:t>Free</w:t>
      </w:r>
      <w:r>
        <w:rPr>
          <w:spacing w:val="-4"/>
          <w:sz w:val="18"/>
        </w:rPr>
        <w:t xml:space="preserve"> </w:t>
      </w:r>
      <w:r>
        <w:rPr>
          <w:sz w:val="18"/>
        </w:rPr>
        <w:t>on</w:t>
      </w:r>
      <w:r>
        <w:rPr>
          <w:spacing w:val="-1"/>
          <w:sz w:val="18"/>
        </w:rPr>
        <w:t xml:space="preserve"> </w:t>
      </w:r>
      <w:r>
        <w:rPr>
          <w:spacing w:val="-4"/>
          <w:sz w:val="18"/>
        </w:rPr>
        <w:t>Board</w:t>
      </w:r>
    </w:p>
    <w:p w14:paraId="4FF546FF" w14:textId="4DC511F0" w:rsidR="009042F4" w:rsidRDefault="009042F4">
      <w:pPr>
        <w:pStyle w:val="BodyText"/>
        <w:spacing w:before="206"/>
        <w:ind w:left="552"/>
        <w:rPr>
          <w:b/>
        </w:rPr>
      </w:pPr>
      <w:r>
        <w:rPr>
          <w:b/>
        </w:rPr>
        <w:t xml:space="preserve">H3 – </w:t>
      </w:r>
      <w:r w:rsidRPr="009042F4">
        <w:rPr>
          <w:bCs/>
        </w:rPr>
        <w:t>High-skill, High-wage, High-demand industry sections, as defined by Nebraska’s Department of Labor</w:t>
      </w:r>
    </w:p>
    <w:p w14:paraId="2EB4E38B" w14:textId="26CADFB7" w:rsidR="002C16CB" w:rsidRDefault="00B41C9D">
      <w:pPr>
        <w:pStyle w:val="BodyText"/>
        <w:spacing w:before="206"/>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14:paraId="2EB4E38C" w14:textId="77777777" w:rsidR="002C16CB" w:rsidRDefault="002C16CB">
      <w:pPr>
        <w:pStyle w:val="BodyText"/>
        <w:spacing w:before="1"/>
      </w:pPr>
    </w:p>
    <w:p w14:paraId="2EB4E38D" w14:textId="77777777" w:rsidR="002C16CB" w:rsidRDefault="00B41C9D">
      <w:pPr>
        <w:pStyle w:val="BodyText"/>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14:paraId="2EB4E38F" w14:textId="77777777" w:rsidR="002C16CB" w:rsidRDefault="002C16CB">
      <w:pPr>
        <w:pStyle w:val="BodyText"/>
        <w:spacing w:before="1"/>
      </w:pPr>
    </w:p>
    <w:p w14:paraId="2EB4E390" w14:textId="2C3564F0" w:rsidR="002C16CB" w:rsidRDefault="00B41C9D">
      <w:pPr>
        <w:pStyle w:val="BodyText"/>
        <w:spacing w:line="480" w:lineRule="auto"/>
        <w:ind w:left="552" w:right="7886"/>
      </w:pPr>
      <w:r>
        <w:rPr>
          <w:b/>
        </w:rPr>
        <w:t xml:space="preserve">PA </w:t>
      </w:r>
      <w:r>
        <w:t xml:space="preserve">– Participating Addendum </w:t>
      </w:r>
      <w:r>
        <w:rPr>
          <w:b/>
        </w:rPr>
        <w:t xml:space="preserve">RFP </w:t>
      </w:r>
      <w:r>
        <w:t xml:space="preserve">– Request for Proposal </w:t>
      </w:r>
    </w:p>
    <w:p w14:paraId="0798307A" w14:textId="08D67673" w:rsidR="005038D1" w:rsidRDefault="005038D1" w:rsidP="005038D1">
      <w:pPr>
        <w:pStyle w:val="BodyText"/>
        <w:spacing w:line="480" w:lineRule="auto"/>
        <w:ind w:left="552" w:right="1860"/>
      </w:pPr>
      <w:r>
        <w:rPr>
          <w:b/>
        </w:rPr>
        <w:t xml:space="preserve">NDE </w:t>
      </w:r>
      <w:r>
        <w:t>– Nebraska Department of Education</w:t>
      </w:r>
    </w:p>
    <w:p w14:paraId="15D02C5F" w14:textId="45646D9D" w:rsidR="005038D1" w:rsidRDefault="005038D1" w:rsidP="005038D1">
      <w:pPr>
        <w:pStyle w:val="BodyText"/>
        <w:spacing w:line="480" w:lineRule="auto"/>
        <w:ind w:left="552" w:right="1860"/>
      </w:pPr>
      <w:r>
        <w:rPr>
          <w:b/>
        </w:rPr>
        <w:t xml:space="preserve">VR </w:t>
      </w:r>
      <w:r>
        <w:t>– Vocational Rehabilitation</w:t>
      </w:r>
    </w:p>
    <w:p w14:paraId="6077C4B8" w14:textId="3A294FA0" w:rsidR="005038D1" w:rsidRDefault="005038D1" w:rsidP="005038D1">
      <w:pPr>
        <w:pStyle w:val="BodyText"/>
        <w:spacing w:line="480" w:lineRule="auto"/>
        <w:ind w:left="552" w:right="1860"/>
      </w:pPr>
      <w:r>
        <w:rPr>
          <w:b/>
        </w:rPr>
        <w:t xml:space="preserve">ATP </w:t>
      </w:r>
      <w:r w:rsidR="007F76BE">
        <w:t>–</w:t>
      </w:r>
      <w:r>
        <w:t xml:space="preserve"> </w:t>
      </w:r>
      <w:r w:rsidR="007F76BE">
        <w:t>Assistive Technology Partnership</w:t>
      </w:r>
    </w:p>
    <w:p w14:paraId="0B4470C8" w14:textId="38D348AB" w:rsidR="007F76BE" w:rsidRDefault="00FF1C61" w:rsidP="005F0259">
      <w:pPr>
        <w:pStyle w:val="BodyText"/>
        <w:spacing w:line="480" w:lineRule="auto"/>
        <w:ind w:left="552" w:right="1860"/>
      </w:pPr>
      <w:r>
        <w:rPr>
          <w:b/>
        </w:rPr>
        <w:t xml:space="preserve">DDS </w:t>
      </w:r>
      <w:r>
        <w:t>– Developmental Disabilities Services</w:t>
      </w:r>
    </w:p>
    <w:p w14:paraId="2EB4E391" w14:textId="206A2947" w:rsidR="002C16CB" w:rsidRDefault="0085740A">
      <w:pPr>
        <w:pStyle w:val="BodyText"/>
        <w:spacing w:before="205"/>
        <w:ind w:left="552"/>
      </w:pPr>
      <w:r>
        <w:rPr>
          <w:color w:val="000000"/>
        </w:rPr>
        <w:t xml:space="preserve"> </w:t>
      </w:r>
    </w:p>
    <w:p w14:paraId="384050BB" w14:textId="77777777" w:rsidR="00B13C1E" w:rsidRPr="003C7653" w:rsidRDefault="00B13C1E">
      <w:pPr>
        <w:rPr>
          <w:color w:val="000000"/>
          <w:sz w:val="18"/>
          <w:szCs w:val="18"/>
        </w:rPr>
      </w:pPr>
      <w:r w:rsidRPr="003C7653">
        <w:rPr>
          <w:color w:val="000000"/>
        </w:rPr>
        <w:br w:type="page"/>
      </w:r>
    </w:p>
    <w:p w14:paraId="2EB4E395" w14:textId="77777777" w:rsidR="002C16CB" w:rsidRDefault="00B41C9D" w:rsidP="00ED52B0">
      <w:pPr>
        <w:pStyle w:val="Heading1"/>
        <w:numPr>
          <w:ilvl w:val="0"/>
          <w:numId w:val="10"/>
        </w:numPr>
        <w:tabs>
          <w:tab w:val="left" w:pos="1184"/>
        </w:tabs>
        <w:spacing w:before="0"/>
        <w:ind w:hanging="632"/>
      </w:pPr>
      <w:bookmarkStart w:id="6" w:name="_Toc222302646"/>
      <w:r>
        <w:lastRenderedPageBreak/>
        <w:t>PROCUREMENT</w:t>
      </w:r>
      <w:r>
        <w:rPr>
          <w:spacing w:val="17"/>
        </w:rPr>
        <w:t xml:space="preserve"> </w:t>
      </w:r>
      <w:r>
        <w:rPr>
          <w:spacing w:val="-2"/>
        </w:rPr>
        <w:t>PROCEDURE</w:t>
      </w:r>
      <w:bookmarkEnd w:id="6"/>
    </w:p>
    <w:p w14:paraId="2EB4E396" w14:textId="77777777" w:rsidR="002C16CB" w:rsidRDefault="00B41C9D" w:rsidP="00ED52B0">
      <w:pPr>
        <w:pStyle w:val="Heading3"/>
        <w:numPr>
          <w:ilvl w:val="1"/>
          <w:numId w:val="10"/>
        </w:numPr>
        <w:tabs>
          <w:tab w:val="left" w:pos="1272"/>
        </w:tabs>
        <w:spacing w:before="207"/>
        <w:ind w:hanging="720"/>
        <w:jc w:val="left"/>
      </w:pPr>
      <w:bookmarkStart w:id="7" w:name="_Toc222302647"/>
      <w:r>
        <w:t>GENERAL</w:t>
      </w:r>
      <w:r>
        <w:rPr>
          <w:spacing w:val="-12"/>
        </w:rPr>
        <w:t xml:space="preserve"> </w:t>
      </w:r>
      <w:r>
        <w:rPr>
          <w:spacing w:val="-2"/>
        </w:rPr>
        <w:t>INFORMATION</w:t>
      </w:r>
      <w:bookmarkEnd w:id="7"/>
    </w:p>
    <w:p w14:paraId="2EB4E397" w14:textId="7754E3A2" w:rsidR="002C16CB" w:rsidRDefault="00B41C9D">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 xml:space="preserve">responses from qualified bidders who will be responsible for </w:t>
      </w:r>
      <w:r w:rsidR="008B2BBB">
        <w:t xml:space="preserve">designing, facilitating, and managing a comprehensive revision of Nebraska’s Career and Technical Education (CTE) </w:t>
      </w:r>
      <w:r w:rsidR="001C7328">
        <w:t>system, including Programs of S</w:t>
      </w:r>
      <w:r w:rsidR="008B2BBB">
        <w:t>tudy</w:t>
      </w:r>
      <w:r w:rsidR="001C7328">
        <w:t xml:space="preserve">, </w:t>
      </w:r>
      <w:r w:rsidR="008B2BBB">
        <w:t>course-based standards</w:t>
      </w:r>
      <w:r w:rsidR="001C7328">
        <w:t>, and career readiness expectations</w:t>
      </w:r>
      <w:r w:rsidR="008B2BBB">
        <w:t xml:space="preserve"> </w:t>
      </w:r>
      <w:r w:rsidRPr="00CC5FF8">
        <w:rPr>
          <w:color w:val="000000"/>
        </w:rPr>
        <w:t>at a competitive and reasonable cost.</w:t>
      </w:r>
    </w:p>
    <w:p w14:paraId="2EB4E398" w14:textId="77777777" w:rsidR="002C16CB" w:rsidRDefault="002C16CB">
      <w:pPr>
        <w:pStyle w:val="BodyText"/>
      </w:pPr>
    </w:p>
    <w:p w14:paraId="2EB4E399" w14:textId="77777777" w:rsidR="002C16CB" w:rsidRDefault="00B41C9D">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solicitation, and respond to each requirement in the format prescribed. Solicitation responses may be found non-responsive if they do not conform to the solicitation.</w:t>
      </w:r>
    </w:p>
    <w:p w14:paraId="2EB4E39A" w14:textId="77777777" w:rsidR="002C16CB" w:rsidRDefault="00B41C9D" w:rsidP="00ED52B0">
      <w:pPr>
        <w:pStyle w:val="Heading3"/>
        <w:numPr>
          <w:ilvl w:val="1"/>
          <w:numId w:val="10"/>
        </w:numPr>
        <w:tabs>
          <w:tab w:val="left" w:pos="1272"/>
        </w:tabs>
        <w:spacing w:before="206" w:line="240" w:lineRule="auto"/>
        <w:ind w:hanging="720"/>
        <w:jc w:val="left"/>
      </w:pPr>
      <w:bookmarkStart w:id="8" w:name="_Toc222302648"/>
      <w:r>
        <w:t>PROCURING</w:t>
      </w:r>
      <w:r>
        <w:rPr>
          <w:spacing w:val="-6"/>
        </w:rPr>
        <w:t xml:space="preserve"> </w:t>
      </w:r>
      <w:r>
        <w:t>OFFICE</w:t>
      </w:r>
      <w:r>
        <w:rPr>
          <w:spacing w:val="-9"/>
        </w:rPr>
        <w:t xml:space="preserve"> </w:t>
      </w:r>
      <w:r>
        <w:t>AND</w:t>
      </w:r>
      <w:r>
        <w:rPr>
          <w:spacing w:val="-9"/>
        </w:rPr>
        <w:t xml:space="preserve"> </w:t>
      </w:r>
      <w:r>
        <w:t>COMMUNICATION</w:t>
      </w:r>
      <w:r>
        <w:rPr>
          <w:spacing w:val="-9"/>
        </w:rPr>
        <w:t xml:space="preserve"> </w:t>
      </w:r>
      <w:r>
        <w:t>WITH</w:t>
      </w:r>
      <w:r>
        <w:rPr>
          <w:spacing w:val="-8"/>
        </w:rPr>
        <w:t xml:space="preserve"> </w:t>
      </w:r>
      <w:r>
        <w:t>STATE</w:t>
      </w:r>
      <w:r>
        <w:rPr>
          <w:spacing w:val="-9"/>
        </w:rPr>
        <w:t xml:space="preserve"> </w:t>
      </w:r>
      <w:r>
        <w:t>STAFF</w:t>
      </w:r>
      <w:r>
        <w:rPr>
          <w:spacing w:val="-8"/>
        </w:rPr>
        <w:t xml:space="preserve"> </w:t>
      </w:r>
      <w:r>
        <w:t>AND</w:t>
      </w:r>
      <w:r>
        <w:rPr>
          <w:spacing w:val="-9"/>
        </w:rPr>
        <w:t xml:space="preserve"> </w:t>
      </w:r>
      <w:r>
        <w:rPr>
          <w:spacing w:val="-2"/>
        </w:rPr>
        <w:t>EVALUATORS</w:t>
      </w:r>
      <w:bookmarkEnd w:id="8"/>
    </w:p>
    <w:p w14:paraId="2EB4E39B" w14:textId="5D318ABA" w:rsidR="002C16CB" w:rsidRDefault="00B41C9D">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14:paraId="2EB4E39C" w14:textId="7335E5E1" w:rsidR="002C16CB" w:rsidRDefault="00B41C9D">
      <w:pPr>
        <w:pStyle w:val="BodyText"/>
        <w:tabs>
          <w:tab w:val="left" w:pos="2710"/>
        </w:tabs>
        <w:spacing w:before="205"/>
        <w:ind w:left="1272"/>
      </w:pPr>
      <w:r>
        <w:t>RFP</w:t>
      </w:r>
      <w:r w:rsidR="00336941">
        <w:rPr>
          <w:spacing w:val="-2"/>
        </w:rPr>
        <w:t>:</w:t>
      </w:r>
      <w:r w:rsidR="00336941">
        <w:tab/>
      </w:r>
      <w:r w:rsidR="00994D1E" w:rsidRPr="002E2EEA">
        <w:rPr>
          <w:color w:val="000000"/>
        </w:rPr>
        <w:t>NDERFP</w:t>
      </w:r>
      <w:r w:rsidR="002E2EEA">
        <w:rPr>
          <w:color w:val="000000"/>
        </w:rPr>
        <w:t>260106</w:t>
      </w:r>
      <w:r w:rsidR="00994D1E" w:rsidRPr="00994D1E">
        <w:rPr>
          <w:color w:val="000000"/>
        </w:rPr>
        <w:t xml:space="preserve"> </w:t>
      </w:r>
      <w:r w:rsidR="002E2EEA">
        <w:rPr>
          <w:color w:val="000000"/>
        </w:rPr>
        <w:t>–</w:t>
      </w:r>
      <w:r w:rsidR="00994D1E" w:rsidRPr="00994D1E">
        <w:rPr>
          <w:color w:val="000000"/>
        </w:rPr>
        <w:t xml:space="preserve"> </w:t>
      </w:r>
      <w:r w:rsidR="002E2EEA">
        <w:rPr>
          <w:color w:val="000000"/>
        </w:rPr>
        <w:t xml:space="preserve">CTE Standards Revision </w:t>
      </w:r>
    </w:p>
    <w:p w14:paraId="631313DD" w14:textId="77777777" w:rsidR="00992E31" w:rsidRDefault="00B41C9D" w:rsidP="00992E31">
      <w:pPr>
        <w:pStyle w:val="BodyText"/>
        <w:tabs>
          <w:tab w:val="left" w:pos="2710"/>
        </w:tabs>
        <w:spacing w:before="2"/>
        <w:ind w:left="1260" w:right="4686"/>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14:paraId="2EB4E39D" w14:textId="44B787F5" w:rsidR="002C16CB" w:rsidRDefault="00B41C9D" w:rsidP="00992E31">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14:paraId="6DFBB4BE" w14:textId="77777777" w:rsidR="00144CC1" w:rsidRPr="00144CC1" w:rsidRDefault="00B41C9D" w:rsidP="00144CC1">
      <w:pPr>
        <w:pStyle w:val="BodyText"/>
        <w:tabs>
          <w:tab w:val="left" w:pos="2711"/>
        </w:tabs>
        <w:ind w:left="2712" w:right="6367" w:hanging="1441"/>
        <w:rPr>
          <w:color w:val="000000"/>
        </w:rPr>
      </w:pPr>
      <w:r>
        <w:rPr>
          <w:spacing w:val="-2"/>
        </w:rPr>
        <w:t>Address:</w:t>
      </w:r>
      <w:r>
        <w:tab/>
      </w:r>
      <w:r w:rsidR="00144CC1" w:rsidRPr="00144CC1">
        <w:rPr>
          <w:color w:val="000000"/>
        </w:rPr>
        <w:t xml:space="preserve">500 S. 84th St. </w:t>
      </w:r>
    </w:p>
    <w:p w14:paraId="2EB4E39E" w14:textId="17808640" w:rsidR="002C16CB" w:rsidRDefault="00144CC1" w:rsidP="00CF5882">
      <w:pPr>
        <w:pStyle w:val="BodyText"/>
        <w:tabs>
          <w:tab w:val="left" w:pos="2711"/>
        </w:tabs>
        <w:ind w:left="2712" w:right="6367" w:hanging="12"/>
      </w:pPr>
      <w:r w:rsidRPr="00144CC1">
        <w:rPr>
          <w:color w:val="000000"/>
        </w:rPr>
        <w:t xml:space="preserve">Lincoln, NE 68510-2611 </w:t>
      </w:r>
    </w:p>
    <w:p w14:paraId="77089402" w14:textId="19C11B54" w:rsidR="00E6017B" w:rsidRDefault="00B41C9D" w:rsidP="004750F3">
      <w:pPr>
        <w:pStyle w:val="BodyText"/>
        <w:tabs>
          <w:tab w:val="left" w:pos="2711"/>
        </w:tabs>
        <w:spacing w:line="206" w:lineRule="exact"/>
        <w:ind w:left="1272"/>
        <w:rPr>
          <w:spacing w:val="-2"/>
        </w:rPr>
      </w:pPr>
      <w:r>
        <w:rPr>
          <w:spacing w:val="-2"/>
        </w:rPr>
        <w:t>Telephone:</w:t>
      </w:r>
      <w:r>
        <w:rPr>
          <w:rFonts w:ascii="Times New Roman"/>
        </w:rPr>
        <w:tab/>
      </w:r>
      <w:r w:rsidR="004750F3" w:rsidRPr="004750F3">
        <w:rPr>
          <w:color w:val="000000"/>
          <w:spacing w:val="-2"/>
        </w:rPr>
        <w:t>(531) 207-3096</w:t>
      </w:r>
    </w:p>
    <w:p w14:paraId="2EB4E3A0" w14:textId="34F5787B" w:rsidR="002C16CB" w:rsidRDefault="009F1864" w:rsidP="004750F3">
      <w:pPr>
        <w:pStyle w:val="BodyText"/>
        <w:tabs>
          <w:tab w:val="left" w:pos="2711"/>
        </w:tabs>
        <w:spacing w:line="206" w:lineRule="exact"/>
        <w:ind w:left="1272"/>
      </w:pPr>
      <w:r>
        <w:rPr>
          <w:spacing w:val="-2"/>
        </w:rPr>
        <w:t>E-Mail:</w:t>
      </w:r>
      <w:r>
        <w:tab/>
      </w:r>
      <w:r w:rsidR="00DE3A6C">
        <w:t>n</w:t>
      </w:r>
      <w:r w:rsidR="00DE3A6C" w:rsidRPr="00DE3A6C">
        <w:t xml:space="preserve">de.procurement@nebraska.gov </w:t>
      </w:r>
      <w:r w:rsidR="00DE3A6C" w:rsidRPr="00DE3A6C">
        <w:cr/>
      </w:r>
    </w:p>
    <w:p w14:paraId="2EB4E3A1" w14:textId="28401084" w:rsidR="002C16CB" w:rsidRDefault="00B41C9D">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14:paraId="2EB4E3A2" w14:textId="77777777" w:rsidR="002C16CB" w:rsidRDefault="002C16CB">
      <w:pPr>
        <w:pStyle w:val="BodyText"/>
      </w:pPr>
    </w:p>
    <w:p w14:paraId="2EB4E3A3" w14:textId="77777777" w:rsidR="002C16CB" w:rsidRDefault="00B41C9D">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14:paraId="2EB4E3A4" w14:textId="77777777" w:rsidR="002C16CB" w:rsidRDefault="002C16CB">
      <w:pPr>
        <w:pStyle w:val="BodyText"/>
        <w:spacing w:before="1"/>
      </w:pPr>
    </w:p>
    <w:p w14:paraId="2EB4E3A5" w14:textId="77777777" w:rsidR="002C16CB" w:rsidRDefault="00B41C9D" w:rsidP="00ED52B0">
      <w:pPr>
        <w:pStyle w:val="ListParagraph"/>
        <w:numPr>
          <w:ilvl w:val="2"/>
          <w:numId w:val="10"/>
        </w:numPr>
        <w:tabs>
          <w:tab w:val="left" w:pos="1991"/>
        </w:tabs>
        <w:ind w:hanging="719"/>
        <w:rPr>
          <w:b/>
          <w:sz w:val="18"/>
        </w:rPr>
      </w:pPr>
      <w:r>
        <w:rPr>
          <w:sz w:val="18"/>
        </w:rPr>
        <w:t>Contact</w:t>
      </w:r>
      <w:r>
        <w:rPr>
          <w:spacing w:val="-6"/>
          <w:sz w:val="18"/>
        </w:rPr>
        <w:t xml:space="preserve"> </w:t>
      </w:r>
      <w:r>
        <w:rPr>
          <w:sz w:val="18"/>
        </w:rPr>
        <w:t>made</w:t>
      </w:r>
      <w:r>
        <w:rPr>
          <w:spacing w:val="-7"/>
          <w:sz w:val="18"/>
        </w:rPr>
        <w:t xml:space="preserve"> </w:t>
      </w:r>
      <w:r>
        <w:rPr>
          <w:sz w:val="18"/>
        </w:rPr>
        <w:t>pursuant</w:t>
      </w:r>
      <w:r>
        <w:rPr>
          <w:spacing w:val="-9"/>
          <w:sz w:val="18"/>
        </w:rPr>
        <w:t xml:space="preserve"> </w:t>
      </w:r>
      <w:r>
        <w:rPr>
          <w:sz w:val="18"/>
        </w:rPr>
        <w:t>to</w:t>
      </w:r>
      <w:r>
        <w:rPr>
          <w:spacing w:val="-5"/>
          <w:sz w:val="18"/>
        </w:rPr>
        <w:t xml:space="preserve"> </w:t>
      </w:r>
      <w:r>
        <w:rPr>
          <w:sz w:val="18"/>
        </w:rPr>
        <w:t>pre-existing</w:t>
      </w:r>
      <w:r>
        <w:rPr>
          <w:spacing w:val="-8"/>
          <w:sz w:val="18"/>
        </w:rPr>
        <w:t xml:space="preserve"> </w:t>
      </w:r>
      <w:r>
        <w:rPr>
          <w:sz w:val="18"/>
        </w:rPr>
        <w:t>contracts</w:t>
      </w:r>
      <w:r>
        <w:rPr>
          <w:spacing w:val="-6"/>
          <w:sz w:val="18"/>
        </w:rPr>
        <w:t xml:space="preserve"> </w:t>
      </w:r>
      <w:r>
        <w:rPr>
          <w:sz w:val="18"/>
        </w:rPr>
        <w:t>or</w:t>
      </w:r>
      <w:r>
        <w:rPr>
          <w:spacing w:val="-6"/>
          <w:sz w:val="18"/>
        </w:rPr>
        <w:t xml:space="preserve"> </w:t>
      </w:r>
      <w:r>
        <w:rPr>
          <w:spacing w:val="-2"/>
          <w:sz w:val="18"/>
        </w:rPr>
        <w:t>obligations;</w:t>
      </w:r>
    </w:p>
    <w:p w14:paraId="2EB4E3A7" w14:textId="77777777" w:rsidR="002C16CB" w:rsidRDefault="002C16CB" w:rsidP="00CF5882">
      <w:pPr>
        <w:pStyle w:val="ListParagraph"/>
        <w:tabs>
          <w:tab w:val="left" w:pos="1991"/>
        </w:tabs>
        <w:spacing w:before="1"/>
        <w:ind w:firstLine="0"/>
      </w:pPr>
    </w:p>
    <w:p w14:paraId="2EB4E3A8" w14:textId="77777777" w:rsidR="002C16CB" w:rsidRDefault="00B41C9D" w:rsidP="00ED52B0">
      <w:pPr>
        <w:pStyle w:val="ListParagraph"/>
        <w:numPr>
          <w:ilvl w:val="2"/>
          <w:numId w:val="10"/>
        </w:numPr>
        <w:tabs>
          <w:tab w:val="left" w:pos="1991"/>
        </w:tabs>
        <w:ind w:hanging="719"/>
        <w:rPr>
          <w:b/>
          <w:sz w:val="18"/>
        </w:rPr>
      </w:pPr>
      <w:r>
        <w:rPr>
          <w:sz w:val="18"/>
        </w:rPr>
        <w:t>Contact</w:t>
      </w:r>
      <w:r>
        <w:rPr>
          <w:spacing w:val="-4"/>
          <w:sz w:val="18"/>
        </w:rPr>
        <w:t xml:space="preserve"> </w:t>
      </w:r>
      <w:r>
        <w:rPr>
          <w:sz w:val="18"/>
        </w:rPr>
        <w:t>required</w:t>
      </w:r>
      <w:r>
        <w:rPr>
          <w:spacing w:val="-6"/>
          <w:sz w:val="18"/>
        </w:rPr>
        <w:t xml:space="preserve"> </w:t>
      </w:r>
      <w:r>
        <w:rPr>
          <w:sz w:val="18"/>
        </w:rPr>
        <w:t>for</w:t>
      </w:r>
      <w:r>
        <w:rPr>
          <w:spacing w:val="-9"/>
          <w:sz w:val="18"/>
        </w:rPr>
        <w:t xml:space="preserve"> </w:t>
      </w:r>
      <w:r>
        <w:rPr>
          <w:sz w:val="18"/>
        </w:rPr>
        <w:t>negotiation</w:t>
      </w:r>
      <w:r>
        <w:rPr>
          <w:spacing w:val="-5"/>
          <w:sz w:val="18"/>
        </w:rPr>
        <w:t xml:space="preserve"> </w:t>
      </w:r>
      <w:r>
        <w:rPr>
          <w:sz w:val="18"/>
        </w:rPr>
        <w:t>and</w:t>
      </w:r>
      <w:r>
        <w:rPr>
          <w:spacing w:val="-7"/>
          <w:sz w:val="18"/>
        </w:rPr>
        <w:t xml:space="preserve"> </w:t>
      </w:r>
      <w:r>
        <w:rPr>
          <w:sz w:val="18"/>
        </w:rPr>
        <w:t>execution</w:t>
      </w:r>
      <w:r>
        <w:rPr>
          <w:spacing w:val="-7"/>
          <w:sz w:val="18"/>
        </w:rPr>
        <w:t xml:space="preserve"> </w:t>
      </w:r>
      <w:r>
        <w:rPr>
          <w:sz w:val="18"/>
        </w:rPr>
        <w:t>of</w:t>
      </w:r>
      <w:r>
        <w:rPr>
          <w:spacing w:val="-6"/>
          <w:sz w:val="18"/>
        </w:rPr>
        <w:t xml:space="preserve"> </w:t>
      </w:r>
      <w:r>
        <w:rPr>
          <w:sz w:val="18"/>
        </w:rPr>
        <w:t>the</w:t>
      </w:r>
      <w:r>
        <w:rPr>
          <w:spacing w:val="-3"/>
          <w:sz w:val="18"/>
        </w:rPr>
        <w:t xml:space="preserve"> </w:t>
      </w:r>
      <w:r>
        <w:rPr>
          <w:sz w:val="18"/>
        </w:rPr>
        <w:t>final</w:t>
      </w:r>
      <w:r>
        <w:rPr>
          <w:spacing w:val="-7"/>
          <w:sz w:val="18"/>
        </w:rPr>
        <w:t xml:space="preserve"> </w:t>
      </w:r>
      <w:r>
        <w:rPr>
          <w:spacing w:val="-2"/>
          <w:sz w:val="18"/>
        </w:rPr>
        <w:t>contract.</w:t>
      </w:r>
    </w:p>
    <w:p w14:paraId="2EB4E3A9" w14:textId="6BAEBE04" w:rsidR="002C16CB" w:rsidRDefault="00164F1F">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14:paraId="2EB4E3AA" w14:textId="2CAC9B73" w:rsidR="002C16CB" w:rsidRDefault="00691D04">
      <w:pPr>
        <w:rPr>
          <w:i/>
          <w:sz w:val="18"/>
          <w:szCs w:val="18"/>
        </w:rPr>
      </w:pPr>
      <w:r>
        <w:rPr>
          <w:i/>
        </w:rPr>
        <w:br w:type="page"/>
      </w:r>
    </w:p>
    <w:p w14:paraId="74D464D7" w14:textId="77777777" w:rsidR="002C16CB" w:rsidRDefault="002C16CB">
      <w:pPr>
        <w:pStyle w:val="BodyText"/>
        <w:rPr>
          <w:i/>
        </w:rPr>
      </w:pPr>
    </w:p>
    <w:p w14:paraId="2EB4E3AB" w14:textId="77777777" w:rsidR="002C16CB" w:rsidRDefault="00B41C9D" w:rsidP="00ED52B0">
      <w:pPr>
        <w:pStyle w:val="Heading3"/>
        <w:numPr>
          <w:ilvl w:val="1"/>
          <w:numId w:val="10"/>
        </w:numPr>
        <w:tabs>
          <w:tab w:val="left" w:pos="1272"/>
        </w:tabs>
        <w:spacing w:before="1"/>
        <w:ind w:hanging="720"/>
        <w:jc w:val="left"/>
      </w:pPr>
      <w:bookmarkStart w:id="9" w:name="_Toc222302649"/>
      <w:r>
        <w:t>SCHEDULE</w:t>
      </w:r>
      <w:r>
        <w:rPr>
          <w:spacing w:val="-10"/>
        </w:rPr>
        <w:t xml:space="preserve"> </w:t>
      </w:r>
      <w:r>
        <w:t>OF</w:t>
      </w:r>
      <w:r>
        <w:rPr>
          <w:spacing w:val="-7"/>
        </w:rPr>
        <w:t xml:space="preserve"> </w:t>
      </w:r>
      <w:r>
        <w:rPr>
          <w:spacing w:val="-2"/>
        </w:rPr>
        <w:t>EVENTS</w:t>
      </w:r>
      <w:bookmarkEnd w:id="9"/>
    </w:p>
    <w:p w14:paraId="2EB4E3AC" w14:textId="54AC2C0A" w:rsidR="002C16CB" w:rsidRDefault="002A0533">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14:paraId="5DC43C46" w14:textId="77777777" w:rsidR="00691D04" w:rsidRDefault="00691D04">
      <w:pPr>
        <w:pStyle w:val="BodyText"/>
        <w:ind w:left="1272" w:right="556"/>
        <w:jc w:val="both"/>
      </w:pPr>
    </w:p>
    <w:tbl>
      <w:tblPr>
        <w:tblW w:w="0" w:type="auto"/>
        <w:tblInd w:w="1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5976"/>
        <w:gridCol w:w="2652"/>
      </w:tblGrid>
      <w:tr w:rsidR="002C16CB" w14:paraId="2EB4E3B1" w14:textId="77777777">
        <w:trPr>
          <w:trHeight w:val="207"/>
        </w:trPr>
        <w:tc>
          <w:tcPr>
            <w:tcW w:w="9122" w:type="dxa"/>
            <w:gridSpan w:val="3"/>
            <w:tcBorders>
              <w:bottom w:val="single" w:sz="6" w:space="0" w:color="000000"/>
            </w:tcBorders>
          </w:tcPr>
          <w:p w14:paraId="2EB4E3B0" w14:textId="77777777" w:rsidR="002C16CB" w:rsidRDefault="00B41C9D">
            <w:pPr>
              <w:pStyle w:val="TableParagraph"/>
              <w:spacing w:before="1" w:line="187" w:lineRule="exact"/>
              <w:ind w:left="26"/>
              <w:jc w:val="center"/>
              <w:rPr>
                <w:b/>
                <w:sz w:val="18"/>
              </w:rPr>
            </w:pPr>
            <w:r>
              <w:rPr>
                <w:b/>
                <w:sz w:val="18"/>
              </w:rPr>
              <w:t>Schedule</w:t>
            </w:r>
            <w:r>
              <w:rPr>
                <w:b/>
                <w:spacing w:val="-6"/>
                <w:sz w:val="18"/>
              </w:rPr>
              <w:t xml:space="preserve"> </w:t>
            </w:r>
            <w:r>
              <w:rPr>
                <w:b/>
                <w:sz w:val="18"/>
              </w:rPr>
              <w:t>of</w:t>
            </w:r>
            <w:r>
              <w:rPr>
                <w:b/>
                <w:spacing w:val="-5"/>
                <w:sz w:val="18"/>
              </w:rPr>
              <w:t xml:space="preserve"> </w:t>
            </w:r>
            <w:r>
              <w:rPr>
                <w:b/>
                <w:spacing w:val="-2"/>
                <w:sz w:val="18"/>
              </w:rPr>
              <w:t>Events</w:t>
            </w:r>
          </w:p>
        </w:tc>
      </w:tr>
      <w:tr w:rsidR="002C16CB" w14:paraId="2EB4E3B4" w14:textId="77777777" w:rsidTr="00C214D4">
        <w:trPr>
          <w:trHeight w:val="205"/>
        </w:trPr>
        <w:tc>
          <w:tcPr>
            <w:tcW w:w="6470" w:type="dxa"/>
            <w:gridSpan w:val="2"/>
            <w:tcBorders>
              <w:top w:val="single" w:sz="6" w:space="0" w:color="000000"/>
              <w:bottom w:val="single" w:sz="6" w:space="0" w:color="000000"/>
              <w:right w:val="single" w:sz="6" w:space="0" w:color="000000"/>
            </w:tcBorders>
          </w:tcPr>
          <w:p w14:paraId="2EB4E3B2" w14:textId="77777777" w:rsidR="002C16CB" w:rsidRDefault="00B41C9D">
            <w:pPr>
              <w:pStyle w:val="TableParagraph"/>
              <w:spacing w:line="186" w:lineRule="exact"/>
              <w:ind w:left="42"/>
              <w:rPr>
                <w:b/>
                <w:sz w:val="18"/>
              </w:rPr>
            </w:pPr>
            <w:r>
              <w:rPr>
                <w:b/>
                <w:spacing w:val="-2"/>
                <w:sz w:val="18"/>
              </w:rPr>
              <w:t>ACTIVITY</w:t>
            </w:r>
          </w:p>
        </w:tc>
        <w:tc>
          <w:tcPr>
            <w:tcW w:w="2652" w:type="dxa"/>
            <w:tcBorders>
              <w:top w:val="single" w:sz="6" w:space="0" w:color="000000"/>
              <w:left w:val="single" w:sz="6" w:space="0" w:color="000000"/>
              <w:bottom w:val="single" w:sz="6" w:space="0" w:color="000000"/>
            </w:tcBorders>
          </w:tcPr>
          <w:p w14:paraId="2EB4E3B3" w14:textId="77777777" w:rsidR="002C16CB" w:rsidRDefault="00B41C9D">
            <w:pPr>
              <w:pStyle w:val="TableParagraph"/>
              <w:spacing w:line="186" w:lineRule="exact"/>
              <w:ind w:left="50"/>
              <w:rPr>
                <w:b/>
                <w:sz w:val="18"/>
              </w:rPr>
            </w:pPr>
            <w:r>
              <w:rPr>
                <w:b/>
                <w:spacing w:val="-2"/>
                <w:sz w:val="18"/>
              </w:rPr>
              <w:t>DATE/TIME</w:t>
            </w:r>
          </w:p>
        </w:tc>
      </w:tr>
      <w:tr w:rsidR="002C16CB" w14:paraId="2EB4E3B8" w14:textId="77777777" w:rsidTr="00C214D4">
        <w:trPr>
          <w:trHeight w:val="227"/>
        </w:trPr>
        <w:tc>
          <w:tcPr>
            <w:tcW w:w="494" w:type="dxa"/>
            <w:tcBorders>
              <w:top w:val="single" w:sz="6" w:space="0" w:color="000000"/>
              <w:bottom w:val="single" w:sz="6" w:space="0" w:color="000000"/>
              <w:right w:val="single" w:sz="6" w:space="0" w:color="000000"/>
            </w:tcBorders>
          </w:tcPr>
          <w:p w14:paraId="2EB4E3B5" w14:textId="77777777" w:rsidR="002C16CB" w:rsidRDefault="00B41C9D">
            <w:pPr>
              <w:pStyle w:val="TableParagraph"/>
              <w:spacing w:line="207" w:lineRule="exact"/>
              <w:ind w:left="88"/>
              <w:rPr>
                <w:sz w:val="20"/>
              </w:rPr>
            </w:pPr>
            <w:r>
              <w:rPr>
                <w:spacing w:val="-5"/>
                <w:sz w:val="20"/>
              </w:rPr>
              <w:t>1.</w:t>
            </w:r>
          </w:p>
        </w:tc>
        <w:tc>
          <w:tcPr>
            <w:tcW w:w="5976" w:type="dxa"/>
            <w:tcBorders>
              <w:top w:val="single" w:sz="6" w:space="0" w:color="000000"/>
              <w:left w:val="single" w:sz="6" w:space="0" w:color="000000"/>
              <w:bottom w:val="single" w:sz="6" w:space="0" w:color="000000"/>
              <w:right w:val="single" w:sz="6" w:space="0" w:color="000000"/>
            </w:tcBorders>
          </w:tcPr>
          <w:p w14:paraId="2EB4E3B6" w14:textId="77777777" w:rsidR="002C16CB" w:rsidRDefault="00B41C9D">
            <w:pPr>
              <w:pStyle w:val="TableParagraph"/>
              <w:spacing w:before="8" w:line="199" w:lineRule="exact"/>
              <w:ind w:left="50"/>
              <w:rPr>
                <w:sz w:val="18"/>
              </w:rPr>
            </w:pPr>
            <w:r>
              <w:rPr>
                <w:sz w:val="18"/>
              </w:rPr>
              <w:t>Release</w:t>
            </w:r>
            <w:r>
              <w:rPr>
                <w:spacing w:val="-8"/>
                <w:sz w:val="18"/>
              </w:rPr>
              <w:t xml:space="preserve"> </w:t>
            </w:r>
            <w:r>
              <w:rPr>
                <w:spacing w:val="-2"/>
                <w:sz w:val="18"/>
              </w:rPr>
              <w:t>solicitation</w:t>
            </w:r>
          </w:p>
        </w:tc>
        <w:tc>
          <w:tcPr>
            <w:tcW w:w="2652" w:type="dxa"/>
            <w:tcBorders>
              <w:top w:val="single" w:sz="6" w:space="0" w:color="000000"/>
              <w:left w:val="single" w:sz="6" w:space="0" w:color="000000"/>
              <w:bottom w:val="single" w:sz="6" w:space="0" w:color="000000"/>
            </w:tcBorders>
          </w:tcPr>
          <w:p w14:paraId="6F535C7A" w14:textId="77777777" w:rsidR="00E47330" w:rsidRDefault="00E47330">
            <w:pPr>
              <w:pStyle w:val="TableParagraph"/>
              <w:spacing w:before="8" w:line="199" w:lineRule="exact"/>
              <w:ind w:left="50"/>
              <w:rPr>
                <w:color w:val="000000"/>
                <w:sz w:val="18"/>
                <w:highlight w:val="yellow"/>
              </w:rPr>
            </w:pPr>
          </w:p>
          <w:p w14:paraId="2EB4E3B7" w14:textId="2E728DB0" w:rsidR="002C16CB" w:rsidRDefault="000E0D85">
            <w:pPr>
              <w:pStyle w:val="TableParagraph"/>
              <w:spacing w:before="8" w:line="199" w:lineRule="exact"/>
              <w:ind w:left="50"/>
              <w:rPr>
                <w:sz w:val="18"/>
              </w:rPr>
            </w:pPr>
            <w:r>
              <w:rPr>
                <w:color w:val="000000"/>
                <w:sz w:val="18"/>
              </w:rPr>
              <w:t>February 17, 2026</w:t>
            </w:r>
          </w:p>
        </w:tc>
      </w:tr>
      <w:tr w:rsidR="002C16CB" w14:paraId="2EB4E3C8" w14:textId="77777777" w:rsidTr="00C214D4">
        <w:trPr>
          <w:trHeight w:val="827"/>
        </w:trPr>
        <w:tc>
          <w:tcPr>
            <w:tcW w:w="494" w:type="dxa"/>
            <w:tcBorders>
              <w:top w:val="single" w:sz="6" w:space="0" w:color="000000"/>
              <w:bottom w:val="single" w:sz="6" w:space="0" w:color="000000"/>
              <w:right w:val="single" w:sz="6" w:space="0" w:color="000000"/>
            </w:tcBorders>
          </w:tcPr>
          <w:p w14:paraId="2EB4E3C2" w14:textId="77777777" w:rsidR="002C16CB" w:rsidRDefault="002C16CB">
            <w:pPr>
              <w:pStyle w:val="TableParagraph"/>
              <w:spacing w:before="71"/>
              <w:rPr>
                <w:sz w:val="20"/>
              </w:rPr>
            </w:pPr>
          </w:p>
          <w:p w14:paraId="2EB4E3C3" w14:textId="0812D270" w:rsidR="002C16CB" w:rsidRDefault="007E511A">
            <w:pPr>
              <w:pStyle w:val="TableParagraph"/>
              <w:ind w:left="88"/>
              <w:rPr>
                <w:sz w:val="20"/>
              </w:rPr>
            </w:pPr>
            <w:r>
              <w:rPr>
                <w:spacing w:val="-5"/>
                <w:sz w:val="20"/>
              </w:rPr>
              <w:t>2</w:t>
            </w:r>
            <w:r w:rsidR="00B41C9D">
              <w:rPr>
                <w:spacing w:val="-5"/>
                <w:sz w:val="20"/>
              </w:rPr>
              <w:t>.</w:t>
            </w:r>
          </w:p>
        </w:tc>
        <w:tc>
          <w:tcPr>
            <w:tcW w:w="5976" w:type="dxa"/>
            <w:tcBorders>
              <w:top w:val="single" w:sz="6" w:space="0" w:color="000000"/>
              <w:left w:val="single" w:sz="6" w:space="0" w:color="000000"/>
              <w:bottom w:val="single" w:sz="6" w:space="0" w:color="000000"/>
              <w:right w:val="single" w:sz="6" w:space="0" w:color="000000"/>
            </w:tcBorders>
          </w:tcPr>
          <w:p w14:paraId="2EB4E3C4" w14:textId="77777777" w:rsidR="002C16CB" w:rsidRDefault="00B41C9D">
            <w:pPr>
              <w:pStyle w:val="TableParagraph"/>
              <w:spacing w:before="1"/>
              <w:ind w:left="50"/>
              <w:rPr>
                <w:sz w:val="18"/>
              </w:rPr>
            </w:pPr>
            <w:r>
              <w:rPr>
                <w:sz w:val="18"/>
              </w:rPr>
              <w:t>Last</w:t>
            </w:r>
            <w:r>
              <w:rPr>
                <w:spacing w:val="-7"/>
                <w:sz w:val="18"/>
              </w:rPr>
              <w:t xml:space="preserve"> </w:t>
            </w:r>
            <w:r>
              <w:rPr>
                <w:sz w:val="18"/>
              </w:rPr>
              <w:t>day</w:t>
            </w:r>
            <w:r>
              <w:rPr>
                <w:spacing w:val="-5"/>
                <w:sz w:val="18"/>
              </w:rPr>
              <w:t xml:space="preserve"> </w:t>
            </w:r>
            <w:r>
              <w:rPr>
                <w:sz w:val="18"/>
              </w:rPr>
              <w:t>to</w:t>
            </w:r>
            <w:r>
              <w:rPr>
                <w:spacing w:val="-5"/>
                <w:sz w:val="18"/>
              </w:rPr>
              <w:t xml:space="preserve"> </w:t>
            </w:r>
            <w:r>
              <w:rPr>
                <w:sz w:val="18"/>
              </w:rPr>
              <w:t>submit</w:t>
            </w:r>
            <w:r>
              <w:rPr>
                <w:spacing w:val="-4"/>
                <w:sz w:val="18"/>
              </w:rPr>
              <w:t xml:space="preserve"> </w:t>
            </w:r>
            <w:r>
              <w:rPr>
                <w:sz w:val="18"/>
              </w:rPr>
              <w:t>written</w:t>
            </w:r>
            <w:r>
              <w:rPr>
                <w:spacing w:val="-4"/>
                <w:sz w:val="18"/>
              </w:rPr>
              <w:t xml:space="preserve"> </w:t>
            </w:r>
            <w:r>
              <w:rPr>
                <w:spacing w:val="-2"/>
                <w:sz w:val="18"/>
              </w:rPr>
              <w:t>questions.</w:t>
            </w:r>
          </w:p>
          <w:p w14:paraId="2EB4E3C5" w14:textId="7B3F98EA" w:rsidR="002C16CB" w:rsidRDefault="007E511A">
            <w:pPr>
              <w:pStyle w:val="TableParagraph"/>
              <w:spacing w:before="206"/>
              <w:ind w:left="50"/>
              <w:rPr>
                <w:sz w:val="18"/>
              </w:rPr>
            </w:pPr>
            <w:r>
              <w:rPr>
                <w:sz w:val="18"/>
              </w:rPr>
              <w:t>Please submit questions to: nde.procurement@nebraska.gov</w:t>
            </w:r>
          </w:p>
        </w:tc>
        <w:tc>
          <w:tcPr>
            <w:tcW w:w="2652" w:type="dxa"/>
            <w:tcBorders>
              <w:top w:val="single" w:sz="6" w:space="0" w:color="000000"/>
              <w:left w:val="single" w:sz="6" w:space="0" w:color="000000"/>
              <w:bottom w:val="single" w:sz="6" w:space="0" w:color="000000"/>
            </w:tcBorders>
          </w:tcPr>
          <w:p w14:paraId="14061C51" w14:textId="77777777" w:rsidR="009E3C2E" w:rsidRPr="00E47330" w:rsidRDefault="009E3C2E" w:rsidP="00E47330">
            <w:pPr>
              <w:pStyle w:val="TableParagraph"/>
              <w:spacing w:before="8" w:line="199" w:lineRule="exact"/>
              <w:ind w:left="50"/>
              <w:rPr>
                <w:color w:val="000000"/>
                <w:sz w:val="18"/>
                <w:highlight w:val="yellow"/>
              </w:rPr>
            </w:pPr>
          </w:p>
          <w:p w14:paraId="2EB4E3C7" w14:textId="02D53AFD" w:rsidR="002C16CB" w:rsidRPr="00E47330" w:rsidRDefault="00830349" w:rsidP="00E47330">
            <w:pPr>
              <w:pStyle w:val="TableParagraph"/>
              <w:spacing w:before="8" w:line="199" w:lineRule="exact"/>
              <w:ind w:left="50"/>
              <w:rPr>
                <w:color w:val="000000"/>
                <w:sz w:val="18"/>
                <w:highlight w:val="yellow"/>
              </w:rPr>
            </w:pPr>
            <w:r w:rsidRPr="00830349">
              <w:rPr>
                <w:color w:val="000000"/>
                <w:sz w:val="18"/>
              </w:rPr>
              <w:t xml:space="preserve">March </w:t>
            </w:r>
            <w:r w:rsidR="007F6EC2">
              <w:rPr>
                <w:color w:val="000000"/>
                <w:sz w:val="18"/>
              </w:rPr>
              <w:t>5</w:t>
            </w:r>
            <w:r w:rsidRPr="00830349">
              <w:rPr>
                <w:color w:val="000000"/>
                <w:sz w:val="18"/>
              </w:rPr>
              <w:t>, 2026</w:t>
            </w:r>
          </w:p>
        </w:tc>
      </w:tr>
      <w:tr w:rsidR="002C16CB" w14:paraId="2EB4E3E1" w14:textId="77777777" w:rsidTr="00C214D4">
        <w:trPr>
          <w:trHeight w:val="827"/>
        </w:trPr>
        <w:tc>
          <w:tcPr>
            <w:tcW w:w="494" w:type="dxa"/>
            <w:tcBorders>
              <w:top w:val="single" w:sz="6" w:space="0" w:color="000000"/>
              <w:bottom w:val="single" w:sz="6" w:space="0" w:color="000000"/>
              <w:right w:val="single" w:sz="6" w:space="0" w:color="000000"/>
            </w:tcBorders>
          </w:tcPr>
          <w:p w14:paraId="2EB4E3DA" w14:textId="77777777" w:rsidR="002C16CB" w:rsidRDefault="002C16CB">
            <w:pPr>
              <w:pStyle w:val="TableParagraph"/>
              <w:spacing w:before="71"/>
              <w:rPr>
                <w:sz w:val="20"/>
              </w:rPr>
            </w:pPr>
          </w:p>
          <w:p w14:paraId="2EB4E3DB" w14:textId="752D19FA" w:rsidR="002C16CB" w:rsidRDefault="00B461D0">
            <w:pPr>
              <w:pStyle w:val="TableParagraph"/>
              <w:ind w:left="88"/>
              <w:rPr>
                <w:sz w:val="20"/>
              </w:rPr>
            </w:pPr>
            <w:r>
              <w:rPr>
                <w:spacing w:val="-5"/>
                <w:sz w:val="20"/>
              </w:rPr>
              <w:t>3</w:t>
            </w:r>
            <w:r w:rsidR="00B41C9D">
              <w:rPr>
                <w:spacing w:val="-5"/>
                <w:sz w:val="20"/>
              </w:rPr>
              <w:t>.</w:t>
            </w:r>
          </w:p>
        </w:tc>
        <w:tc>
          <w:tcPr>
            <w:tcW w:w="5976" w:type="dxa"/>
            <w:tcBorders>
              <w:top w:val="single" w:sz="6" w:space="0" w:color="000000"/>
              <w:left w:val="single" w:sz="6" w:space="0" w:color="000000"/>
              <w:bottom w:val="single" w:sz="6" w:space="0" w:color="000000"/>
              <w:right w:val="single" w:sz="6" w:space="0" w:color="000000"/>
            </w:tcBorders>
          </w:tcPr>
          <w:p w14:paraId="2EB4E3DE" w14:textId="22A6362D" w:rsidR="002C16CB" w:rsidRDefault="001A109C">
            <w:pPr>
              <w:pStyle w:val="TableParagraph"/>
              <w:ind w:left="50"/>
              <w:rPr>
                <w:sz w:val="18"/>
              </w:rPr>
            </w:pPr>
            <w:r w:rsidRPr="001A109C">
              <w:rPr>
                <w:sz w:val="18"/>
              </w:rPr>
              <w:t xml:space="preserve">NDE responds to written questions through Request for Information “Addendum” and/or “Amendment” to be posted to the internet at: http://das.nebraska.gov/materiel/purchasing.html </w:t>
            </w:r>
          </w:p>
        </w:tc>
        <w:tc>
          <w:tcPr>
            <w:tcW w:w="2652" w:type="dxa"/>
            <w:tcBorders>
              <w:top w:val="single" w:sz="6" w:space="0" w:color="000000"/>
              <w:left w:val="single" w:sz="6" w:space="0" w:color="000000"/>
              <w:bottom w:val="single" w:sz="6" w:space="0" w:color="000000"/>
            </w:tcBorders>
          </w:tcPr>
          <w:p w14:paraId="2EB4E3DF" w14:textId="77777777" w:rsidR="002C16CB" w:rsidRPr="00E47330" w:rsidRDefault="002C16CB" w:rsidP="00E47330">
            <w:pPr>
              <w:pStyle w:val="TableParagraph"/>
              <w:spacing w:before="8" w:line="199" w:lineRule="exact"/>
              <w:ind w:left="50"/>
              <w:rPr>
                <w:color w:val="000000"/>
                <w:sz w:val="18"/>
                <w:highlight w:val="yellow"/>
              </w:rPr>
            </w:pPr>
          </w:p>
          <w:p w14:paraId="2EB4E3E0" w14:textId="32B6B470" w:rsidR="002C16CB" w:rsidRPr="00E47330" w:rsidRDefault="002F6EAA" w:rsidP="00E47330">
            <w:pPr>
              <w:pStyle w:val="TableParagraph"/>
              <w:spacing w:before="8" w:line="199" w:lineRule="exact"/>
              <w:ind w:left="50"/>
              <w:rPr>
                <w:color w:val="000000"/>
                <w:sz w:val="18"/>
                <w:highlight w:val="yellow"/>
              </w:rPr>
            </w:pPr>
            <w:r w:rsidRPr="002F6EAA">
              <w:rPr>
                <w:color w:val="000000"/>
                <w:sz w:val="18"/>
              </w:rPr>
              <w:t>March 12, 2026</w:t>
            </w:r>
          </w:p>
        </w:tc>
      </w:tr>
      <w:tr w:rsidR="002C16CB" w14:paraId="2EB4E3F8" w14:textId="77777777" w:rsidTr="00C214D4">
        <w:trPr>
          <w:trHeight w:val="2483"/>
        </w:trPr>
        <w:tc>
          <w:tcPr>
            <w:tcW w:w="494" w:type="dxa"/>
            <w:tcBorders>
              <w:top w:val="single" w:sz="6" w:space="0" w:color="000000"/>
              <w:bottom w:val="single" w:sz="6" w:space="0" w:color="000000"/>
              <w:right w:val="single" w:sz="6" w:space="0" w:color="000000"/>
            </w:tcBorders>
          </w:tcPr>
          <w:p w14:paraId="2EB4E3E9" w14:textId="77777777" w:rsidR="002C16CB" w:rsidRDefault="002C16CB">
            <w:pPr>
              <w:pStyle w:val="TableParagraph"/>
              <w:rPr>
                <w:sz w:val="20"/>
              </w:rPr>
            </w:pPr>
          </w:p>
          <w:p w14:paraId="2EB4E3EA" w14:textId="77777777" w:rsidR="002C16CB" w:rsidRDefault="002C16CB">
            <w:pPr>
              <w:pStyle w:val="TableParagraph"/>
              <w:rPr>
                <w:sz w:val="20"/>
              </w:rPr>
            </w:pPr>
          </w:p>
          <w:p w14:paraId="2EB4E3EB" w14:textId="77777777" w:rsidR="002C16CB" w:rsidRDefault="002C16CB">
            <w:pPr>
              <w:pStyle w:val="TableParagraph"/>
              <w:rPr>
                <w:sz w:val="20"/>
              </w:rPr>
            </w:pPr>
          </w:p>
          <w:p w14:paraId="2EB4E3EC" w14:textId="77777777" w:rsidR="002C16CB" w:rsidRDefault="002C16CB">
            <w:pPr>
              <w:pStyle w:val="TableParagraph"/>
              <w:spacing w:before="207"/>
              <w:rPr>
                <w:sz w:val="20"/>
              </w:rPr>
            </w:pPr>
          </w:p>
          <w:p w14:paraId="2EB4E3ED" w14:textId="5E4A75B1" w:rsidR="002C16CB" w:rsidRDefault="00E517A8">
            <w:pPr>
              <w:pStyle w:val="TableParagraph"/>
              <w:ind w:left="88"/>
              <w:rPr>
                <w:sz w:val="20"/>
              </w:rPr>
            </w:pPr>
            <w:r>
              <w:rPr>
                <w:spacing w:val="-5"/>
                <w:sz w:val="20"/>
              </w:rPr>
              <w:t>4</w:t>
            </w:r>
            <w:r w:rsidR="00B41C9D">
              <w:rPr>
                <w:spacing w:val="-5"/>
                <w:sz w:val="20"/>
              </w:rPr>
              <w:t>.</w:t>
            </w:r>
          </w:p>
        </w:tc>
        <w:tc>
          <w:tcPr>
            <w:tcW w:w="5976" w:type="dxa"/>
            <w:tcBorders>
              <w:top w:val="single" w:sz="6" w:space="0" w:color="000000"/>
              <w:left w:val="single" w:sz="6" w:space="0" w:color="000000"/>
              <w:bottom w:val="single" w:sz="6" w:space="0" w:color="000000"/>
              <w:right w:val="single" w:sz="6" w:space="0" w:color="000000"/>
            </w:tcBorders>
          </w:tcPr>
          <w:p w14:paraId="2EB4E3EE" w14:textId="6A0D1FC7" w:rsidR="002C16CB" w:rsidRDefault="00B41C9D">
            <w:pPr>
              <w:pStyle w:val="TableParagraph"/>
              <w:spacing w:line="206" w:lineRule="exact"/>
              <w:ind w:left="50"/>
              <w:rPr>
                <w:sz w:val="18"/>
              </w:rPr>
            </w:pPr>
            <w:r>
              <w:rPr>
                <w:sz w:val="18"/>
              </w:rPr>
              <w:t>Electronic</w:t>
            </w:r>
            <w:r>
              <w:rPr>
                <w:spacing w:val="-7"/>
                <w:sz w:val="18"/>
              </w:rPr>
              <w:t xml:space="preserve"> </w:t>
            </w:r>
            <w:r>
              <w:rPr>
                <w:sz w:val="18"/>
              </w:rPr>
              <w:t>Solicitation</w:t>
            </w:r>
            <w:r>
              <w:rPr>
                <w:spacing w:val="-6"/>
                <w:sz w:val="18"/>
              </w:rPr>
              <w:t xml:space="preserve"> </w:t>
            </w:r>
            <w:r>
              <w:rPr>
                <w:sz w:val="18"/>
              </w:rPr>
              <w:t>Opening</w:t>
            </w:r>
            <w:r>
              <w:rPr>
                <w:spacing w:val="-10"/>
                <w:sz w:val="18"/>
              </w:rPr>
              <w:t xml:space="preserve"> </w:t>
            </w:r>
            <w:r>
              <w:rPr>
                <w:sz w:val="18"/>
              </w:rPr>
              <w:t>–</w:t>
            </w:r>
            <w:r>
              <w:rPr>
                <w:spacing w:val="-6"/>
                <w:sz w:val="18"/>
              </w:rPr>
              <w:t xml:space="preserve"> </w:t>
            </w:r>
            <w:r>
              <w:rPr>
                <w:sz w:val="18"/>
              </w:rPr>
              <w:t>Online</w:t>
            </w:r>
            <w:r>
              <w:rPr>
                <w:spacing w:val="-6"/>
                <w:sz w:val="18"/>
              </w:rPr>
              <w:t xml:space="preserve"> </w:t>
            </w:r>
            <w:r>
              <w:rPr>
                <w:sz w:val="18"/>
              </w:rPr>
              <w:t>Via</w:t>
            </w:r>
            <w:r>
              <w:rPr>
                <w:spacing w:val="-6"/>
                <w:sz w:val="18"/>
              </w:rPr>
              <w:t xml:space="preserve"> </w:t>
            </w:r>
            <w:r w:rsidR="0018104D">
              <w:rPr>
                <w:spacing w:val="-6"/>
                <w:sz w:val="18"/>
              </w:rPr>
              <w:t>Zoom</w:t>
            </w:r>
          </w:p>
          <w:p w14:paraId="2EB4E3EF" w14:textId="5E85CD5A" w:rsidR="002C16CB" w:rsidRDefault="00B41C9D" w:rsidP="007315F9">
            <w:pPr>
              <w:pStyle w:val="TableParagraph"/>
              <w:spacing w:before="206"/>
              <w:ind w:left="50" w:right="46"/>
              <w:rPr>
                <w:sz w:val="18"/>
              </w:rPr>
            </w:pPr>
            <w:r>
              <w:rPr>
                <w:sz w:val="18"/>
              </w:rPr>
              <w:t>IT</w:t>
            </w:r>
            <w:r>
              <w:rPr>
                <w:spacing w:val="-4"/>
                <w:sz w:val="18"/>
              </w:rPr>
              <w:t xml:space="preserve"> </w:t>
            </w:r>
            <w:r>
              <w:rPr>
                <w:sz w:val="18"/>
              </w:rPr>
              <w:t>IS</w:t>
            </w:r>
            <w:r>
              <w:rPr>
                <w:spacing w:val="-6"/>
                <w:sz w:val="18"/>
              </w:rPr>
              <w:t xml:space="preserve"> </w:t>
            </w:r>
            <w:r>
              <w:rPr>
                <w:sz w:val="18"/>
              </w:rPr>
              <w:t>THE</w:t>
            </w:r>
            <w:r>
              <w:rPr>
                <w:spacing w:val="-7"/>
                <w:sz w:val="18"/>
              </w:rPr>
              <w:t xml:space="preserve"> </w:t>
            </w:r>
            <w:r>
              <w:rPr>
                <w:sz w:val="18"/>
              </w:rPr>
              <w:t>BIDDER’S</w:t>
            </w:r>
            <w:r>
              <w:rPr>
                <w:spacing w:val="-6"/>
                <w:sz w:val="18"/>
              </w:rPr>
              <w:t xml:space="preserve"> </w:t>
            </w:r>
            <w:r w:rsidR="00E00419">
              <w:rPr>
                <w:sz w:val="18"/>
              </w:rPr>
              <w:t>RESPONSIBILITY</w:t>
            </w:r>
            <w:r w:rsidR="00E00419">
              <w:rPr>
                <w:spacing w:val="-6"/>
                <w:sz w:val="18"/>
              </w:rPr>
              <w:t xml:space="preserve"> </w:t>
            </w:r>
            <w:r>
              <w:rPr>
                <w:sz w:val="18"/>
              </w:rPr>
              <w:t>TO</w:t>
            </w:r>
            <w:r>
              <w:rPr>
                <w:spacing w:val="-7"/>
                <w:sz w:val="18"/>
              </w:rPr>
              <w:t xml:space="preserve"> </w:t>
            </w:r>
            <w:r w:rsidR="00201FD3">
              <w:rPr>
                <w:sz w:val="18"/>
              </w:rPr>
              <w:t xml:space="preserve">SEND </w:t>
            </w:r>
            <w:r w:rsidR="008E1E27">
              <w:rPr>
                <w:sz w:val="18"/>
              </w:rPr>
              <w:t xml:space="preserve">SOLICITATIONS </w:t>
            </w:r>
            <w:r w:rsidR="004B57C8">
              <w:rPr>
                <w:sz w:val="18"/>
              </w:rPr>
              <w:t xml:space="preserve">BY ELECTRONIC </w:t>
            </w:r>
            <w:r w:rsidR="008D0D9F">
              <w:rPr>
                <w:sz w:val="18"/>
              </w:rPr>
              <w:t>MAIL</w:t>
            </w:r>
            <w:r>
              <w:rPr>
                <w:sz w:val="18"/>
              </w:rPr>
              <w:t xml:space="preserve"> BY</w:t>
            </w:r>
            <w:r w:rsidR="000C176F">
              <w:rPr>
                <w:sz w:val="18"/>
              </w:rPr>
              <w:t xml:space="preserve"> THE</w:t>
            </w:r>
            <w:r>
              <w:rPr>
                <w:spacing w:val="-5"/>
                <w:sz w:val="18"/>
              </w:rPr>
              <w:t xml:space="preserve"> </w:t>
            </w:r>
            <w:r>
              <w:rPr>
                <w:sz w:val="18"/>
              </w:rPr>
              <w:t>OPENING</w:t>
            </w:r>
            <w:r>
              <w:rPr>
                <w:spacing w:val="-6"/>
                <w:sz w:val="18"/>
              </w:rPr>
              <w:t xml:space="preserve"> </w:t>
            </w:r>
            <w:r>
              <w:rPr>
                <w:sz w:val="18"/>
              </w:rPr>
              <w:t>DATE</w:t>
            </w:r>
            <w:r>
              <w:rPr>
                <w:spacing w:val="-5"/>
                <w:sz w:val="18"/>
              </w:rPr>
              <w:t xml:space="preserve"> </w:t>
            </w:r>
            <w:r>
              <w:rPr>
                <w:sz w:val="18"/>
              </w:rPr>
              <w:t>AND</w:t>
            </w:r>
            <w:r>
              <w:rPr>
                <w:spacing w:val="-6"/>
                <w:sz w:val="18"/>
              </w:rPr>
              <w:t xml:space="preserve"> </w:t>
            </w:r>
            <w:r>
              <w:rPr>
                <w:sz w:val="18"/>
              </w:rPr>
              <w:t>TIME.</w:t>
            </w:r>
            <w:r>
              <w:rPr>
                <w:spacing w:val="-5"/>
                <w:sz w:val="18"/>
              </w:rPr>
              <w:t xml:space="preserve"> </w:t>
            </w:r>
            <w:r>
              <w:rPr>
                <w:sz w:val="18"/>
              </w:rPr>
              <w:t>EXCEPTIONS</w:t>
            </w:r>
            <w:r>
              <w:rPr>
                <w:spacing w:val="-6"/>
                <w:sz w:val="18"/>
              </w:rPr>
              <w:t xml:space="preserve"> </w:t>
            </w:r>
            <w:r w:rsidR="00E27ED6">
              <w:rPr>
                <w:spacing w:val="-6"/>
                <w:sz w:val="18"/>
              </w:rPr>
              <w:t xml:space="preserve">TO THE REQUIREMENT </w:t>
            </w:r>
            <w:r w:rsidR="00AE6929">
              <w:rPr>
                <w:spacing w:val="-6"/>
                <w:sz w:val="18"/>
              </w:rPr>
              <w:t>FOR ELECTRONIC SUBMISSION</w:t>
            </w:r>
            <w:r w:rsidR="009702B4">
              <w:rPr>
                <w:spacing w:val="-6"/>
                <w:sz w:val="18"/>
              </w:rPr>
              <w:t xml:space="preserve"> OF SOLICITATIONS </w:t>
            </w:r>
            <w:r>
              <w:rPr>
                <w:sz w:val="18"/>
              </w:rPr>
              <w:t xml:space="preserve"> </w:t>
            </w:r>
            <w:r w:rsidR="00AE6929">
              <w:rPr>
                <w:sz w:val="18"/>
              </w:rPr>
              <w:t xml:space="preserve">DUE TO </w:t>
            </w:r>
            <w:r>
              <w:rPr>
                <w:sz w:val="18"/>
              </w:rPr>
              <w:t>TECHNOLOGY ISSUES</w:t>
            </w:r>
            <w:r w:rsidR="008D0D9F">
              <w:rPr>
                <w:sz w:val="18"/>
              </w:rPr>
              <w:t xml:space="preserve"> MUST BE </w:t>
            </w:r>
            <w:r w:rsidR="005C677C">
              <w:rPr>
                <w:sz w:val="18"/>
              </w:rPr>
              <w:t>PRE-APPROVED BY NDE PROCUREMENT</w:t>
            </w:r>
            <w:r w:rsidR="00CC4861">
              <w:rPr>
                <w:sz w:val="18"/>
              </w:rPr>
              <w:t xml:space="preserve"> AND </w:t>
            </w:r>
            <w:r w:rsidR="00E27ED6">
              <w:rPr>
                <w:sz w:val="18"/>
              </w:rPr>
              <w:t xml:space="preserve">SHALL </w:t>
            </w:r>
            <w:r w:rsidR="00AE6929">
              <w:rPr>
                <w:sz w:val="18"/>
              </w:rPr>
              <w:t xml:space="preserve">BE </w:t>
            </w:r>
            <w:r w:rsidR="00E27ED6">
              <w:rPr>
                <w:sz w:val="18"/>
              </w:rPr>
              <w:t>DETERMINED ON A CASE-BY-CASE  BASIS</w:t>
            </w:r>
            <w:r>
              <w:rPr>
                <w:sz w:val="18"/>
              </w:rPr>
              <w:t>.</w:t>
            </w:r>
          </w:p>
          <w:p w14:paraId="411FF8D1" w14:textId="65915FDD" w:rsidR="00F816F7" w:rsidRDefault="00F816F7">
            <w:pPr>
              <w:pStyle w:val="TableParagraph"/>
              <w:spacing w:before="43" w:line="416" w:lineRule="exact"/>
              <w:ind w:left="50" w:right="65"/>
              <w:jc w:val="both"/>
              <w:rPr>
                <w:sz w:val="18"/>
              </w:rPr>
            </w:pPr>
            <w:r w:rsidRPr="00F816F7">
              <w:rPr>
                <w:sz w:val="18"/>
              </w:rPr>
              <w:t xml:space="preserve">Submit Proposals via email to: </w:t>
            </w:r>
            <w:hyperlink r:id="rId16" w:history="1">
              <w:r w:rsidR="00320C08" w:rsidRPr="005132E2">
                <w:rPr>
                  <w:rStyle w:val="Hyperlink"/>
                  <w:sz w:val="18"/>
                </w:rPr>
                <w:t>NDE.Procurement@Nebraska.gov</w:t>
              </w:r>
            </w:hyperlink>
            <w:r w:rsidR="00320C08">
              <w:rPr>
                <w:sz w:val="18"/>
              </w:rPr>
              <w:t xml:space="preserve"> </w:t>
            </w:r>
          </w:p>
          <w:p w14:paraId="2EB4E3F1" w14:textId="314E8D56" w:rsidR="002C16CB" w:rsidRDefault="00F816F7" w:rsidP="00CF5882">
            <w:pPr>
              <w:pStyle w:val="TableParagraph"/>
              <w:spacing w:before="43" w:line="416" w:lineRule="exact"/>
              <w:ind w:left="50" w:right="65"/>
              <w:jc w:val="both"/>
              <w:rPr>
                <w:sz w:val="18"/>
              </w:rPr>
            </w:pPr>
            <w:r w:rsidRPr="00F816F7">
              <w:rPr>
                <w:sz w:val="18"/>
              </w:rPr>
              <w:t xml:space="preserve">Join Zoom Meeting: </w:t>
            </w:r>
            <w:hyperlink r:id="rId17" w:history="1">
              <w:r w:rsidR="00320C08" w:rsidRPr="005132E2">
                <w:rPr>
                  <w:rStyle w:val="Hyperlink"/>
                  <w:sz w:val="18"/>
                </w:rPr>
                <w:t>https://educationne.zoom.us/j/97598662981</w:t>
              </w:r>
            </w:hyperlink>
            <w:r w:rsidR="00320C08">
              <w:rPr>
                <w:sz w:val="18"/>
              </w:rPr>
              <w:t xml:space="preserve"> </w:t>
            </w:r>
          </w:p>
        </w:tc>
        <w:tc>
          <w:tcPr>
            <w:tcW w:w="2652" w:type="dxa"/>
            <w:tcBorders>
              <w:top w:val="single" w:sz="6" w:space="0" w:color="000000"/>
              <w:left w:val="single" w:sz="6" w:space="0" w:color="000000"/>
              <w:bottom w:val="single" w:sz="6" w:space="0" w:color="000000"/>
            </w:tcBorders>
          </w:tcPr>
          <w:p w14:paraId="2EB4E3F2" w14:textId="77777777" w:rsidR="002C16CB" w:rsidRDefault="002C16CB">
            <w:pPr>
              <w:pStyle w:val="TableParagraph"/>
              <w:rPr>
                <w:sz w:val="18"/>
              </w:rPr>
            </w:pPr>
          </w:p>
          <w:p w14:paraId="2EB4E3F3" w14:textId="77777777" w:rsidR="002C16CB" w:rsidRDefault="002C16CB">
            <w:pPr>
              <w:pStyle w:val="TableParagraph"/>
              <w:rPr>
                <w:sz w:val="18"/>
              </w:rPr>
            </w:pPr>
          </w:p>
          <w:p w14:paraId="2EB4E3F4" w14:textId="77777777" w:rsidR="002C16CB" w:rsidRDefault="002C16CB">
            <w:pPr>
              <w:pStyle w:val="TableParagraph"/>
              <w:rPr>
                <w:sz w:val="18"/>
              </w:rPr>
            </w:pPr>
          </w:p>
          <w:p w14:paraId="2EB4E3F5" w14:textId="77777777" w:rsidR="002C16CB" w:rsidRDefault="002C16CB">
            <w:pPr>
              <w:pStyle w:val="TableParagraph"/>
              <w:spacing w:before="102"/>
              <w:rPr>
                <w:sz w:val="18"/>
              </w:rPr>
            </w:pPr>
          </w:p>
          <w:p w14:paraId="4EE4B948" w14:textId="77777777" w:rsidR="00330AF7" w:rsidRDefault="00330AF7">
            <w:pPr>
              <w:pStyle w:val="TableParagraph"/>
              <w:ind w:left="50" w:right="611"/>
              <w:rPr>
                <w:color w:val="000000"/>
                <w:sz w:val="18"/>
              </w:rPr>
            </w:pPr>
            <w:r>
              <w:rPr>
                <w:color w:val="000000"/>
                <w:sz w:val="18"/>
              </w:rPr>
              <w:t>March 19, 2026</w:t>
            </w:r>
          </w:p>
          <w:p w14:paraId="2EB4E3F6" w14:textId="09EC722C" w:rsidR="002C16CB" w:rsidRPr="00FF662E" w:rsidRDefault="00B41C9D">
            <w:pPr>
              <w:pStyle w:val="TableParagraph"/>
              <w:ind w:left="50" w:right="611"/>
              <w:rPr>
                <w:sz w:val="18"/>
              </w:rPr>
            </w:pPr>
            <w:r w:rsidRPr="00FF662E">
              <w:rPr>
                <w:color w:val="000000"/>
                <w:sz w:val="18"/>
              </w:rPr>
              <w:t>2:00 PM</w:t>
            </w:r>
          </w:p>
          <w:p w14:paraId="2EB4E3F7" w14:textId="77777777" w:rsidR="002C16CB" w:rsidRDefault="00B41C9D">
            <w:pPr>
              <w:pStyle w:val="TableParagraph"/>
              <w:spacing w:line="206" w:lineRule="exact"/>
              <w:ind w:left="50"/>
              <w:rPr>
                <w:sz w:val="18"/>
              </w:rPr>
            </w:pPr>
            <w:r w:rsidRPr="00FF662E">
              <w:rPr>
                <w:color w:val="000000"/>
                <w:sz w:val="18"/>
              </w:rPr>
              <w:t>Central</w:t>
            </w:r>
            <w:r w:rsidRPr="00FF662E">
              <w:rPr>
                <w:color w:val="000000"/>
                <w:spacing w:val="-6"/>
                <w:sz w:val="18"/>
              </w:rPr>
              <w:t xml:space="preserve"> </w:t>
            </w:r>
            <w:r w:rsidRPr="00FF662E">
              <w:rPr>
                <w:color w:val="000000"/>
                <w:spacing w:val="-4"/>
                <w:sz w:val="18"/>
              </w:rPr>
              <w:t>Time</w:t>
            </w:r>
          </w:p>
        </w:tc>
      </w:tr>
      <w:tr w:rsidR="00E47330" w14:paraId="2EB4E400" w14:textId="77777777" w:rsidTr="00C214D4">
        <w:trPr>
          <w:trHeight w:val="225"/>
        </w:trPr>
        <w:tc>
          <w:tcPr>
            <w:tcW w:w="494" w:type="dxa"/>
            <w:tcBorders>
              <w:top w:val="single" w:sz="6" w:space="0" w:color="000000"/>
              <w:bottom w:val="single" w:sz="6" w:space="0" w:color="000000"/>
              <w:right w:val="single" w:sz="6" w:space="0" w:color="000000"/>
            </w:tcBorders>
          </w:tcPr>
          <w:p w14:paraId="2EB4E3FD" w14:textId="2042880A" w:rsidR="00E47330" w:rsidRDefault="00E47330" w:rsidP="00E47330">
            <w:pPr>
              <w:pStyle w:val="TableParagraph"/>
              <w:spacing w:line="205" w:lineRule="exact"/>
              <w:ind w:left="88"/>
              <w:rPr>
                <w:sz w:val="20"/>
              </w:rPr>
            </w:pPr>
            <w:r>
              <w:rPr>
                <w:spacing w:val="-5"/>
                <w:sz w:val="20"/>
              </w:rPr>
              <w:t>6.</w:t>
            </w:r>
          </w:p>
        </w:tc>
        <w:tc>
          <w:tcPr>
            <w:tcW w:w="5976" w:type="dxa"/>
            <w:tcBorders>
              <w:top w:val="single" w:sz="6" w:space="0" w:color="000000"/>
              <w:left w:val="single" w:sz="6" w:space="0" w:color="000000"/>
              <w:bottom w:val="single" w:sz="6" w:space="0" w:color="000000"/>
              <w:right w:val="single" w:sz="6" w:space="0" w:color="000000"/>
            </w:tcBorders>
          </w:tcPr>
          <w:p w14:paraId="2EB4E3FE" w14:textId="77777777" w:rsidR="00E47330" w:rsidRDefault="00E47330" w:rsidP="00E47330">
            <w:pPr>
              <w:pStyle w:val="TableParagraph"/>
              <w:spacing w:before="8" w:line="197" w:lineRule="exact"/>
              <w:ind w:left="50"/>
              <w:rPr>
                <w:sz w:val="18"/>
              </w:rPr>
            </w:pPr>
            <w:r>
              <w:rPr>
                <w:sz w:val="18"/>
              </w:rPr>
              <w:t>Evaluation</w:t>
            </w:r>
            <w:r>
              <w:rPr>
                <w:spacing w:val="-11"/>
                <w:sz w:val="18"/>
              </w:rPr>
              <w:t xml:space="preserve"> </w:t>
            </w:r>
            <w:r>
              <w:rPr>
                <w:spacing w:val="-2"/>
                <w:sz w:val="18"/>
              </w:rPr>
              <w:t>period</w:t>
            </w:r>
          </w:p>
        </w:tc>
        <w:tc>
          <w:tcPr>
            <w:tcW w:w="2652" w:type="dxa"/>
            <w:tcBorders>
              <w:top w:val="single" w:sz="6" w:space="0" w:color="000000"/>
              <w:left w:val="single" w:sz="6" w:space="0" w:color="000000"/>
              <w:bottom w:val="single" w:sz="6" w:space="0" w:color="000000"/>
            </w:tcBorders>
          </w:tcPr>
          <w:p w14:paraId="2EB4E3FF" w14:textId="15A5A268" w:rsidR="00E47330" w:rsidRDefault="00C214D4" w:rsidP="00E47330">
            <w:pPr>
              <w:pStyle w:val="TableParagraph"/>
              <w:spacing w:before="8" w:line="197" w:lineRule="exact"/>
              <w:ind w:left="50"/>
              <w:rPr>
                <w:sz w:val="18"/>
              </w:rPr>
            </w:pPr>
            <w:r>
              <w:rPr>
                <w:color w:val="000000"/>
                <w:sz w:val="18"/>
              </w:rPr>
              <w:t>March 23 – April 2, 2026</w:t>
            </w:r>
          </w:p>
        </w:tc>
      </w:tr>
      <w:tr w:rsidR="001E1503" w14:paraId="3685FC01" w14:textId="77777777" w:rsidTr="00C214D4">
        <w:trPr>
          <w:trHeight w:val="225"/>
        </w:trPr>
        <w:tc>
          <w:tcPr>
            <w:tcW w:w="494" w:type="dxa"/>
            <w:tcBorders>
              <w:top w:val="single" w:sz="6" w:space="0" w:color="000000"/>
              <w:bottom w:val="single" w:sz="6" w:space="0" w:color="000000"/>
              <w:right w:val="single" w:sz="6" w:space="0" w:color="000000"/>
            </w:tcBorders>
          </w:tcPr>
          <w:p w14:paraId="4ECE76FF" w14:textId="4E364520" w:rsidR="001E1503" w:rsidRDefault="001E1503">
            <w:pPr>
              <w:pStyle w:val="TableParagraph"/>
              <w:spacing w:line="205" w:lineRule="exact"/>
              <w:ind w:left="88"/>
              <w:rPr>
                <w:spacing w:val="-5"/>
                <w:sz w:val="20"/>
              </w:rPr>
            </w:pPr>
            <w:r>
              <w:rPr>
                <w:spacing w:val="-5"/>
                <w:sz w:val="20"/>
              </w:rPr>
              <w:t>7.</w:t>
            </w:r>
          </w:p>
        </w:tc>
        <w:tc>
          <w:tcPr>
            <w:tcW w:w="5976" w:type="dxa"/>
            <w:tcBorders>
              <w:top w:val="single" w:sz="6" w:space="0" w:color="000000"/>
              <w:left w:val="single" w:sz="6" w:space="0" w:color="000000"/>
              <w:bottom w:val="single" w:sz="6" w:space="0" w:color="000000"/>
              <w:right w:val="single" w:sz="6" w:space="0" w:color="000000"/>
            </w:tcBorders>
          </w:tcPr>
          <w:p w14:paraId="61B8063A" w14:textId="347E0B34" w:rsidR="001E1503" w:rsidRDefault="001E1503">
            <w:pPr>
              <w:pStyle w:val="TableParagraph"/>
              <w:spacing w:before="8" w:line="197" w:lineRule="exact"/>
              <w:ind w:left="50"/>
              <w:rPr>
                <w:sz w:val="18"/>
              </w:rPr>
            </w:pPr>
            <w:r>
              <w:rPr>
                <w:sz w:val="18"/>
              </w:rPr>
              <w:t xml:space="preserve">Optional Demonstration </w:t>
            </w:r>
            <w:r w:rsidR="00025A15">
              <w:rPr>
                <w:sz w:val="18"/>
              </w:rPr>
              <w:t>by prospective vendors</w:t>
            </w:r>
          </w:p>
        </w:tc>
        <w:tc>
          <w:tcPr>
            <w:tcW w:w="2652" w:type="dxa"/>
            <w:tcBorders>
              <w:top w:val="single" w:sz="6" w:space="0" w:color="000000"/>
              <w:left w:val="single" w:sz="6" w:space="0" w:color="000000"/>
              <w:bottom w:val="single" w:sz="6" w:space="0" w:color="000000"/>
            </w:tcBorders>
          </w:tcPr>
          <w:p w14:paraId="6BD3C6FE" w14:textId="58F39D3A" w:rsidR="001E1503" w:rsidRDefault="00347113">
            <w:pPr>
              <w:pStyle w:val="TableParagraph"/>
              <w:spacing w:before="8" w:line="197" w:lineRule="exact"/>
              <w:ind w:left="50"/>
              <w:rPr>
                <w:color w:val="000000"/>
                <w:sz w:val="18"/>
              </w:rPr>
            </w:pPr>
            <w:r>
              <w:rPr>
                <w:color w:val="000000"/>
                <w:sz w:val="18"/>
              </w:rPr>
              <w:t xml:space="preserve">April </w:t>
            </w:r>
            <w:r w:rsidR="004B1570">
              <w:rPr>
                <w:color w:val="000000"/>
                <w:sz w:val="18"/>
              </w:rPr>
              <w:t>13</w:t>
            </w:r>
            <w:r>
              <w:rPr>
                <w:color w:val="000000"/>
                <w:sz w:val="18"/>
              </w:rPr>
              <w:t xml:space="preserve"> – 1</w:t>
            </w:r>
            <w:r w:rsidR="004B1570">
              <w:rPr>
                <w:color w:val="000000"/>
                <w:sz w:val="18"/>
              </w:rPr>
              <w:t>7</w:t>
            </w:r>
            <w:r>
              <w:rPr>
                <w:color w:val="000000"/>
                <w:sz w:val="18"/>
              </w:rPr>
              <w:t xml:space="preserve">, 2026 </w:t>
            </w:r>
          </w:p>
        </w:tc>
      </w:tr>
      <w:tr w:rsidR="00E47330" w14:paraId="2EB4E409" w14:textId="77777777" w:rsidTr="00C214D4">
        <w:trPr>
          <w:trHeight w:val="620"/>
        </w:trPr>
        <w:tc>
          <w:tcPr>
            <w:tcW w:w="494" w:type="dxa"/>
            <w:tcBorders>
              <w:top w:val="single" w:sz="6" w:space="0" w:color="000000"/>
              <w:bottom w:val="single" w:sz="6" w:space="0" w:color="000000"/>
              <w:right w:val="single" w:sz="6" w:space="0" w:color="000000"/>
            </w:tcBorders>
          </w:tcPr>
          <w:p w14:paraId="2EB4E405" w14:textId="7958A5D6" w:rsidR="00E47330" w:rsidRDefault="00E47330" w:rsidP="00E47330">
            <w:pPr>
              <w:pStyle w:val="TableParagraph"/>
              <w:spacing w:before="196"/>
              <w:ind w:left="33"/>
              <w:rPr>
                <w:sz w:val="20"/>
              </w:rPr>
            </w:pPr>
            <w:r>
              <w:rPr>
                <w:spacing w:val="-5"/>
                <w:sz w:val="20"/>
              </w:rPr>
              <w:t>8.</w:t>
            </w:r>
          </w:p>
        </w:tc>
        <w:tc>
          <w:tcPr>
            <w:tcW w:w="5976" w:type="dxa"/>
            <w:tcBorders>
              <w:top w:val="single" w:sz="6" w:space="0" w:color="000000"/>
              <w:left w:val="single" w:sz="6" w:space="0" w:color="000000"/>
              <w:bottom w:val="single" w:sz="6" w:space="0" w:color="000000"/>
              <w:right w:val="single" w:sz="6" w:space="0" w:color="000000"/>
            </w:tcBorders>
          </w:tcPr>
          <w:p w14:paraId="2EB4E407" w14:textId="7052382D" w:rsidR="00E47330" w:rsidRDefault="00E47330" w:rsidP="00E47330">
            <w:pPr>
              <w:pStyle w:val="TableParagraph"/>
              <w:ind w:left="50"/>
              <w:rPr>
                <w:sz w:val="18"/>
              </w:rPr>
            </w:pPr>
            <w:r>
              <w:rPr>
                <w:sz w:val="18"/>
              </w:rPr>
              <w:t>Post</w:t>
            </w:r>
            <w:r>
              <w:rPr>
                <w:spacing w:val="-6"/>
                <w:sz w:val="18"/>
              </w:rPr>
              <w:t xml:space="preserve"> </w:t>
            </w:r>
            <w:r>
              <w:rPr>
                <w:sz w:val="18"/>
              </w:rPr>
              <w:t>“Notification</w:t>
            </w:r>
            <w:r>
              <w:rPr>
                <w:spacing w:val="-6"/>
                <w:sz w:val="18"/>
              </w:rPr>
              <w:t xml:space="preserve"> </w:t>
            </w:r>
            <w:r>
              <w:rPr>
                <w:sz w:val="18"/>
              </w:rPr>
              <w:t>of</w:t>
            </w:r>
            <w:r>
              <w:rPr>
                <w:spacing w:val="-3"/>
                <w:sz w:val="18"/>
              </w:rPr>
              <w:t xml:space="preserve"> </w:t>
            </w:r>
            <w:r>
              <w:rPr>
                <w:sz w:val="18"/>
              </w:rPr>
              <w:t>Intent</w:t>
            </w:r>
            <w:r>
              <w:rPr>
                <w:spacing w:val="-6"/>
                <w:sz w:val="18"/>
              </w:rPr>
              <w:t xml:space="preserve"> </w:t>
            </w:r>
            <w:r>
              <w:rPr>
                <w:sz w:val="18"/>
              </w:rPr>
              <w:t>to</w:t>
            </w:r>
            <w:r>
              <w:rPr>
                <w:spacing w:val="-6"/>
                <w:sz w:val="18"/>
              </w:rPr>
              <w:t xml:space="preserve"> </w:t>
            </w:r>
            <w:r>
              <w:rPr>
                <w:sz w:val="18"/>
              </w:rPr>
              <w:t>Award”</w:t>
            </w:r>
            <w:r>
              <w:rPr>
                <w:spacing w:val="-4"/>
                <w:sz w:val="18"/>
              </w:rPr>
              <w:t xml:space="preserve"> </w:t>
            </w:r>
            <w:r>
              <w:rPr>
                <w:sz w:val="18"/>
              </w:rPr>
              <w:t>to</w:t>
            </w:r>
            <w:r>
              <w:rPr>
                <w:spacing w:val="-3"/>
                <w:sz w:val="18"/>
              </w:rPr>
              <w:t xml:space="preserve"> </w:t>
            </w:r>
            <w:r>
              <w:rPr>
                <w:sz w:val="18"/>
              </w:rPr>
              <w:t>Internet</w:t>
            </w:r>
            <w:r>
              <w:rPr>
                <w:spacing w:val="-3"/>
                <w:sz w:val="18"/>
              </w:rPr>
              <w:t xml:space="preserve"> </w:t>
            </w:r>
            <w:r>
              <w:rPr>
                <w:sz w:val="18"/>
              </w:rPr>
              <w:t>at:</w:t>
            </w:r>
            <w:r>
              <w:rPr>
                <w:spacing w:val="-6"/>
                <w:sz w:val="18"/>
              </w:rPr>
              <w:t xml:space="preserve"> </w:t>
            </w:r>
            <w:hyperlink r:id="rId18" w:history="1">
              <w:r w:rsidRPr="00BC6B0D">
                <w:rPr>
                  <w:rStyle w:val="Hyperlink"/>
                  <w:sz w:val="18"/>
                </w:rPr>
                <w:t>https://das.nebraska.gov/materiel/bid-opportunities.html</w:t>
              </w:r>
            </w:hyperlink>
            <w:r>
              <w:rPr>
                <w:color w:val="000000"/>
                <w:sz w:val="18"/>
              </w:rPr>
              <w:t xml:space="preserve"> </w:t>
            </w:r>
            <w:r w:rsidRPr="00CF5882">
              <w:rPr>
                <w:color w:val="000000"/>
                <w:sz w:val="18"/>
              </w:rPr>
              <w:t>and/or</w:t>
            </w:r>
            <w:r>
              <w:rPr>
                <w:color w:val="000000"/>
                <w:sz w:val="18"/>
              </w:rPr>
              <w:t xml:space="preserve"> </w:t>
            </w:r>
            <w:r w:rsidRPr="00E517A8">
              <w:rPr>
                <w:color w:val="0000FF"/>
                <w:sz w:val="18"/>
                <w:u w:val="single" w:color="0000FF"/>
              </w:rPr>
              <w:t>https://www.education.ne.gov/nde-contract-opportunities-2/</w:t>
            </w:r>
          </w:p>
        </w:tc>
        <w:tc>
          <w:tcPr>
            <w:tcW w:w="2652" w:type="dxa"/>
            <w:tcBorders>
              <w:top w:val="single" w:sz="6" w:space="0" w:color="000000"/>
              <w:left w:val="single" w:sz="6" w:space="0" w:color="000000"/>
              <w:bottom w:val="single" w:sz="6" w:space="0" w:color="000000"/>
            </w:tcBorders>
          </w:tcPr>
          <w:p w14:paraId="2EB4E408" w14:textId="4DA8106A" w:rsidR="00E47330" w:rsidRDefault="002E6DD2" w:rsidP="00E47330">
            <w:pPr>
              <w:pStyle w:val="TableParagraph"/>
              <w:spacing w:before="205"/>
              <w:ind w:left="50"/>
              <w:rPr>
                <w:sz w:val="18"/>
              </w:rPr>
            </w:pPr>
            <w:r>
              <w:rPr>
                <w:color w:val="000000"/>
                <w:sz w:val="18"/>
              </w:rPr>
              <w:t>May 11</w:t>
            </w:r>
            <w:r w:rsidR="00B96074">
              <w:rPr>
                <w:color w:val="000000"/>
                <w:sz w:val="18"/>
              </w:rPr>
              <w:t>-12</w:t>
            </w:r>
            <w:r>
              <w:rPr>
                <w:color w:val="000000"/>
                <w:sz w:val="18"/>
              </w:rPr>
              <w:t xml:space="preserve">, 2026 </w:t>
            </w:r>
          </w:p>
        </w:tc>
      </w:tr>
      <w:tr w:rsidR="00E47330" w14:paraId="2EB4E40D" w14:textId="77777777" w:rsidTr="00C214D4">
        <w:trPr>
          <w:trHeight w:val="225"/>
        </w:trPr>
        <w:tc>
          <w:tcPr>
            <w:tcW w:w="494" w:type="dxa"/>
            <w:tcBorders>
              <w:top w:val="single" w:sz="6" w:space="0" w:color="000000"/>
              <w:bottom w:val="single" w:sz="6" w:space="0" w:color="000000"/>
              <w:right w:val="single" w:sz="6" w:space="0" w:color="000000"/>
            </w:tcBorders>
          </w:tcPr>
          <w:p w14:paraId="2EB4E40A" w14:textId="58DEF3CF" w:rsidR="00E47330" w:rsidRDefault="00E47330" w:rsidP="00E47330">
            <w:pPr>
              <w:pStyle w:val="TableParagraph"/>
              <w:spacing w:line="205" w:lineRule="exact"/>
              <w:ind w:left="33"/>
              <w:rPr>
                <w:sz w:val="20"/>
              </w:rPr>
            </w:pPr>
            <w:r>
              <w:rPr>
                <w:spacing w:val="-5"/>
                <w:sz w:val="20"/>
              </w:rPr>
              <w:t>9.</w:t>
            </w:r>
          </w:p>
        </w:tc>
        <w:tc>
          <w:tcPr>
            <w:tcW w:w="5976" w:type="dxa"/>
            <w:tcBorders>
              <w:top w:val="single" w:sz="6" w:space="0" w:color="000000"/>
              <w:left w:val="single" w:sz="6" w:space="0" w:color="000000"/>
              <w:bottom w:val="single" w:sz="6" w:space="0" w:color="000000"/>
              <w:right w:val="single" w:sz="6" w:space="0" w:color="000000"/>
            </w:tcBorders>
          </w:tcPr>
          <w:p w14:paraId="2EB4E40B" w14:textId="63B5632A" w:rsidR="00E47330" w:rsidRDefault="00E47330" w:rsidP="00E47330">
            <w:pPr>
              <w:pStyle w:val="TableParagraph"/>
              <w:spacing w:before="8" w:line="197" w:lineRule="exact"/>
              <w:ind w:left="50"/>
              <w:rPr>
                <w:sz w:val="18"/>
              </w:rPr>
            </w:pPr>
            <w:r>
              <w:rPr>
                <w:sz w:val="18"/>
              </w:rPr>
              <w:t>Contract</w:t>
            </w:r>
            <w:r>
              <w:rPr>
                <w:spacing w:val="-5"/>
                <w:sz w:val="18"/>
              </w:rPr>
              <w:t xml:space="preserve"> </w:t>
            </w:r>
            <w:r>
              <w:rPr>
                <w:sz w:val="18"/>
              </w:rPr>
              <w:t>finalization</w:t>
            </w:r>
            <w:r>
              <w:rPr>
                <w:spacing w:val="-9"/>
                <w:sz w:val="18"/>
              </w:rPr>
              <w:t xml:space="preserve"> </w:t>
            </w:r>
            <w:r>
              <w:rPr>
                <w:sz w:val="18"/>
              </w:rPr>
              <w:t>period</w:t>
            </w:r>
            <w:r>
              <w:rPr>
                <w:spacing w:val="-4"/>
                <w:sz w:val="18"/>
              </w:rPr>
              <w:t xml:space="preserve"> </w:t>
            </w:r>
          </w:p>
        </w:tc>
        <w:tc>
          <w:tcPr>
            <w:tcW w:w="2652" w:type="dxa"/>
            <w:tcBorders>
              <w:top w:val="single" w:sz="6" w:space="0" w:color="000000"/>
              <w:left w:val="single" w:sz="6" w:space="0" w:color="000000"/>
              <w:bottom w:val="single" w:sz="6" w:space="0" w:color="000000"/>
            </w:tcBorders>
          </w:tcPr>
          <w:p w14:paraId="2EB4E40C" w14:textId="555604CF" w:rsidR="00E47330" w:rsidRDefault="00836B87" w:rsidP="00E47330">
            <w:pPr>
              <w:pStyle w:val="TableParagraph"/>
              <w:spacing w:before="8" w:line="197" w:lineRule="exact"/>
              <w:ind w:left="50"/>
              <w:rPr>
                <w:sz w:val="18"/>
              </w:rPr>
            </w:pPr>
            <w:r>
              <w:rPr>
                <w:color w:val="000000"/>
                <w:sz w:val="18"/>
              </w:rPr>
              <w:t>May 11 – 22, 2026</w:t>
            </w:r>
          </w:p>
        </w:tc>
      </w:tr>
      <w:tr w:rsidR="002C16CB" w14:paraId="2EB4E411" w14:textId="77777777" w:rsidTr="00C214D4">
        <w:trPr>
          <w:trHeight w:val="225"/>
        </w:trPr>
        <w:tc>
          <w:tcPr>
            <w:tcW w:w="494" w:type="dxa"/>
            <w:tcBorders>
              <w:top w:val="single" w:sz="6" w:space="0" w:color="000000"/>
              <w:bottom w:val="single" w:sz="6" w:space="0" w:color="000000"/>
              <w:right w:val="single" w:sz="6" w:space="0" w:color="000000"/>
            </w:tcBorders>
          </w:tcPr>
          <w:p w14:paraId="2EB4E40E" w14:textId="62CBBECF" w:rsidR="002C16CB" w:rsidRDefault="00E517A8">
            <w:pPr>
              <w:pStyle w:val="TableParagraph"/>
              <w:spacing w:line="205" w:lineRule="exact"/>
              <w:ind w:left="33"/>
              <w:rPr>
                <w:sz w:val="20"/>
              </w:rPr>
            </w:pPr>
            <w:r>
              <w:rPr>
                <w:spacing w:val="-5"/>
                <w:sz w:val="20"/>
              </w:rPr>
              <w:t>1</w:t>
            </w:r>
            <w:r w:rsidR="0085740A">
              <w:rPr>
                <w:spacing w:val="-5"/>
                <w:sz w:val="20"/>
              </w:rPr>
              <w:t>0</w:t>
            </w:r>
            <w:r w:rsidR="00B41C9D">
              <w:rPr>
                <w:spacing w:val="-5"/>
                <w:sz w:val="20"/>
              </w:rPr>
              <w:t>.</w:t>
            </w:r>
          </w:p>
        </w:tc>
        <w:tc>
          <w:tcPr>
            <w:tcW w:w="5976" w:type="dxa"/>
            <w:tcBorders>
              <w:top w:val="single" w:sz="6" w:space="0" w:color="000000"/>
              <w:left w:val="single" w:sz="6" w:space="0" w:color="000000"/>
              <w:bottom w:val="single" w:sz="6" w:space="0" w:color="000000"/>
              <w:right w:val="single" w:sz="6" w:space="0" w:color="000000"/>
            </w:tcBorders>
          </w:tcPr>
          <w:p w14:paraId="2EB4E40F" w14:textId="77777777" w:rsidR="002C16CB" w:rsidRDefault="00B41C9D">
            <w:pPr>
              <w:pStyle w:val="TableParagraph"/>
              <w:spacing w:before="8" w:line="197" w:lineRule="exact"/>
              <w:ind w:left="50"/>
              <w:rPr>
                <w:sz w:val="18"/>
              </w:rPr>
            </w:pPr>
            <w:r>
              <w:rPr>
                <w:sz w:val="18"/>
              </w:rPr>
              <w:t>Contract</w:t>
            </w:r>
            <w:r>
              <w:rPr>
                <w:spacing w:val="-5"/>
                <w:sz w:val="18"/>
              </w:rPr>
              <w:t xml:space="preserve"> </w:t>
            </w:r>
            <w:r>
              <w:rPr>
                <w:spacing w:val="-2"/>
                <w:sz w:val="18"/>
              </w:rPr>
              <w:t>award</w:t>
            </w:r>
          </w:p>
        </w:tc>
        <w:tc>
          <w:tcPr>
            <w:tcW w:w="2652" w:type="dxa"/>
            <w:tcBorders>
              <w:top w:val="single" w:sz="6" w:space="0" w:color="000000"/>
              <w:left w:val="single" w:sz="6" w:space="0" w:color="000000"/>
              <w:bottom w:val="single" w:sz="6" w:space="0" w:color="000000"/>
            </w:tcBorders>
          </w:tcPr>
          <w:p w14:paraId="2EB4E410" w14:textId="2E1106B4" w:rsidR="002C16CB" w:rsidRDefault="005608C2">
            <w:pPr>
              <w:pStyle w:val="TableParagraph"/>
              <w:spacing w:before="8" w:line="197" w:lineRule="exact"/>
              <w:ind w:left="50"/>
              <w:rPr>
                <w:sz w:val="18"/>
              </w:rPr>
            </w:pPr>
            <w:r>
              <w:rPr>
                <w:color w:val="000000"/>
                <w:sz w:val="18"/>
              </w:rPr>
              <w:t>May 2</w:t>
            </w:r>
            <w:r w:rsidR="00754831">
              <w:rPr>
                <w:color w:val="000000"/>
                <w:sz w:val="18"/>
              </w:rPr>
              <w:t>5,</w:t>
            </w:r>
            <w:r>
              <w:rPr>
                <w:color w:val="000000"/>
                <w:sz w:val="18"/>
              </w:rPr>
              <w:t xml:space="preserve"> 2026</w:t>
            </w:r>
          </w:p>
        </w:tc>
      </w:tr>
      <w:tr w:rsidR="002C16CB" w14:paraId="2EB4E415" w14:textId="77777777" w:rsidTr="00C214D4">
        <w:trPr>
          <w:trHeight w:val="224"/>
        </w:trPr>
        <w:tc>
          <w:tcPr>
            <w:tcW w:w="494" w:type="dxa"/>
            <w:tcBorders>
              <w:top w:val="single" w:sz="6" w:space="0" w:color="000000"/>
              <w:right w:val="single" w:sz="6" w:space="0" w:color="000000"/>
            </w:tcBorders>
          </w:tcPr>
          <w:p w14:paraId="2EB4E412" w14:textId="3D78D53E" w:rsidR="002C16CB" w:rsidRDefault="00E517A8">
            <w:pPr>
              <w:pStyle w:val="TableParagraph"/>
              <w:spacing w:before="1" w:line="203" w:lineRule="exact"/>
              <w:ind w:left="33"/>
              <w:rPr>
                <w:sz w:val="20"/>
              </w:rPr>
            </w:pPr>
            <w:r>
              <w:rPr>
                <w:spacing w:val="-5"/>
                <w:sz w:val="20"/>
              </w:rPr>
              <w:t>1</w:t>
            </w:r>
            <w:r w:rsidR="0085740A">
              <w:rPr>
                <w:spacing w:val="-5"/>
                <w:sz w:val="20"/>
              </w:rPr>
              <w:t>1</w:t>
            </w:r>
            <w:r w:rsidR="00B41C9D">
              <w:rPr>
                <w:spacing w:val="-5"/>
                <w:sz w:val="20"/>
              </w:rPr>
              <w:t>.</w:t>
            </w:r>
          </w:p>
        </w:tc>
        <w:tc>
          <w:tcPr>
            <w:tcW w:w="5976" w:type="dxa"/>
            <w:tcBorders>
              <w:top w:val="single" w:sz="6" w:space="0" w:color="000000"/>
              <w:left w:val="single" w:sz="6" w:space="0" w:color="000000"/>
              <w:right w:val="single" w:sz="6" w:space="0" w:color="000000"/>
            </w:tcBorders>
          </w:tcPr>
          <w:p w14:paraId="2EB4E413" w14:textId="77777777" w:rsidR="002C16CB" w:rsidRDefault="00B41C9D">
            <w:pPr>
              <w:pStyle w:val="TableParagraph"/>
              <w:spacing w:before="8" w:line="196" w:lineRule="exact"/>
              <w:ind w:left="50"/>
              <w:rPr>
                <w:sz w:val="18"/>
              </w:rPr>
            </w:pPr>
            <w:r>
              <w:rPr>
                <w:sz w:val="18"/>
              </w:rPr>
              <w:t>Vendor</w:t>
            </w:r>
            <w:r>
              <w:rPr>
                <w:spacing w:val="-6"/>
                <w:sz w:val="18"/>
              </w:rPr>
              <w:t xml:space="preserve"> </w:t>
            </w:r>
            <w:r>
              <w:rPr>
                <w:sz w:val="18"/>
              </w:rPr>
              <w:t>start</w:t>
            </w:r>
            <w:r>
              <w:rPr>
                <w:spacing w:val="-5"/>
                <w:sz w:val="18"/>
              </w:rPr>
              <w:t xml:space="preserve"> </w:t>
            </w:r>
            <w:r>
              <w:rPr>
                <w:spacing w:val="-4"/>
                <w:sz w:val="18"/>
              </w:rPr>
              <w:t>date</w:t>
            </w:r>
          </w:p>
        </w:tc>
        <w:tc>
          <w:tcPr>
            <w:tcW w:w="2652" w:type="dxa"/>
            <w:tcBorders>
              <w:top w:val="single" w:sz="6" w:space="0" w:color="000000"/>
              <w:left w:val="single" w:sz="6" w:space="0" w:color="000000"/>
            </w:tcBorders>
          </w:tcPr>
          <w:p w14:paraId="2EB4E414" w14:textId="29CFCB8A" w:rsidR="002C16CB" w:rsidRDefault="00836B87">
            <w:pPr>
              <w:pStyle w:val="TableParagraph"/>
              <w:spacing w:before="8" w:line="196" w:lineRule="exact"/>
              <w:ind w:left="50"/>
              <w:rPr>
                <w:sz w:val="18"/>
              </w:rPr>
            </w:pPr>
            <w:r>
              <w:rPr>
                <w:color w:val="000000"/>
                <w:sz w:val="18"/>
              </w:rPr>
              <w:t>June 1, 2026</w:t>
            </w:r>
          </w:p>
        </w:tc>
      </w:tr>
    </w:tbl>
    <w:p w14:paraId="2EB4E416" w14:textId="46B1FD3F" w:rsidR="00EE26A4" w:rsidRDefault="00EE26A4">
      <w:pPr>
        <w:spacing w:line="196" w:lineRule="exact"/>
        <w:rPr>
          <w:sz w:val="18"/>
        </w:rPr>
      </w:pPr>
    </w:p>
    <w:p w14:paraId="354D2ACF" w14:textId="77777777" w:rsidR="00EE26A4" w:rsidRDefault="00EE26A4">
      <w:pPr>
        <w:rPr>
          <w:sz w:val="18"/>
        </w:rPr>
      </w:pPr>
      <w:r>
        <w:rPr>
          <w:sz w:val="18"/>
        </w:rPr>
        <w:br w:type="page"/>
      </w:r>
    </w:p>
    <w:p w14:paraId="2EB4E417" w14:textId="77777777" w:rsidR="002C16CB" w:rsidRDefault="00B41C9D" w:rsidP="00ED52B0">
      <w:pPr>
        <w:pStyle w:val="Heading3"/>
        <w:numPr>
          <w:ilvl w:val="1"/>
          <w:numId w:val="10"/>
        </w:numPr>
        <w:tabs>
          <w:tab w:val="left" w:pos="1272"/>
        </w:tabs>
        <w:spacing w:before="79"/>
        <w:ind w:hanging="720"/>
        <w:jc w:val="left"/>
      </w:pPr>
      <w:bookmarkStart w:id="10" w:name="_Toc222302650"/>
      <w:r>
        <w:lastRenderedPageBreak/>
        <w:t>WRITTEN</w:t>
      </w:r>
      <w:r>
        <w:rPr>
          <w:spacing w:val="-9"/>
        </w:rPr>
        <w:t xml:space="preserve"> </w:t>
      </w:r>
      <w:r>
        <w:t>QUESTIONS</w:t>
      </w:r>
      <w:r>
        <w:rPr>
          <w:spacing w:val="-10"/>
        </w:rPr>
        <w:t xml:space="preserve"> </w:t>
      </w:r>
      <w:r>
        <w:t>AND</w:t>
      </w:r>
      <w:r>
        <w:rPr>
          <w:spacing w:val="-10"/>
        </w:rPr>
        <w:t xml:space="preserve"> </w:t>
      </w:r>
      <w:r>
        <w:rPr>
          <w:spacing w:val="-2"/>
        </w:rPr>
        <w:t>ANSWERS</w:t>
      </w:r>
      <w:bookmarkEnd w:id="10"/>
    </w:p>
    <w:p w14:paraId="2EB4E418" w14:textId="1E819F87" w:rsidR="002C16CB" w:rsidRDefault="00B41C9D">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00D85547" w:rsidRPr="00D85547">
        <w:rPr>
          <w:color w:val="000000"/>
        </w:rPr>
        <w:t>NDERFP260106</w:t>
      </w:r>
      <w:r w:rsidR="0046349B" w:rsidRPr="00D85547">
        <w:rPr>
          <w:color w:val="000000"/>
        </w:rPr>
        <w:t xml:space="preserve">; </w:t>
      </w:r>
      <w:r w:rsidR="004E2841" w:rsidRPr="00D85547">
        <w:rPr>
          <w:color w:val="000000"/>
        </w:rPr>
        <w:t>Name</w:t>
      </w:r>
      <w:r w:rsidRPr="00D85547">
        <w:rPr>
          <w:color w:val="000000"/>
        </w:rPr>
        <w:t xml:space="preserve"> </w:t>
      </w:r>
      <w:r w:rsidRPr="004E2841">
        <w:rPr>
          <w:color w:val="000000"/>
        </w:rPr>
        <w:t>Questions</w:t>
      </w:r>
      <w:r>
        <w:rPr>
          <w:color w:val="000000"/>
        </w:rPr>
        <w:t>”. The POC is not obligated to respond to questions that are received late per the Schedule of Events.</w:t>
      </w:r>
    </w:p>
    <w:p w14:paraId="2EB4E419" w14:textId="29EE9908" w:rsidR="002C16CB" w:rsidRDefault="00B41C9D">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14:paraId="2EB4E41A" w14:textId="41717EAE" w:rsidR="002C16CB" w:rsidRDefault="00B41C9D">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r:id="rId19" w:history="1">
        <w:r w:rsidR="00EB07A8" w:rsidRPr="00BC6B0D">
          <w:rPr>
            <w:rStyle w:val="Hyperlink"/>
          </w:rPr>
          <w:t>nde.procurement@nebraska.gov</w:t>
        </w:r>
      </w:hyperlink>
      <w:r>
        <w:t>. It is recommended that bidders submit questions using the following format:</w:t>
      </w:r>
    </w:p>
    <w:p w14:paraId="2EB4E41B" w14:textId="77777777" w:rsidR="002C16CB" w:rsidRDefault="002C16CB">
      <w:pPr>
        <w:pStyle w:val="BodyText"/>
        <w:spacing w:before="1" w:after="1"/>
      </w:pPr>
    </w:p>
    <w:tbl>
      <w:tblPr>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14:paraId="2EB4E41C" w14:textId="77777777" w:rsidR="002C16CB" w:rsidRDefault="00B41C9D">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14:paraId="2EB4E41D" w14:textId="77777777" w:rsidR="002C16CB" w:rsidRDefault="00B41C9D">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14:paraId="2EB4E41E" w14:textId="77777777" w:rsidR="002C16CB" w:rsidRDefault="00B41C9D">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14:paraId="2EB4E420" w14:textId="77777777" w:rsidR="002C16CB" w:rsidRDefault="002C16CB">
            <w:pPr>
              <w:pStyle w:val="TableParagraph"/>
              <w:rPr>
                <w:rFonts w:ascii="Times New Roman"/>
                <w:sz w:val="16"/>
              </w:rPr>
            </w:pPr>
          </w:p>
        </w:tc>
        <w:tc>
          <w:tcPr>
            <w:tcW w:w="1711" w:type="dxa"/>
          </w:tcPr>
          <w:p w14:paraId="2EB4E421" w14:textId="77777777" w:rsidR="002C16CB" w:rsidRDefault="002C16CB">
            <w:pPr>
              <w:pStyle w:val="TableParagraph"/>
              <w:rPr>
                <w:rFonts w:ascii="Times New Roman"/>
                <w:sz w:val="16"/>
              </w:rPr>
            </w:pPr>
          </w:p>
        </w:tc>
        <w:tc>
          <w:tcPr>
            <w:tcW w:w="4644" w:type="dxa"/>
          </w:tcPr>
          <w:p w14:paraId="2EB4E422" w14:textId="77777777" w:rsidR="002C16CB" w:rsidRDefault="002C16CB">
            <w:pPr>
              <w:pStyle w:val="TableParagraph"/>
              <w:rPr>
                <w:rFonts w:ascii="Times New Roman"/>
                <w:sz w:val="16"/>
              </w:rPr>
            </w:pPr>
          </w:p>
        </w:tc>
      </w:tr>
    </w:tbl>
    <w:p w14:paraId="2EB4E429" w14:textId="10256DB0" w:rsidR="002C16CB" w:rsidRDefault="00B41C9D" w:rsidP="00691D04">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14:paraId="2EB4E42D" w14:textId="7ACAECEE" w:rsidR="002C16CB" w:rsidRDefault="00B41C9D" w:rsidP="00BA081D">
      <w:pPr>
        <w:pStyle w:val="Heading3"/>
        <w:numPr>
          <w:ilvl w:val="1"/>
          <w:numId w:val="10"/>
        </w:numPr>
        <w:tabs>
          <w:tab w:val="left" w:pos="1272"/>
        </w:tabs>
        <w:spacing w:before="240"/>
        <w:ind w:hanging="720"/>
        <w:jc w:val="left"/>
      </w:pPr>
      <w:bookmarkStart w:id="11" w:name="_Toc222302651"/>
      <w:r w:rsidRPr="00C50555">
        <w:t>SECRETARY OF STATE/TAX COMMISSIONER REGISTRATION REQUIREMENTS</w:t>
      </w:r>
      <w:bookmarkEnd w:id="11"/>
      <w:r w:rsidRPr="00C50555">
        <w:t xml:space="preserve"> </w:t>
      </w:r>
    </w:p>
    <w:p w14:paraId="2EB4E42E" w14:textId="676B89BF" w:rsidR="002C16CB" w:rsidRDefault="00B41C9D">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 xml:space="preserve">provide written documentation of sole proprietorship and complete the United States Citizenship Attestation Form, available on the </w:t>
      </w:r>
      <w:r w:rsidR="487119E0">
        <w:t>Nebraska Secretary</w:t>
      </w:r>
      <w:r>
        <w:t xml:space="preserve"> of </w:t>
      </w:r>
      <w:r w:rsidR="487119E0">
        <w:t>State’s</w:t>
      </w:r>
      <w:r>
        <w:t xml:space="preserve"> website at: </w:t>
      </w:r>
      <w:r w:rsidR="1103BC19">
        <w:t xml:space="preserve"> </w:t>
      </w:r>
      <w:hyperlink r:id="rId20" w:history="1">
        <w:r w:rsidR="1103BC19" w:rsidRPr="44EB0E4C">
          <w:rPr>
            <w:rStyle w:val="Hyperlink"/>
          </w:rPr>
          <w:t>https://sos.nebraska.gov/sites/default/files/doc/attestation_form.pdf</w:t>
        </w:r>
        <w:r w:rsidRPr="44EB0E4C">
          <w:rPr>
            <w:rStyle w:val="Hyperlink"/>
          </w:rPr>
          <w:t xml:space="preserve"> </w:t>
        </w:r>
      </w:hyperlink>
      <w:r>
        <w:t>This should be accomplished prior to execution of the contract.</w:t>
      </w:r>
    </w:p>
    <w:p w14:paraId="2EB4E42F" w14:textId="77777777" w:rsidR="002C16CB" w:rsidRDefault="00B41C9D" w:rsidP="00ED52B0">
      <w:pPr>
        <w:pStyle w:val="Heading3"/>
        <w:numPr>
          <w:ilvl w:val="1"/>
          <w:numId w:val="10"/>
        </w:numPr>
        <w:tabs>
          <w:tab w:val="left" w:pos="1272"/>
        </w:tabs>
        <w:spacing w:before="206"/>
        <w:ind w:hanging="720"/>
        <w:jc w:val="left"/>
      </w:pPr>
      <w:bookmarkStart w:id="12" w:name="_Toc222302652"/>
      <w:r>
        <w:t>ETHICS</w:t>
      </w:r>
      <w:r>
        <w:rPr>
          <w:spacing w:val="-7"/>
        </w:rPr>
        <w:t xml:space="preserve"> </w:t>
      </w:r>
      <w:r>
        <w:t>IN</w:t>
      </w:r>
      <w:r>
        <w:rPr>
          <w:spacing w:val="-6"/>
        </w:rPr>
        <w:t xml:space="preserve"> </w:t>
      </w:r>
      <w:r>
        <w:t>PUBLIC</w:t>
      </w:r>
      <w:r>
        <w:rPr>
          <w:spacing w:val="-6"/>
        </w:rPr>
        <w:t xml:space="preserve"> </w:t>
      </w:r>
      <w:r>
        <w:rPr>
          <w:spacing w:val="-2"/>
        </w:rPr>
        <w:t>CONTRACTING</w:t>
      </w:r>
      <w:bookmarkEnd w:id="12"/>
    </w:p>
    <w:p w14:paraId="2EB4E430" w14:textId="219A9D09" w:rsidR="002C16CB" w:rsidRDefault="00B7250F">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14:paraId="2EB4E431" w14:textId="77777777" w:rsidR="002C16CB" w:rsidRDefault="002C16CB">
      <w:pPr>
        <w:pStyle w:val="BodyText"/>
      </w:pPr>
    </w:p>
    <w:p w14:paraId="2EB4E432" w14:textId="77777777" w:rsidR="002C16CB" w:rsidRDefault="00B41C9D" w:rsidP="00ED52B0">
      <w:pPr>
        <w:pStyle w:val="ListParagraph"/>
        <w:numPr>
          <w:ilvl w:val="2"/>
          <w:numId w:val="10"/>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of value to any person or entity in an attempt to influence the bidding process;</w:t>
      </w:r>
    </w:p>
    <w:p w14:paraId="2EB4E433" w14:textId="77777777" w:rsidR="002C16CB" w:rsidRDefault="00B41C9D" w:rsidP="00ED52B0">
      <w:pPr>
        <w:pStyle w:val="ListParagraph"/>
        <w:numPr>
          <w:ilvl w:val="2"/>
          <w:numId w:val="10"/>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the bidding process;</w:t>
      </w:r>
    </w:p>
    <w:p w14:paraId="2EB4E434" w14:textId="77777777" w:rsidR="002C16CB" w:rsidRDefault="00B41C9D" w:rsidP="00ED52B0">
      <w:pPr>
        <w:pStyle w:val="ListParagraph"/>
        <w:numPr>
          <w:ilvl w:val="2"/>
          <w:numId w:val="10"/>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14:paraId="2EB4E435"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Submitting</w:t>
      </w:r>
      <w:r>
        <w:rPr>
          <w:spacing w:val="-7"/>
          <w:sz w:val="18"/>
        </w:rPr>
        <w:t xml:space="preserve"> </w:t>
      </w:r>
      <w:r>
        <w:rPr>
          <w:sz w:val="18"/>
        </w:rPr>
        <w:t>a</w:t>
      </w:r>
      <w:r>
        <w:rPr>
          <w:spacing w:val="-7"/>
          <w:sz w:val="18"/>
        </w:rPr>
        <w:t xml:space="preserve"> </w:t>
      </w:r>
      <w:r>
        <w:rPr>
          <w:sz w:val="18"/>
        </w:rPr>
        <w:t>solicitation</w:t>
      </w:r>
      <w:r>
        <w:rPr>
          <w:spacing w:val="-4"/>
          <w:sz w:val="18"/>
        </w:rPr>
        <w:t xml:space="preserve"> </w:t>
      </w:r>
      <w:r>
        <w:rPr>
          <w:sz w:val="18"/>
        </w:rPr>
        <w:t>response</w:t>
      </w:r>
      <w:r>
        <w:rPr>
          <w:spacing w:val="-7"/>
          <w:sz w:val="18"/>
        </w:rPr>
        <w:t xml:space="preserve"> </w:t>
      </w:r>
      <w:r>
        <w:rPr>
          <w:sz w:val="18"/>
        </w:rPr>
        <w:t>on</w:t>
      </w:r>
      <w:r>
        <w:rPr>
          <w:spacing w:val="-4"/>
          <w:sz w:val="18"/>
        </w:rPr>
        <w:t xml:space="preserve"> </w:t>
      </w:r>
      <w:r>
        <w:rPr>
          <w:sz w:val="18"/>
        </w:rPr>
        <w:t>behalf</w:t>
      </w:r>
      <w:r>
        <w:rPr>
          <w:spacing w:val="-5"/>
          <w:sz w:val="18"/>
        </w:rPr>
        <w:t xml:space="preserve"> </w:t>
      </w:r>
      <w:r>
        <w:rPr>
          <w:sz w:val="18"/>
        </w:rPr>
        <w:t>of</w:t>
      </w:r>
      <w:r>
        <w:rPr>
          <w:spacing w:val="-7"/>
          <w:sz w:val="18"/>
        </w:rPr>
        <w:t xml:space="preserve"> </w:t>
      </w:r>
      <w:r>
        <w:rPr>
          <w:sz w:val="18"/>
        </w:rPr>
        <w:t>another</w:t>
      </w:r>
      <w:r>
        <w:rPr>
          <w:spacing w:val="-7"/>
          <w:sz w:val="18"/>
        </w:rPr>
        <w:t xml:space="preserve"> </w:t>
      </w:r>
      <w:r>
        <w:rPr>
          <w:sz w:val="18"/>
        </w:rPr>
        <w:t>Party</w:t>
      </w:r>
      <w:r>
        <w:rPr>
          <w:spacing w:val="-6"/>
          <w:sz w:val="18"/>
        </w:rPr>
        <w:t xml:space="preserve"> </w:t>
      </w:r>
      <w:r>
        <w:rPr>
          <w:sz w:val="18"/>
        </w:rPr>
        <w:t>or</w:t>
      </w:r>
      <w:r>
        <w:rPr>
          <w:spacing w:val="-5"/>
          <w:sz w:val="18"/>
        </w:rPr>
        <w:t xml:space="preserve"> </w:t>
      </w:r>
      <w:r>
        <w:rPr>
          <w:sz w:val="18"/>
        </w:rPr>
        <w:t>entity;</w:t>
      </w:r>
      <w:r>
        <w:rPr>
          <w:spacing w:val="-6"/>
          <w:sz w:val="18"/>
        </w:rPr>
        <w:t xml:space="preserve"> </w:t>
      </w:r>
      <w:r>
        <w:rPr>
          <w:spacing w:val="-5"/>
          <w:sz w:val="18"/>
        </w:rPr>
        <w:t>and</w:t>
      </w:r>
    </w:p>
    <w:p w14:paraId="2EB4E436" w14:textId="6401AD3C" w:rsidR="002C16CB" w:rsidRDefault="00B41C9D" w:rsidP="00ED52B0">
      <w:pPr>
        <w:pStyle w:val="ListParagraph"/>
        <w:numPr>
          <w:ilvl w:val="2"/>
          <w:numId w:val="10"/>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14:paraId="2EB4E437" w14:textId="77777777" w:rsidR="002C16CB" w:rsidRDefault="002C16CB">
      <w:pPr>
        <w:pStyle w:val="BodyText"/>
      </w:pPr>
    </w:p>
    <w:p w14:paraId="2EB4E43A" w14:textId="1F86DBAD" w:rsidR="002C16CB" w:rsidRDefault="00B41C9D" w:rsidP="00BC610A">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r>
        <w:t>entered</w:t>
      </w:r>
      <w:r>
        <w:rPr>
          <w:spacing w:val="23"/>
        </w:rPr>
        <w:t xml:space="preserve"> </w:t>
      </w:r>
      <w:r>
        <w:t>into</w:t>
      </w:r>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r>
        <w:t>performing</w:t>
      </w:r>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14:paraId="2EB4E43B" w14:textId="77777777" w:rsidR="002C16CB" w:rsidRDefault="002C16CB">
      <w:pPr>
        <w:pStyle w:val="BodyText"/>
        <w:spacing w:before="1"/>
      </w:pPr>
    </w:p>
    <w:p w14:paraId="2EB4E43C" w14:textId="77777777" w:rsidR="002C16CB" w:rsidRDefault="00B41C9D" w:rsidP="00ED52B0">
      <w:pPr>
        <w:pStyle w:val="Heading3"/>
        <w:numPr>
          <w:ilvl w:val="1"/>
          <w:numId w:val="10"/>
        </w:numPr>
        <w:tabs>
          <w:tab w:val="left" w:pos="1271"/>
        </w:tabs>
        <w:ind w:left="1271" w:hanging="719"/>
        <w:jc w:val="left"/>
      </w:pPr>
      <w:bookmarkStart w:id="13" w:name="_Toc222302653"/>
      <w:r>
        <w:t>DEVIATIONS</w:t>
      </w:r>
      <w:r>
        <w:rPr>
          <w:spacing w:val="-9"/>
        </w:rPr>
        <w:t xml:space="preserve"> </w:t>
      </w:r>
      <w:r>
        <w:t>FROM</w:t>
      </w:r>
      <w:r>
        <w:rPr>
          <w:spacing w:val="-5"/>
        </w:rPr>
        <w:t xml:space="preserve"> </w:t>
      </w:r>
      <w:r>
        <w:t>THE</w:t>
      </w:r>
      <w:r>
        <w:rPr>
          <w:spacing w:val="-8"/>
        </w:rPr>
        <w:t xml:space="preserve"> </w:t>
      </w:r>
      <w:r>
        <w:rPr>
          <w:spacing w:val="-2"/>
        </w:rPr>
        <w:t>SOLICITATION</w:t>
      </w:r>
      <w:bookmarkEnd w:id="13"/>
    </w:p>
    <w:p w14:paraId="2EB4E43D" w14:textId="3D302A1F" w:rsidR="002C16CB" w:rsidRDefault="00B41C9D">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will become part of the contract. Any specifically defined deviations must not be in conflict with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14:paraId="2EB4E43E" w14:textId="77777777" w:rsidR="002C16CB" w:rsidRDefault="002C16CB">
      <w:pPr>
        <w:pStyle w:val="BodyText"/>
      </w:pPr>
    </w:p>
    <w:p w14:paraId="2EB4E43F" w14:textId="77777777" w:rsidR="002C16CB" w:rsidRDefault="00B41C9D" w:rsidP="00ED52B0">
      <w:pPr>
        <w:pStyle w:val="Heading3"/>
        <w:numPr>
          <w:ilvl w:val="1"/>
          <w:numId w:val="10"/>
        </w:numPr>
        <w:tabs>
          <w:tab w:val="left" w:pos="1271"/>
        </w:tabs>
        <w:ind w:left="1271" w:hanging="719"/>
        <w:jc w:val="left"/>
      </w:pPr>
      <w:bookmarkStart w:id="14" w:name="_Toc222302654"/>
      <w:r>
        <w:t>SUBMISSION</w:t>
      </w:r>
      <w:r>
        <w:rPr>
          <w:spacing w:val="-11"/>
        </w:rPr>
        <w:t xml:space="preserve"> </w:t>
      </w:r>
      <w:r>
        <w:t>OF</w:t>
      </w:r>
      <w:r>
        <w:rPr>
          <w:spacing w:val="-9"/>
        </w:rPr>
        <w:t xml:space="preserve"> </w:t>
      </w:r>
      <w:r>
        <w:t>SOLICITATION</w:t>
      </w:r>
      <w:r>
        <w:rPr>
          <w:spacing w:val="-11"/>
        </w:rPr>
        <w:t xml:space="preserve"> </w:t>
      </w:r>
      <w:r>
        <w:rPr>
          <w:spacing w:val="-2"/>
        </w:rPr>
        <w:t>RESPONSES</w:t>
      </w:r>
      <w:bookmarkEnd w:id="14"/>
    </w:p>
    <w:p w14:paraId="2EB4E440" w14:textId="2F3E2DB2" w:rsidR="002C16CB" w:rsidRDefault="00BC0164" w:rsidP="00D4732C">
      <w:pPr>
        <w:pStyle w:val="BodyText"/>
        <w:ind w:left="1272" w:right="554"/>
        <w:jc w:val="both"/>
      </w:pPr>
      <w:r>
        <w:t>NDE</w:t>
      </w:r>
      <w:r w:rsidR="00B41C9D">
        <w:t xml:space="preserve"> is only accepting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00B41C9D" w:rsidRPr="00D4732C">
        <w:t>.</w:t>
      </w:r>
    </w:p>
    <w:p w14:paraId="2EB4E441" w14:textId="77777777" w:rsidR="002C16CB" w:rsidRDefault="00B41C9D">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within 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placed as close as possible to the referencing text.</w:t>
      </w:r>
    </w:p>
    <w:p w14:paraId="2EB4E442" w14:textId="77777777" w:rsidR="002C16CB" w:rsidRDefault="00B41C9D">
      <w:pPr>
        <w:pStyle w:val="BodyText"/>
        <w:spacing w:before="207"/>
        <w:ind w:left="1272" w:right="556"/>
        <w:jc w:val="both"/>
      </w:pPr>
      <w:r>
        <w:lastRenderedPageBreak/>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14:paraId="2EB4E443" w14:textId="77777777" w:rsidR="002C16CB" w:rsidRDefault="002C16CB">
      <w:pPr>
        <w:pStyle w:val="BodyText"/>
        <w:spacing w:before="1"/>
      </w:pPr>
    </w:p>
    <w:p w14:paraId="2EB4E444" w14:textId="69056E0D" w:rsidR="002C16CB" w:rsidRDefault="00B41C9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14:paraId="2EB4E445" w14:textId="77777777" w:rsidR="002C16CB" w:rsidRDefault="002C16CB">
      <w:pPr>
        <w:pStyle w:val="BodyText"/>
      </w:pPr>
    </w:p>
    <w:p w14:paraId="2EB4E446" w14:textId="77777777" w:rsidR="002C16CB" w:rsidRDefault="00B41C9D">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14:paraId="2EB4E447" w14:textId="77777777" w:rsidR="002C16CB" w:rsidRDefault="002C16CB">
      <w:pPr>
        <w:pStyle w:val="BodyText"/>
      </w:pPr>
    </w:p>
    <w:p w14:paraId="2EB4E448" w14:textId="105BD872" w:rsidR="002C16CB" w:rsidRDefault="00B41C9D">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14:paraId="034DD690" w14:textId="77777777" w:rsidR="00D85AFB" w:rsidRDefault="00D85AFB">
      <w:pPr>
        <w:pStyle w:val="BodyText"/>
        <w:ind w:left="1272" w:right="557"/>
        <w:jc w:val="both"/>
      </w:pPr>
    </w:p>
    <w:p w14:paraId="5431629B" w14:textId="77777777" w:rsidR="00D85AFB" w:rsidRPr="005A76BE" w:rsidRDefault="00B41C9D" w:rsidP="00D85AFB">
      <w:pPr>
        <w:jc w:val="center"/>
        <w:rPr>
          <w:b/>
          <w:bCs/>
          <w:sz w:val="20"/>
          <w:szCs w:val="20"/>
        </w:rPr>
      </w:pPr>
      <w:r w:rsidRPr="005A76BE">
        <w:rPr>
          <w:b/>
          <w:sz w:val="20"/>
          <w:szCs w:val="20"/>
        </w:rPr>
        <w:t>***UNLESS OTHERWISE NOTED, DO NOT SUBMIT DOCUMENTS</w:t>
      </w:r>
    </w:p>
    <w:p w14:paraId="2EB4E44B" w14:textId="0963C962" w:rsidR="002C16CB" w:rsidRPr="005A76BE" w:rsidRDefault="00B41C9D" w:rsidP="00D85AFB">
      <w:pPr>
        <w:jc w:val="center"/>
        <w:rPr>
          <w:b/>
          <w:sz w:val="20"/>
          <w:szCs w:val="20"/>
        </w:rPr>
      </w:pPr>
      <w:r w:rsidRPr="005A76BE">
        <w:rPr>
          <w:b/>
          <w:sz w:val="20"/>
          <w:szCs w:val="20"/>
        </w:rPr>
        <w:t xml:space="preserve"> THAT CAN ONLY BE ACCESSED WITH A PASSWORD***</w:t>
      </w:r>
    </w:p>
    <w:p w14:paraId="2EB4E44C" w14:textId="77777777" w:rsidR="002C16CB" w:rsidRDefault="002C16CB">
      <w:pPr>
        <w:pStyle w:val="BodyText"/>
        <w:rPr>
          <w:b/>
        </w:rPr>
      </w:pPr>
    </w:p>
    <w:p w14:paraId="2EB4E44D" w14:textId="7F384F8D" w:rsidR="002C16CB" w:rsidRDefault="00B41C9D" w:rsidP="00ED52B0">
      <w:pPr>
        <w:pStyle w:val="Heading4"/>
        <w:numPr>
          <w:ilvl w:val="2"/>
          <w:numId w:val="10"/>
        </w:numPr>
        <w:tabs>
          <w:tab w:val="left" w:pos="1991"/>
        </w:tabs>
        <w:spacing w:before="1"/>
        <w:ind w:hanging="719"/>
        <w:jc w:val="both"/>
      </w:pPr>
      <w:r>
        <w:t>Bidders</w:t>
      </w:r>
      <w:r>
        <w:rPr>
          <w:spacing w:val="-8"/>
        </w:rPr>
        <w:t xml:space="preserve"> </w:t>
      </w:r>
      <w:r>
        <w:t>must</w:t>
      </w:r>
      <w:r>
        <w:rPr>
          <w:spacing w:val="-6"/>
        </w:rPr>
        <w:t xml:space="preserve"> </w:t>
      </w:r>
      <w:r>
        <w:t>submit</w:t>
      </w:r>
      <w:r>
        <w:rPr>
          <w:spacing w:val="-6"/>
        </w:rPr>
        <w:t xml:space="preserve"> </w:t>
      </w:r>
      <w:r>
        <w:t>responses</w:t>
      </w:r>
      <w:r>
        <w:rPr>
          <w:spacing w:val="-5"/>
        </w:rPr>
        <w:t xml:space="preserve"> </w:t>
      </w:r>
      <w:r>
        <w:t>via</w:t>
      </w:r>
      <w:r>
        <w:rPr>
          <w:spacing w:val="-7"/>
        </w:rPr>
        <w:t xml:space="preserve"> </w:t>
      </w:r>
      <w:r w:rsidR="00273D7C">
        <w:t xml:space="preserve">Email </w:t>
      </w:r>
      <w:r w:rsidR="0039599F">
        <w:t>in PDF format</w:t>
      </w:r>
      <w:r>
        <w:rPr>
          <w:spacing w:val="-2"/>
        </w:rPr>
        <w:t>.</w:t>
      </w:r>
    </w:p>
    <w:p w14:paraId="2EB4E451" w14:textId="302F8A13" w:rsidR="002C16CB" w:rsidRDefault="00B41C9D" w:rsidP="00ED52B0">
      <w:pPr>
        <w:pStyle w:val="ListParagraph"/>
        <w:numPr>
          <w:ilvl w:val="3"/>
          <w:numId w:val="10"/>
        </w:numPr>
        <w:tabs>
          <w:tab w:val="left" w:pos="2712"/>
        </w:tabs>
        <w:spacing w:before="205"/>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14:paraId="2EB4E452" w14:textId="77777777" w:rsidR="002C16CB" w:rsidRDefault="002C16CB">
      <w:pPr>
        <w:pStyle w:val="BodyText"/>
        <w:spacing w:before="1"/>
      </w:pPr>
    </w:p>
    <w:p w14:paraId="2EB4E453" w14:textId="2E8B3A39" w:rsidR="002C16CB" w:rsidRDefault="00B41C9D" w:rsidP="00ED52B0">
      <w:pPr>
        <w:pStyle w:val="ListParagraph"/>
        <w:numPr>
          <w:ilvl w:val="4"/>
          <w:numId w:val="10"/>
        </w:numPr>
        <w:tabs>
          <w:tab w:val="left" w:pos="3431"/>
        </w:tabs>
        <w:ind w:left="3431" w:right="553"/>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14:paraId="2EB4E454" w14:textId="77777777" w:rsidR="002C16CB" w:rsidRDefault="00B41C9D" w:rsidP="00ED52B0">
      <w:pPr>
        <w:pStyle w:val="ListParagraph"/>
        <w:numPr>
          <w:ilvl w:val="4"/>
          <w:numId w:val="10"/>
        </w:numPr>
        <w:tabs>
          <w:tab w:val="left" w:pos="3431"/>
        </w:tabs>
        <w:ind w:left="3431" w:right="554"/>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14:paraId="64E2EB5A" w14:textId="77777777" w:rsidR="004245B8" w:rsidRDefault="00B41C9D" w:rsidP="00ED52B0">
      <w:pPr>
        <w:pStyle w:val="ListParagraph"/>
        <w:numPr>
          <w:ilvl w:val="4"/>
          <w:numId w:val="10"/>
        </w:numPr>
        <w:tabs>
          <w:tab w:val="left" w:pos="3431"/>
        </w:tabs>
        <w:ind w:left="3431" w:right="555"/>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5AA3C33C" w:rsidRPr="568D5B53">
        <w:rPr>
          <w:sz w:val="18"/>
          <w:szCs w:val="18"/>
        </w:rPr>
        <w:t xml:space="preserve"> </w:t>
      </w:r>
      <w:r w:rsidRPr="568D5B53">
        <w:rPr>
          <w:sz w:val="18"/>
          <w:szCs w:val="18"/>
        </w:rPr>
        <w:t>responses will be accepted</w:t>
      </w:r>
      <w:r w:rsidR="004245B8">
        <w:rPr>
          <w:sz w:val="18"/>
          <w:szCs w:val="18"/>
        </w:rPr>
        <w:t xml:space="preserve"> </w:t>
      </w:r>
    </w:p>
    <w:p w14:paraId="2EB4E457" w14:textId="77777777" w:rsidR="002C16CB" w:rsidRDefault="00B41C9D" w:rsidP="00ED52B0">
      <w:pPr>
        <w:pStyle w:val="ListParagraph"/>
        <w:numPr>
          <w:ilvl w:val="3"/>
          <w:numId w:val="10"/>
        </w:numPr>
        <w:tabs>
          <w:tab w:val="left" w:pos="2711"/>
        </w:tabs>
        <w:spacing w:before="65" w:line="207" w:lineRule="exact"/>
        <w:ind w:left="2711" w:hanging="719"/>
        <w:rPr>
          <w:b/>
          <w:sz w:val="18"/>
        </w:rPr>
      </w:pPr>
      <w:r>
        <w:rPr>
          <w:sz w:val="18"/>
        </w:rPr>
        <w:t>ELECTRONIC</w:t>
      </w:r>
      <w:r>
        <w:rPr>
          <w:spacing w:val="-11"/>
          <w:sz w:val="18"/>
        </w:rPr>
        <w:t xml:space="preserve"> </w:t>
      </w:r>
      <w:r>
        <w:rPr>
          <w:sz w:val="18"/>
        </w:rPr>
        <w:t>SOLICITATION</w:t>
      </w:r>
      <w:r>
        <w:rPr>
          <w:spacing w:val="-11"/>
          <w:sz w:val="18"/>
        </w:rPr>
        <w:t xml:space="preserve"> </w:t>
      </w:r>
      <w:r>
        <w:rPr>
          <w:sz w:val="18"/>
        </w:rPr>
        <w:t>RESPONSE</w:t>
      </w:r>
      <w:r>
        <w:rPr>
          <w:spacing w:val="-11"/>
          <w:sz w:val="18"/>
        </w:rPr>
        <w:t xml:space="preserve"> </w:t>
      </w:r>
      <w:r>
        <w:rPr>
          <w:sz w:val="18"/>
        </w:rPr>
        <w:t>FILE</w:t>
      </w:r>
      <w:r>
        <w:rPr>
          <w:spacing w:val="-11"/>
          <w:sz w:val="18"/>
        </w:rPr>
        <w:t xml:space="preserve"> </w:t>
      </w:r>
      <w:r>
        <w:rPr>
          <w:spacing w:val="-4"/>
          <w:sz w:val="18"/>
        </w:rPr>
        <w:t>NAMES</w:t>
      </w:r>
    </w:p>
    <w:p w14:paraId="2EB4E458" w14:textId="207F2758" w:rsidR="002C16CB" w:rsidRDefault="00B41C9D">
      <w:pPr>
        <w:pStyle w:val="BodyText"/>
        <w:ind w:left="2712"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w:t>
      </w:r>
      <w:r w:rsidR="00E736FE">
        <w:t>,</w:t>
      </w:r>
      <w:r>
        <w:t xml:space="preserve"> the bidder should use the following naming convention:</w:t>
      </w:r>
    </w:p>
    <w:p w14:paraId="2EB4E459" w14:textId="25390449" w:rsidR="002C16CB" w:rsidRDefault="00D85547" w:rsidP="00ED52B0">
      <w:pPr>
        <w:pStyle w:val="ListParagraph"/>
        <w:numPr>
          <w:ilvl w:val="4"/>
          <w:numId w:val="10"/>
        </w:numPr>
        <w:tabs>
          <w:tab w:val="left" w:pos="3431"/>
        </w:tabs>
        <w:spacing w:before="1" w:line="207" w:lineRule="exact"/>
        <w:ind w:left="3431" w:hanging="719"/>
        <w:rPr>
          <w:sz w:val="18"/>
        </w:rPr>
      </w:pPr>
      <w:r w:rsidRPr="00D85547">
        <w:rPr>
          <w:color w:val="000000"/>
          <w:sz w:val="18"/>
        </w:rPr>
        <w:t>NDERFP260106</w:t>
      </w:r>
      <w:r w:rsidR="00B41C9D">
        <w:rPr>
          <w:color w:val="000000"/>
          <w:spacing w:val="-9"/>
          <w:sz w:val="18"/>
        </w:rPr>
        <w:t xml:space="preserve"> </w:t>
      </w:r>
      <w:r w:rsidR="00B41C9D">
        <w:rPr>
          <w:color w:val="000000"/>
          <w:sz w:val="18"/>
        </w:rPr>
        <w:t>Company</w:t>
      </w:r>
      <w:r w:rsidR="00B41C9D">
        <w:rPr>
          <w:color w:val="000000"/>
          <w:spacing w:val="-9"/>
          <w:sz w:val="18"/>
        </w:rPr>
        <w:t xml:space="preserve"> </w:t>
      </w:r>
      <w:r w:rsidR="00B41C9D">
        <w:rPr>
          <w:color w:val="000000"/>
          <w:spacing w:val="-4"/>
          <w:sz w:val="18"/>
        </w:rPr>
        <w:t>Name</w:t>
      </w:r>
    </w:p>
    <w:p w14:paraId="2EB4E45A" w14:textId="7615410B" w:rsidR="002C16CB" w:rsidRDefault="00B41C9D">
      <w:pPr>
        <w:pStyle w:val="BodyText"/>
        <w:ind w:left="3431" w:right="213"/>
      </w:pPr>
      <w:r>
        <w:t>If</w:t>
      </w:r>
      <w:r>
        <w:rPr>
          <w:spacing w:val="24"/>
        </w:rPr>
        <w:t xml:space="preserve"> </w:t>
      </w:r>
      <w:r>
        <w:t>multiple</w:t>
      </w:r>
      <w:r>
        <w:rPr>
          <w:spacing w:val="24"/>
        </w:rPr>
        <w:t xml:space="preserve"> </w:t>
      </w:r>
      <w:r>
        <w:t>files</w:t>
      </w:r>
      <w:r>
        <w:rPr>
          <w:spacing w:val="24"/>
        </w:rPr>
        <w:t xml:space="preserve"> </w:t>
      </w:r>
      <w:r>
        <w:t>are</w:t>
      </w:r>
      <w:r>
        <w:rPr>
          <w:spacing w:val="22"/>
        </w:rPr>
        <w:t xml:space="preserve"> </w:t>
      </w:r>
      <w:r>
        <w:t>submitted</w:t>
      </w:r>
      <w:r>
        <w:rPr>
          <w:spacing w:val="21"/>
        </w:rPr>
        <w:t xml:space="preserve"> </w:t>
      </w:r>
      <w:r>
        <w:t>for</w:t>
      </w:r>
      <w:r>
        <w:rPr>
          <w:spacing w:val="22"/>
        </w:rPr>
        <w:t xml:space="preserve"> </w:t>
      </w:r>
      <w:r>
        <w:t>one</w:t>
      </w:r>
      <w:r>
        <w:rPr>
          <w:spacing w:val="21"/>
        </w:rPr>
        <w:t xml:space="preserve"> </w:t>
      </w:r>
      <w:r>
        <w:t>solicitation</w:t>
      </w:r>
      <w:r>
        <w:rPr>
          <w:spacing w:val="24"/>
        </w:rPr>
        <w:t xml:space="preserve"> </w:t>
      </w:r>
      <w:r>
        <w:t>response,</w:t>
      </w:r>
      <w:r>
        <w:rPr>
          <w:spacing w:val="22"/>
        </w:rPr>
        <w:t xml:space="preserve"> </w:t>
      </w:r>
      <w:r>
        <w:t>add</w:t>
      </w:r>
      <w:r>
        <w:rPr>
          <w:spacing w:val="24"/>
        </w:rPr>
        <w:t xml:space="preserve"> </w:t>
      </w:r>
      <w:r w:rsidR="00382426">
        <w:rPr>
          <w:spacing w:val="24"/>
        </w:rPr>
        <w:t xml:space="preserve">the </w:t>
      </w:r>
      <w:r>
        <w:t>number</w:t>
      </w:r>
      <w:r>
        <w:rPr>
          <w:spacing w:val="22"/>
        </w:rPr>
        <w:t xml:space="preserve"> </w:t>
      </w:r>
      <w:r>
        <w:t>of</w:t>
      </w:r>
      <w:r>
        <w:rPr>
          <w:spacing w:val="26"/>
        </w:rPr>
        <w:t xml:space="preserve"> </w:t>
      </w:r>
      <w:r>
        <w:t>files</w:t>
      </w:r>
      <w:r>
        <w:rPr>
          <w:spacing w:val="26"/>
        </w:rPr>
        <w:t xml:space="preserve"> </w:t>
      </w:r>
      <w:r>
        <w:t>to</w:t>
      </w:r>
      <w:r>
        <w:rPr>
          <w:spacing w:val="22"/>
        </w:rPr>
        <w:t xml:space="preserve"> </w:t>
      </w:r>
      <w:r w:rsidR="00382426">
        <w:rPr>
          <w:spacing w:val="22"/>
        </w:rPr>
        <w:t xml:space="preserve">the </w:t>
      </w:r>
      <w:r>
        <w:t xml:space="preserve">file </w:t>
      </w:r>
      <w:r>
        <w:rPr>
          <w:spacing w:val="-2"/>
        </w:rPr>
        <w:t>names:</w:t>
      </w:r>
    </w:p>
    <w:p w14:paraId="2EB4E45B" w14:textId="63A94801" w:rsidR="002C16CB" w:rsidRDefault="00D85547">
      <w:pPr>
        <w:pStyle w:val="BodyText"/>
        <w:spacing w:before="1"/>
        <w:ind w:left="3431" w:right="3169"/>
      </w:pPr>
      <w:r w:rsidRPr="00D85547">
        <w:rPr>
          <w:color w:val="000000"/>
        </w:rPr>
        <w:t>NDERFP260106</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6"/>
        </w:rPr>
        <w:t xml:space="preserve"> </w:t>
      </w:r>
      <w:r w:rsidR="00B41C9D">
        <w:rPr>
          <w:color w:val="000000"/>
        </w:rPr>
        <w:t>File</w:t>
      </w:r>
      <w:r w:rsidR="00B41C9D">
        <w:rPr>
          <w:color w:val="000000"/>
          <w:spacing w:val="-6"/>
        </w:rPr>
        <w:t xml:space="preserve"> </w:t>
      </w:r>
      <w:r w:rsidR="00B41C9D">
        <w:rPr>
          <w:color w:val="000000"/>
        </w:rPr>
        <w:t>1</w:t>
      </w:r>
      <w:r w:rsidR="00B41C9D">
        <w:rPr>
          <w:color w:val="000000"/>
          <w:spacing w:val="-6"/>
        </w:rPr>
        <w:t xml:space="preserve"> </w:t>
      </w:r>
      <w:r w:rsidR="00B41C9D">
        <w:rPr>
          <w:color w:val="000000"/>
        </w:rPr>
        <w:t>of</w:t>
      </w:r>
      <w:r w:rsidR="00B41C9D">
        <w:rPr>
          <w:color w:val="000000"/>
          <w:spacing w:val="-7"/>
        </w:rPr>
        <w:t xml:space="preserve"> </w:t>
      </w:r>
      <w:r w:rsidR="00B41C9D">
        <w:rPr>
          <w:color w:val="000000"/>
        </w:rPr>
        <w:t xml:space="preserve">2 </w:t>
      </w:r>
      <w:r w:rsidRPr="00D85547">
        <w:rPr>
          <w:color w:val="000000"/>
        </w:rPr>
        <w:t>NDERFP260106</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5"/>
        </w:rPr>
        <w:t xml:space="preserve"> </w:t>
      </w:r>
      <w:r w:rsidR="00B41C9D">
        <w:rPr>
          <w:color w:val="000000"/>
        </w:rPr>
        <w:t>File</w:t>
      </w:r>
      <w:r w:rsidR="00B41C9D">
        <w:rPr>
          <w:color w:val="000000"/>
          <w:spacing w:val="-5"/>
        </w:rPr>
        <w:t xml:space="preserve"> </w:t>
      </w:r>
      <w:r w:rsidR="00B41C9D">
        <w:rPr>
          <w:color w:val="000000"/>
        </w:rPr>
        <w:t>2</w:t>
      </w:r>
      <w:r w:rsidR="00B41C9D">
        <w:rPr>
          <w:color w:val="000000"/>
          <w:spacing w:val="-6"/>
        </w:rPr>
        <w:t xml:space="preserve"> </w:t>
      </w:r>
      <w:r w:rsidR="00B41C9D">
        <w:rPr>
          <w:color w:val="000000"/>
        </w:rPr>
        <w:t>of</w:t>
      </w:r>
      <w:r w:rsidR="00B41C9D">
        <w:rPr>
          <w:color w:val="000000"/>
          <w:spacing w:val="-6"/>
        </w:rPr>
        <w:t xml:space="preserve"> </w:t>
      </w:r>
      <w:r w:rsidR="00B41C9D">
        <w:rPr>
          <w:color w:val="000000"/>
          <w:spacing w:val="-10"/>
        </w:rPr>
        <w:t>2</w:t>
      </w:r>
    </w:p>
    <w:p w14:paraId="2EB4E45C" w14:textId="77777777" w:rsidR="002C16CB" w:rsidRDefault="00B41C9D" w:rsidP="00ED52B0">
      <w:pPr>
        <w:pStyle w:val="ListParagraph"/>
        <w:numPr>
          <w:ilvl w:val="4"/>
          <w:numId w:val="10"/>
        </w:numPr>
        <w:tabs>
          <w:tab w:val="left" w:pos="3431"/>
        </w:tabs>
        <w:ind w:left="3431" w:right="551" w:hanging="731"/>
        <w:rPr>
          <w:sz w:val="18"/>
        </w:rPr>
      </w:pPr>
      <w:r>
        <w:rPr>
          <w:sz w:val="18"/>
        </w:rPr>
        <w:t>If</w:t>
      </w:r>
      <w:r>
        <w:rPr>
          <w:spacing w:val="-5"/>
          <w:sz w:val="18"/>
        </w:rPr>
        <w:t xml:space="preserve"> </w:t>
      </w:r>
      <w:r>
        <w:rPr>
          <w:sz w:val="18"/>
        </w:rPr>
        <w:t>multiple</w:t>
      </w:r>
      <w:r>
        <w:rPr>
          <w:spacing w:val="-5"/>
          <w:sz w:val="18"/>
        </w:rPr>
        <w:t xml:space="preserve"> </w:t>
      </w:r>
      <w:r>
        <w:rPr>
          <w:sz w:val="18"/>
        </w:rPr>
        <w:t>responses</w:t>
      </w:r>
      <w:r>
        <w:rPr>
          <w:spacing w:val="-3"/>
          <w:sz w:val="18"/>
        </w:rPr>
        <w:t xml:space="preserve"> </w:t>
      </w:r>
      <w:r>
        <w:rPr>
          <w:sz w:val="18"/>
        </w:rPr>
        <w:t>are</w:t>
      </w:r>
      <w:r>
        <w:rPr>
          <w:spacing w:val="-5"/>
          <w:sz w:val="18"/>
        </w:rPr>
        <w:t xml:space="preserve"> </w:t>
      </w:r>
      <w:r>
        <w:rPr>
          <w:sz w:val="18"/>
        </w:rPr>
        <w:t>submitted</w:t>
      </w:r>
      <w:r>
        <w:rPr>
          <w:spacing w:val="-5"/>
          <w:sz w:val="18"/>
        </w:rPr>
        <w:t xml:space="preserve"> </w:t>
      </w:r>
      <w:r>
        <w:rPr>
          <w:sz w:val="18"/>
        </w:rPr>
        <w:t>for</w:t>
      </w:r>
      <w:r>
        <w:rPr>
          <w:spacing w:val="-7"/>
          <w:sz w:val="18"/>
        </w:rPr>
        <w:t xml:space="preserve"> </w:t>
      </w:r>
      <w:r>
        <w:rPr>
          <w:sz w:val="18"/>
        </w:rPr>
        <w:t>the</w:t>
      </w:r>
      <w:r>
        <w:rPr>
          <w:spacing w:val="-5"/>
          <w:sz w:val="18"/>
        </w:rPr>
        <w:t xml:space="preserve"> </w:t>
      </w:r>
      <w:r>
        <w:rPr>
          <w:sz w:val="18"/>
        </w:rPr>
        <w:t>same</w:t>
      </w:r>
      <w:r>
        <w:rPr>
          <w:spacing w:val="-7"/>
          <w:sz w:val="18"/>
        </w:rPr>
        <w:t xml:space="preserve"> </w:t>
      </w:r>
      <w:r>
        <w:rPr>
          <w:sz w:val="18"/>
        </w:rPr>
        <w:t>solicitation,</w:t>
      </w:r>
      <w:r>
        <w:rPr>
          <w:spacing w:val="-9"/>
          <w:sz w:val="18"/>
        </w:rPr>
        <w:t xml:space="preserve"> </w:t>
      </w:r>
      <w:r>
        <w:rPr>
          <w:sz w:val="18"/>
        </w:rPr>
        <w:t>add</w:t>
      </w:r>
      <w:r>
        <w:rPr>
          <w:spacing w:val="-5"/>
          <w:sz w:val="18"/>
        </w:rPr>
        <w:t xml:space="preserve"> </w:t>
      </w:r>
      <w:r>
        <w:rPr>
          <w:sz w:val="18"/>
        </w:rPr>
        <w:t>the</w:t>
      </w:r>
      <w:r>
        <w:rPr>
          <w:spacing w:val="-5"/>
          <w:sz w:val="18"/>
        </w:rPr>
        <w:t xml:space="preserve"> </w:t>
      </w:r>
      <w:r>
        <w:rPr>
          <w:sz w:val="18"/>
        </w:rPr>
        <w:t>response</w:t>
      </w:r>
      <w:r>
        <w:rPr>
          <w:spacing w:val="-5"/>
          <w:sz w:val="18"/>
        </w:rPr>
        <w:t xml:space="preserve"> </w:t>
      </w:r>
      <w:r>
        <w:rPr>
          <w:sz w:val="18"/>
        </w:rPr>
        <w:t>number</w:t>
      </w:r>
      <w:r>
        <w:rPr>
          <w:spacing w:val="-6"/>
          <w:sz w:val="18"/>
        </w:rPr>
        <w:t xml:space="preserve"> </w:t>
      </w:r>
      <w:r>
        <w:rPr>
          <w:sz w:val="18"/>
        </w:rPr>
        <w:t>to the file names:</w:t>
      </w:r>
    </w:p>
    <w:p w14:paraId="2EB4E45D" w14:textId="5E27B040" w:rsidR="002C16CB" w:rsidRDefault="00D85547">
      <w:pPr>
        <w:pStyle w:val="BodyText"/>
        <w:ind w:left="3431"/>
      </w:pPr>
      <w:r w:rsidRPr="00D85547">
        <w:rPr>
          <w:color w:val="000000"/>
        </w:rPr>
        <w:t>NDERFP260106</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5"/>
        </w:rPr>
        <w:t xml:space="preserve"> </w:t>
      </w:r>
      <w:r w:rsidR="00B41C9D">
        <w:rPr>
          <w:color w:val="000000"/>
        </w:rPr>
        <w:t>Response</w:t>
      </w:r>
      <w:r w:rsidR="00B41C9D">
        <w:rPr>
          <w:color w:val="000000"/>
          <w:spacing w:val="-7"/>
        </w:rPr>
        <w:t xml:space="preserve"> </w:t>
      </w:r>
      <w:r w:rsidR="00B41C9D">
        <w:rPr>
          <w:color w:val="000000"/>
        </w:rPr>
        <w:t>1</w:t>
      </w:r>
      <w:r w:rsidR="00B41C9D">
        <w:rPr>
          <w:color w:val="000000"/>
          <w:spacing w:val="-3"/>
        </w:rPr>
        <w:t xml:space="preserve"> </w:t>
      </w:r>
      <w:r w:rsidR="00B41C9D">
        <w:rPr>
          <w:color w:val="000000"/>
        </w:rPr>
        <w:t>File</w:t>
      </w:r>
      <w:r w:rsidR="00B41C9D">
        <w:rPr>
          <w:color w:val="000000"/>
          <w:spacing w:val="-6"/>
        </w:rPr>
        <w:t xml:space="preserve"> </w:t>
      </w:r>
      <w:r w:rsidR="00B41C9D">
        <w:rPr>
          <w:color w:val="000000"/>
        </w:rPr>
        <w:t>1</w:t>
      </w:r>
      <w:r w:rsidR="00B41C9D">
        <w:rPr>
          <w:color w:val="000000"/>
          <w:spacing w:val="-3"/>
        </w:rPr>
        <w:t xml:space="preserve"> </w:t>
      </w:r>
      <w:r w:rsidR="00B41C9D">
        <w:rPr>
          <w:color w:val="000000"/>
        </w:rPr>
        <w:t>of</w:t>
      </w:r>
      <w:r w:rsidR="00B41C9D">
        <w:rPr>
          <w:color w:val="000000"/>
          <w:spacing w:val="-7"/>
        </w:rPr>
        <w:t xml:space="preserve"> </w:t>
      </w:r>
      <w:r w:rsidR="00B41C9D">
        <w:rPr>
          <w:color w:val="000000"/>
          <w:spacing w:val="-10"/>
        </w:rPr>
        <w:t>2</w:t>
      </w:r>
    </w:p>
    <w:p w14:paraId="2EB4E45E" w14:textId="37B4039F" w:rsidR="002C16CB" w:rsidRDefault="00B41C9D">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r>
        <w:t>in</w:t>
      </w:r>
      <w:r>
        <w:rPr>
          <w:spacing w:val="-10"/>
        </w:rPr>
        <w:t xml:space="preserve"> </w:t>
      </w:r>
      <w:r>
        <w:t>order for the bidder’s solicitation response to be evaluated.</w:t>
      </w:r>
    </w:p>
    <w:p w14:paraId="2EB4E45F" w14:textId="77777777" w:rsidR="002C16CB" w:rsidRDefault="002C16CB">
      <w:pPr>
        <w:pStyle w:val="BodyText"/>
      </w:pPr>
    </w:p>
    <w:p w14:paraId="2EB4E461" w14:textId="7222800A" w:rsidR="002C16CB" w:rsidRDefault="00B41C9D" w:rsidP="00211F43">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14:paraId="2EB4E466" w14:textId="77777777" w:rsidR="002C16CB" w:rsidRDefault="002C16CB">
      <w:pPr>
        <w:pStyle w:val="BodyText"/>
      </w:pPr>
    </w:p>
    <w:p w14:paraId="2EB4E467" w14:textId="77777777" w:rsidR="002C16CB" w:rsidRDefault="00B41C9D" w:rsidP="00ED52B0">
      <w:pPr>
        <w:pStyle w:val="Heading3"/>
        <w:numPr>
          <w:ilvl w:val="1"/>
          <w:numId w:val="10"/>
        </w:numPr>
        <w:tabs>
          <w:tab w:val="left" w:pos="1272"/>
        </w:tabs>
        <w:ind w:hanging="720"/>
        <w:jc w:val="left"/>
      </w:pPr>
      <w:bookmarkStart w:id="15" w:name="_Toc222302655"/>
      <w:r>
        <w:rPr>
          <w:spacing w:val="-2"/>
        </w:rPr>
        <w:t>SOLICITATION</w:t>
      </w:r>
      <w:r>
        <w:rPr>
          <w:spacing w:val="7"/>
        </w:rPr>
        <w:t xml:space="preserve"> </w:t>
      </w:r>
      <w:r>
        <w:rPr>
          <w:spacing w:val="-2"/>
        </w:rPr>
        <w:t>PREPARATION</w:t>
      </w:r>
      <w:r>
        <w:rPr>
          <w:spacing w:val="7"/>
        </w:rPr>
        <w:t xml:space="preserve"> </w:t>
      </w:r>
      <w:r>
        <w:rPr>
          <w:spacing w:val="-4"/>
        </w:rPr>
        <w:t>COSTS</w:t>
      </w:r>
      <w:bookmarkEnd w:id="15"/>
    </w:p>
    <w:p w14:paraId="2EB4E468" w14:textId="5B852208" w:rsidR="002C16CB" w:rsidRDefault="00905DCA">
      <w:pPr>
        <w:pStyle w:val="BodyText"/>
        <w:ind w:left="1272" w:right="555"/>
        <w:jc w:val="both"/>
      </w:pPr>
      <w:r>
        <w:t>NDE</w:t>
      </w:r>
      <w:r w:rsidR="00B41C9D">
        <w:t xml:space="preserve"> shall not incur any liability for any costs incurred by bidder’s in replying to this solicitation, including any activity related to bidding on this solicitation.</w:t>
      </w:r>
    </w:p>
    <w:p w14:paraId="2EB4E469" w14:textId="77777777" w:rsidR="002C16CB" w:rsidRDefault="002C16CB">
      <w:pPr>
        <w:pStyle w:val="BodyText"/>
      </w:pPr>
    </w:p>
    <w:p w14:paraId="2EB4E46A" w14:textId="77777777" w:rsidR="002C16CB" w:rsidRDefault="00B41C9D" w:rsidP="00ED52B0">
      <w:pPr>
        <w:pStyle w:val="Heading3"/>
        <w:numPr>
          <w:ilvl w:val="1"/>
          <w:numId w:val="10"/>
        </w:numPr>
        <w:tabs>
          <w:tab w:val="left" w:pos="1272"/>
        </w:tabs>
        <w:ind w:hanging="720"/>
        <w:jc w:val="left"/>
      </w:pPr>
      <w:bookmarkStart w:id="16" w:name="_Toc222302656"/>
      <w:r>
        <w:t>FAILURE</w:t>
      </w:r>
      <w:r>
        <w:rPr>
          <w:spacing w:val="-7"/>
        </w:rPr>
        <w:t xml:space="preserve"> </w:t>
      </w:r>
      <w:r>
        <w:t>TO</w:t>
      </w:r>
      <w:r>
        <w:rPr>
          <w:spacing w:val="-6"/>
        </w:rPr>
        <w:t xml:space="preserve"> </w:t>
      </w:r>
      <w:r>
        <w:t>COMPLY</w:t>
      </w:r>
      <w:r>
        <w:rPr>
          <w:spacing w:val="-7"/>
        </w:rPr>
        <w:t xml:space="preserve"> </w:t>
      </w:r>
      <w:r>
        <w:t>WITH</w:t>
      </w:r>
      <w:r>
        <w:rPr>
          <w:spacing w:val="-8"/>
        </w:rPr>
        <w:t xml:space="preserve"> </w:t>
      </w:r>
      <w:r>
        <w:rPr>
          <w:spacing w:val="-2"/>
        </w:rPr>
        <w:t>SOLICITATION</w:t>
      </w:r>
      <w:bookmarkEnd w:id="16"/>
    </w:p>
    <w:p w14:paraId="2EB4E46B" w14:textId="1D777DC0" w:rsidR="002C16CB" w:rsidRDefault="00B41C9D">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14:paraId="2EB4E46C" w14:textId="77777777" w:rsidR="002C16CB" w:rsidRDefault="002C16CB">
      <w:pPr>
        <w:pStyle w:val="BodyText"/>
      </w:pPr>
    </w:p>
    <w:p w14:paraId="2EB4E46D"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14:paraId="2EB4E46E"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14:paraId="2EB4E46F"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14:paraId="2EB4E470"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14:paraId="2EB4E471" w14:textId="77777777" w:rsidR="002C16CB" w:rsidRDefault="00B41C9D" w:rsidP="00ED52B0">
      <w:pPr>
        <w:pStyle w:val="ListParagraph"/>
        <w:numPr>
          <w:ilvl w:val="2"/>
          <w:numId w:val="10"/>
        </w:numPr>
        <w:tabs>
          <w:tab w:val="left" w:pos="1991"/>
        </w:tabs>
        <w:spacing w:before="2" w:line="207" w:lineRule="exact"/>
        <w:ind w:hanging="719"/>
        <w:rPr>
          <w:b/>
          <w:sz w:val="18"/>
        </w:rPr>
      </w:pPr>
      <w:r>
        <w:rPr>
          <w:sz w:val="18"/>
        </w:rPr>
        <w:lastRenderedPageBreak/>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14:paraId="2EB4E472"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Legal</w:t>
      </w:r>
      <w:r>
        <w:rPr>
          <w:spacing w:val="-7"/>
          <w:sz w:val="18"/>
        </w:rPr>
        <w:t xml:space="preserve"> </w:t>
      </w:r>
      <w:r>
        <w:rPr>
          <w:sz w:val="18"/>
        </w:rPr>
        <w:t>action;</w:t>
      </w:r>
      <w:r>
        <w:rPr>
          <w:spacing w:val="-5"/>
          <w:sz w:val="18"/>
        </w:rPr>
        <w:t xml:space="preserve"> and</w:t>
      </w:r>
    </w:p>
    <w:p w14:paraId="2EB4E473" w14:textId="0FFBBE03" w:rsidR="002C16CB" w:rsidRDefault="00B41C9D" w:rsidP="00ED52B0">
      <w:pPr>
        <w:pStyle w:val="ListParagraph"/>
        <w:numPr>
          <w:ilvl w:val="2"/>
          <w:numId w:val="10"/>
        </w:numPr>
        <w:tabs>
          <w:tab w:val="left" w:pos="1992"/>
        </w:tabs>
        <w:ind w:left="1992" w:right="555"/>
        <w:rPr>
          <w:b/>
          <w:sz w:val="18"/>
        </w:rPr>
      </w:pPr>
      <w:r>
        <w:rPr>
          <w:sz w:val="18"/>
        </w:rPr>
        <w:t>Suspension</w:t>
      </w:r>
      <w:r>
        <w:rPr>
          <w:spacing w:val="-1"/>
          <w:sz w:val="18"/>
        </w:rPr>
        <w:t xml:space="preserve"> </w:t>
      </w:r>
      <w:r>
        <w:rPr>
          <w:sz w:val="18"/>
        </w:rPr>
        <w:t>or Debarment of the bidder from further</w:t>
      </w:r>
      <w:r>
        <w:rPr>
          <w:spacing w:val="-1"/>
          <w:sz w:val="18"/>
        </w:rPr>
        <w:t xml:space="preserve"> </w:t>
      </w:r>
      <w:r>
        <w:rPr>
          <w:sz w:val="18"/>
        </w:rPr>
        <w:t>bidding</w:t>
      </w:r>
      <w:r>
        <w:rPr>
          <w:spacing w:val="-1"/>
          <w:sz w:val="18"/>
        </w:rPr>
        <w:t xml:space="preserve"> </w:t>
      </w:r>
      <w:r>
        <w:rPr>
          <w:sz w:val="18"/>
        </w:rPr>
        <w:t xml:space="preserve">with </w:t>
      </w:r>
      <w:r w:rsidR="00A37562">
        <w:rPr>
          <w:sz w:val="18"/>
        </w:rPr>
        <w:t>the State</w:t>
      </w:r>
      <w:r>
        <w:rPr>
          <w:sz w:val="18"/>
        </w:rPr>
        <w:t xml:space="preserve"> for the period of time relative to the seriousness of the violation. Such period to be within the sole discretion of </w:t>
      </w:r>
      <w:r w:rsidR="009B2CC6">
        <w:rPr>
          <w:sz w:val="18"/>
        </w:rPr>
        <w:t>NDE</w:t>
      </w:r>
      <w:r>
        <w:rPr>
          <w:sz w:val="18"/>
        </w:rPr>
        <w:t>.</w:t>
      </w:r>
    </w:p>
    <w:p w14:paraId="2EB4E474" w14:textId="77777777" w:rsidR="002C16CB" w:rsidRDefault="002C16CB">
      <w:pPr>
        <w:pStyle w:val="BodyText"/>
      </w:pPr>
    </w:p>
    <w:p w14:paraId="2EB4E475" w14:textId="77777777" w:rsidR="002C16CB" w:rsidRDefault="00B41C9D" w:rsidP="00ED52B0">
      <w:pPr>
        <w:pStyle w:val="Heading3"/>
        <w:numPr>
          <w:ilvl w:val="1"/>
          <w:numId w:val="10"/>
        </w:numPr>
        <w:tabs>
          <w:tab w:val="left" w:pos="1272"/>
        </w:tabs>
        <w:spacing w:before="1"/>
        <w:ind w:hanging="720"/>
        <w:jc w:val="left"/>
      </w:pPr>
      <w:bookmarkStart w:id="17" w:name="_Toc222302657"/>
      <w:r>
        <w:rPr>
          <w:spacing w:val="-2"/>
        </w:rPr>
        <w:t>SOLICITATION</w:t>
      </w:r>
      <w:r>
        <w:rPr>
          <w:spacing w:val="4"/>
        </w:rPr>
        <w:t xml:space="preserve"> </w:t>
      </w:r>
      <w:r>
        <w:rPr>
          <w:spacing w:val="-2"/>
        </w:rPr>
        <w:t>RESPONSE</w:t>
      </w:r>
      <w:r>
        <w:rPr>
          <w:spacing w:val="10"/>
        </w:rPr>
        <w:t xml:space="preserve"> </w:t>
      </w:r>
      <w:r>
        <w:rPr>
          <w:spacing w:val="-2"/>
        </w:rPr>
        <w:t>CORRECTIONS</w:t>
      </w:r>
      <w:bookmarkEnd w:id="17"/>
    </w:p>
    <w:p w14:paraId="2EB4E476" w14:textId="77777777" w:rsidR="002C16CB" w:rsidRDefault="00B41C9D">
      <w:pPr>
        <w:pStyle w:val="BodyText"/>
        <w:ind w:left="1272" w:right="556"/>
        <w:jc w:val="both"/>
      </w:pPr>
      <w:r>
        <w:t>A bidder may correct a mistake in an electronically submitted solicitation response prior to the time of opening by uploading a revised and completed solicitation response.</w:t>
      </w:r>
    </w:p>
    <w:p w14:paraId="2EB4E477" w14:textId="77777777" w:rsidR="002C16CB" w:rsidRDefault="002C16CB">
      <w:pPr>
        <w:pStyle w:val="BodyText"/>
      </w:pPr>
    </w:p>
    <w:p w14:paraId="2EB4E478" w14:textId="77777777" w:rsidR="002C16CB" w:rsidRDefault="00B41C9D" w:rsidP="00ED52B0">
      <w:pPr>
        <w:pStyle w:val="ListParagraph"/>
        <w:numPr>
          <w:ilvl w:val="2"/>
          <w:numId w:val="10"/>
        </w:numPr>
        <w:tabs>
          <w:tab w:val="left" w:pos="1992"/>
        </w:tabs>
        <w:ind w:left="1992" w:right="555"/>
        <w:rPr>
          <w:sz w:val="18"/>
        </w:rPr>
      </w:pPr>
      <w:r>
        <w:rPr>
          <w:sz w:val="18"/>
        </w:rPr>
        <w:t>If a corrected electronic solicitation response is submitted, the file name(s) date/time stamped with latest date/time stamp will be accepted. The corrected solicitation response file name(s) should be identified as:</w:t>
      </w:r>
    </w:p>
    <w:p w14:paraId="2EB4E479" w14:textId="77777777" w:rsidR="002C16CB" w:rsidRDefault="002C16CB">
      <w:pPr>
        <w:pStyle w:val="BodyText"/>
        <w:spacing w:before="1"/>
      </w:pPr>
    </w:p>
    <w:p w14:paraId="2EB4E47A" w14:textId="449AA36E" w:rsidR="002C16CB" w:rsidRDefault="00B41C9D" w:rsidP="00ED52B0">
      <w:pPr>
        <w:pStyle w:val="ListParagraph"/>
        <w:numPr>
          <w:ilvl w:val="3"/>
          <w:numId w:val="10"/>
        </w:numPr>
        <w:tabs>
          <w:tab w:val="left" w:pos="2711"/>
        </w:tabs>
        <w:spacing w:line="207" w:lineRule="exact"/>
        <w:ind w:left="2711" w:hanging="719"/>
        <w:rPr>
          <w:sz w:val="18"/>
        </w:rPr>
      </w:pPr>
      <w:r>
        <w:rPr>
          <w:sz w:val="18"/>
        </w:rPr>
        <w:t>Corrected</w:t>
      </w:r>
      <w:r>
        <w:rPr>
          <w:spacing w:val="-8"/>
          <w:sz w:val="18"/>
        </w:rPr>
        <w:t xml:space="preserve"> </w:t>
      </w:r>
      <w:r w:rsidR="00D85547" w:rsidRPr="00D85547">
        <w:rPr>
          <w:color w:val="000000"/>
          <w:sz w:val="18"/>
        </w:rPr>
        <w:t>NDERFP260106</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5"/>
          <w:sz w:val="18"/>
        </w:rPr>
        <w:t xml:space="preserve"> </w:t>
      </w:r>
      <w:r>
        <w:rPr>
          <w:color w:val="000000"/>
          <w:sz w:val="18"/>
        </w:rPr>
        <w:t>Response</w:t>
      </w:r>
      <w:r>
        <w:rPr>
          <w:color w:val="000000"/>
          <w:spacing w:val="-4"/>
          <w:sz w:val="18"/>
        </w:rPr>
        <w:t xml:space="preserve"> </w:t>
      </w:r>
      <w:r>
        <w:rPr>
          <w:color w:val="000000"/>
          <w:sz w:val="18"/>
        </w:rPr>
        <w:t>#1</w:t>
      </w:r>
      <w:r>
        <w:rPr>
          <w:color w:val="000000"/>
          <w:spacing w:val="-8"/>
          <w:sz w:val="18"/>
        </w:rPr>
        <w:t xml:space="preserve"> </w:t>
      </w:r>
      <w:r>
        <w:rPr>
          <w:color w:val="000000"/>
          <w:sz w:val="18"/>
        </w:rPr>
        <w:t>File</w:t>
      </w:r>
      <w:r>
        <w:rPr>
          <w:color w:val="000000"/>
          <w:spacing w:val="-4"/>
          <w:sz w:val="18"/>
        </w:rPr>
        <w:t xml:space="preserve"> </w:t>
      </w:r>
      <w:r>
        <w:rPr>
          <w:color w:val="000000"/>
          <w:sz w:val="18"/>
        </w:rPr>
        <w:t>1</w:t>
      </w:r>
      <w:r>
        <w:rPr>
          <w:color w:val="000000"/>
          <w:spacing w:val="-8"/>
          <w:sz w:val="18"/>
        </w:rPr>
        <w:t xml:space="preserve"> </w:t>
      </w:r>
      <w:r>
        <w:rPr>
          <w:color w:val="000000"/>
          <w:sz w:val="18"/>
        </w:rPr>
        <w:t>of</w:t>
      </w:r>
      <w:r>
        <w:rPr>
          <w:color w:val="000000"/>
          <w:spacing w:val="-7"/>
          <w:sz w:val="18"/>
        </w:rPr>
        <w:t xml:space="preserve"> </w:t>
      </w:r>
      <w:r>
        <w:rPr>
          <w:color w:val="000000"/>
          <w:spacing w:val="-5"/>
          <w:sz w:val="18"/>
        </w:rPr>
        <w:t>2,</w:t>
      </w:r>
    </w:p>
    <w:p w14:paraId="2EB4E47B" w14:textId="708CC10B" w:rsidR="002C16CB" w:rsidRDefault="00B41C9D" w:rsidP="00ED52B0">
      <w:pPr>
        <w:pStyle w:val="ListParagraph"/>
        <w:numPr>
          <w:ilvl w:val="3"/>
          <w:numId w:val="10"/>
        </w:numPr>
        <w:tabs>
          <w:tab w:val="left" w:pos="2711"/>
        </w:tabs>
        <w:spacing w:line="207" w:lineRule="exact"/>
        <w:ind w:left="2711" w:hanging="719"/>
        <w:rPr>
          <w:sz w:val="18"/>
        </w:rPr>
      </w:pPr>
      <w:r>
        <w:rPr>
          <w:sz w:val="18"/>
        </w:rPr>
        <w:t>Corrected</w:t>
      </w:r>
      <w:r>
        <w:rPr>
          <w:spacing w:val="-7"/>
          <w:sz w:val="18"/>
        </w:rPr>
        <w:t xml:space="preserve"> </w:t>
      </w:r>
      <w:r w:rsidR="00D85547" w:rsidRPr="00D85547">
        <w:rPr>
          <w:color w:val="000000"/>
          <w:sz w:val="18"/>
        </w:rPr>
        <w:t>NDERFP260106</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4"/>
          <w:sz w:val="18"/>
        </w:rPr>
        <w:t xml:space="preserve"> </w:t>
      </w:r>
      <w:r>
        <w:rPr>
          <w:color w:val="000000"/>
          <w:sz w:val="18"/>
        </w:rPr>
        <w:t>Response</w:t>
      </w:r>
      <w:r>
        <w:rPr>
          <w:color w:val="000000"/>
          <w:spacing w:val="-4"/>
          <w:sz w:val="18"/>
        </w:rPr>
        <w:t xml:space="preserve"> </w:t>
      </w:r>
      <w:r>
        <w:rPr>
          <w:color w:val="000000"/>
          <w:sz w:val="18"/>
        </w:rPr>
        <w:t>#2</w:t>
      </w:r>
      <w:r>
        <w:rPr>
          <w:color w:val="000000"/>
          <w:spacing w:val="-6"/>
          <w:sz w:val="18"/>
        </w:rPr>
        <w:t xml:space="preserve"> </w:t>
      </w:r>
      <w:r>
        <w:rPr>
          <w:color w:val="000000"/>
          <w:sz w:val="18"/>
        </w:rPr>
        <w:t>File</w:t>
      </w:r>
      <w:r>
        <w:rPr>
          <w:color w:val="000000"/>
          <w:spacing w:val="-4"/>
          <w:sz w:val="18"/>
        </w:rPr>
        <w:t xml:space="preserve"> </w:t>
      </w:r>
      <w:r>
        <w:rPr>
          <w:color w:val="000000"/>
          <w:sz w:val="18"/>
        </w:rPr>
        <w:t>2</w:t>
      </w:r>
      <w:r>
        <w:rPr>
          <w:color w:val="000000"/>
          <w:spacing w:val="-7"/>
          <w:sz w:val="18"/>
        </w:rPr>
        <w:t xml:space="preserve"> </w:t>
      </w:r>
      <w:r>
        <w:rPr>
          <w:color w:val="000000"/>
          <w:sz w:val="18"/>
        </w:rPr>
        <w:t>of</w:t>
      </w:r>
      <w:r>
        <w:rPr>
          <w:color w:val="000000"/>
          <w:spacing w:val="-7"/>
          <w:sz w:val="18"/>
        </w:rPr>
        <w:t xml:space="preserve"> </w:t>
      </w:r>
      <w:r>
        <w:rPr>
          <w:color w:val="000000"/>
          <w:sz w:val="18"/>
        </w:rPr>
        <w:t>2,</w:t>
      </w:r>
      <w:r>
        <w:rPr>
          <w:color w:val="000000"/>
          <w:spacing w:val="-7"/>
          <w:sz w:val="18"/>
        </w:rPr>
        <w:t xml:space="preserve"> </w:t>
      </w:r>
      <w:r>
        <w:rPr>
          <w:color w:val="000000"/>
          <w:spacing w:val="-4"/>
          <w:sz w:val="18"/>
        </w:rPr>
        <w:t>etc.</w:t>
      </w:r>
    </w:p>
    <w:p w14:paraId="2EB4E47C" w14:textId="77777777" w:rsidR="002C16CB" w:rsidRDefault="00B41C9D">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t>extension of price, unit price shall govern.</w:t>
      </w:r>
    </w:p>
    <w:p w14:paraId="2EB4E47D" w14:textId="77777777" w:rsidR="002C16CB" w:rsidRDefault="00B41C9D" w:rsidP="00ED52B0">
      <w:pPr>
        <w:pStyle w:val="Heading3"/>
        <w:numPr>
          <w:ilvl w:val="1"/>
          <w:numId w:val="10"/>
        </w:numPr>
        <w:tabs>
          <w:tab w:val="left" w:pos="1272"/>
        </w:tabs>
        <w:spacing w:before="207" w:line="240" w:lineRule="auto"/>
        <w:ind w:hanging="720"/>
        <w:jc w:val="left"/>
      </w:pPr>
      <w:bookmarkStart w:id="18" w:name="_Toc222302658"/>
      <w:r>
        <w:t>LATE</w:t>
      </w:r>
      <w:r>
        <w:rPr>
          <w:spacing w:val="-11"/>
        </w:rPr>
        <w:t xml:space="preserve"> </w:t>
      </w:r>
      <w:r>
        <w:t>SOLICITATION</w:t>
      </w:r>
      <w:r>
        <w:rPr>
          <w:spacing w:val="-8"/>
        </w:rPr>
        <w:t xml:space="preserve"> </w:t>
      </w:r>
      <w:r>
        <w:rPr>
          <w:spacing w:val="-2"/>
        </w:rPr>
        <w:t>RESPONSES</w:t>
      </w:r>
      <w:bookmarkEnd w:id="18"/>
    </w:p>
    <w:p w14:paraId="2EB4E47E" w14:textId="7325E3B2" w:rsidR="002C16CB" w:rsidRDefault="00B41C9D">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 regardless of cause or fault.</w:t>
      </w:r>
    </w:p>
    <w:p w14:paraId="04A2D14B" w14:textId="77777777" w:rsidR="00211F43" w:rsidRDefault="00211F43">
      <w:pPr>
        <w:pStyle w:val="BodyText"/>
        <w:spacing w:before="1"/>
        <w:ind w:left="1272" w:right="554"/>
        <w:jc w:val="both"/>
      </w:pPr>
    </w:p>
    <w:p w14:paraId="2EB4E480" w14:textId="77777777" w:rsidR="002C16CB" w:rsidRDefault="00B41C9D" w:rsidP="00ED52B0">
      <w:pPr>
        <w:pStyle w:val="Heading3"/>
        <w:numPr>
          <w:ilvl w:val="1"/>
          <w:numId w:val="10"/>
        </w:numPr>
        <w:tabs>
          <w:tab w:val="left" w:pos="1271"/>
        </w:tabs>
        <w:spacing w:before="79"/>
        <w:ind w:left="1271" w:hanging="719"/>
        <w:jc w:val="left"/>
      </w:pPr>
      <w:bookmarkStart w:id="19" w:name="_Toc222302659"/>
      <w:r>
        <w:t>BID</w:t>
      </w:r>
      <w:r>
        <w:rPr>
          <w:spacing w:val="-5"/>
        </w:rPr>
        <w:t xml:space="preserve"> </w:t>
      </w:r>
      <w:r>
        <w:rPr>
          <w:spacing w:val="-2"/>
        </w:rPr>
        <w:t>OPENING</w:t>
      </w:r>
      <w:bookmarkEnd w:id="19"/>
    </w:p>
    <w:p w14:paraId="2EB4E481" w14:textId="1384F096" w:rsidR="002C16CB" w:rsidRDefault="00B41C9D">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14:paraId="2EB4E482" w14:textId="77777777" w:rsidR="002C16CB" w:rsidRDefault="00B41C9D" w:rsidP="00ED52B0">
      <w:pPr>
        <w:pStyle w:val="Heading3"/>
        <w:numPr>
          <w:ilvl w:val="1"/>
          <w:numId w:val="10"/>
        </w:numPr>
        <w:tabs>
          <w:tab w:val="left" w:pos="1272"/>
        </w:tabs>
        <w:spacing w:before="206" w:line="240" w:lineRule="auto"/>
        <w:ind w:hanging="720"/>
        <w:jc w:val="left"/>
      </w:pPr>
      <w:bookmarkStart w:id="20" w:name="_Toc222302660"/>
      <w:r>
        <w:rPr>
          <w:spacing w:val="-2"/>
        </w:rPr>
        <w:t>SOLICITATION</w:t>
      </w:r>
      <w:r>
        <w:rPr>
          <w:spacing w:val="9"/>
        </w:rPr>
        <w:t xml:space="preserve"> </w:t>
      </w:r>
      <w:r>
        <w:rPr>
          <w:spacing w:val="-2"/>
        </w:rPr>
        <w:t>REQUIREMENTS</w:t>
      </w:r>
      <w:bookmarkEnd w:id="20"/>
    </w:p>
    <w:p w14:paraId="2EB4E485" w14:textId="560236EA" w:rsidR="002C16CB" w:rsidRDefault="00B41C9D" w:rsidP="000E3417">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003D0B6F" w:rsidRPr="003D0B6F">
        <w:t xml:space="preserve">Consideration will be given to the clarity and responsiveness of the submission. </w:t>
      </w:r>
      <w:r>
        <w:t>The requirements are as follows:</w:t>
      </w:r>
    </w:p>
    <w:p w14:paraId="0F8C34BC" w14:textId="77777777" w:rsidR="000E3417" w:rsidRPr="000E3417" w:rsidRDefault="000E3417" w:rsidP="000E3417">
      <w:pPr>
        <w:pStyle w:val="BodyText"/>
        <w:ind w:left="1272" w:right="555"/>
        <w:jc w:val="both"/>
      </w:pPr>
    </w:p>
    <w:p w14:paraId="2EB4E487" w14:textId="26C972C4" w:rsidR="002C16CB" w:rsidRDefault="00B41C9D" w:rsidP="00ED52B0">
      <w:pPr>
        <w:pStyle w:val="ListParagraph"/>
        <w:numPr>
          <w:ilvl w:val="2"/>
          <w:numId w:val="10"/>
        </w:numPr>
        <w:tabs>
          <w:tab w:val="left" w:pos="1991"/>
        </w:tabs>
        <w:spacing w:line="207" w:lineRule="exact"/>
        <w:ind w:hanging="719"/>
        <w:rPr>
          <w:b/>
          <w:sz w:val="18"/>
        </w:rPr>
      </w:pPr>
      <w:r>
        <w:rPr>
          <w:sz w:val="18"/>
        </w:rPr>
        <w:t>Corporate</w:t>
      </w:r>
      <w:r>
        <w:rPr>
          <w:spacing w:val="-9"/>
          <w:sz w:val="18"/>
        </w:rPr>
        <w:t xml:space="preserve"> </w:t>
      </w:r>
      <w:r>
        <w:rPr>
          <w:spacing w:val="-2"/>
          <w:sz w:val="18"/>
        </w:rPr>
        <w:t>Overview;</w:t>
      </w:r>
    </w:p>
    <w:p w14:paraId="2EB4E488" w14:textId="77777777" w:rsidR="002C16CB" w:rsidRDefault="00B41C9D" w:rsidP="00ED52B0">
      <w:pPr>
        <w:pStyle w:val="ListParagraph"/>
        <w:numPr>
          <w:ilvl w:val="2"/>
          <w:numId w:val="10"/>
        </w:numPr>
        <w:tabs>
          <w:tab w:val="left" w:pos="1991"/>
        </w:tabs>
        <w:spacing w:before="1" w:line="207" w:lineRule="exact"/>
        <w:ind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r>
        <w:rPr>
          <w:spacing w:val="-5"/>
          <w:sz w:val="18"/>
        </w:rPr>
        <w:t>IV;</w:t>
      </w:r>
    </w:p>
    <w:p w14:paraId="2EB4E489" w14:textId="74F6DF4B" w:rsidR="002C16CB" w:rsidRDefault="00B41C9D" w:rsidP="00ED52B0">
      <w:pPr>
        <w:pStyle w:val="ListParagraph"/>
        <w:numPr>
          <w:ilvl w:val="2"/>
          <w:numId w:val="10"/>
        </w:numPr>
        <w:tabs>
          <w:tab w:val="left" w:pos="1991"/>
        </w:tabs>
        <w:spacing w:line="206" w:lineRule="exact"/>
        <w:ind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14:paraId="2EB4E48A" w14:textId="01E036A7" w:rsidR="002C16CB" w:rsidRPr="008A4247" w:rsidRDefault="00B41C9D" w:rsidP="00ED52B0">
      <w:pPr>
        <w:pStyle w:val="ListParagraph"/>
        <w:numPr>
          <w:ilvl w:val="2"/>
          <w:numId w:val="10"/>
        </w:numPr>
        <w:tabs>
          <w:tab w:val="left" w:pos="1991"/>
        </w:tabs>
        <w:spacing w:line="207" w:lineRule="exact"/>
        <w:ind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14:paraId="7CA13BCF" w14:textId="6B4BFEAE" w:rsidR="00336B55" w:rsidRPr="00283871" w:rsidRDefault="00653F20" w:rsidP="00283871">
      <w:pPr>
        <w:pStyle w:val="ListParagraph"/>
        <w:numPr>
          <w:ilvl w:val="2"/>
          <w:numId w:val="10"/>
        </w:numPr>
        <w:tabs>
          <w:tab w:val="left" w:pos="1991"/>
        </w:tabs>
        <w:spacing w:line="207" w:lineRule="exact"/>
        <w:ind w:hanging="719"/>
        <w:rPr>
          <w:b/>
          <w:sz w:val="18"/>
        </w:rPr>
      </w:pPr>
      <w:r>
        <w:rPr>
          <w:sz w:val="18"/>
        </w:rPr>
        <w:t>Completed Contractual</w:t>
      </w:r>
      <w:r>
        <w:rPr>
          <w:spacing w:val="-5"/>
          <w:sz w:val="18"/>
        </w:rPr>
        <w:t xml:space="preserve"> </w:t>
      </w:r>
      <w:r>
        <w:rPr>
          <w:sz w:val="18"/>
        </w:rPr>
        <w:t>Agreement</w:t>
      </w:r>
      <w:r>
        <w:rPr>
          <w:spacing w:val="-7"/>
          <w:sz w:val="18"/>
        </w:rPr>
        <w:t xml:space="preserve"> </w:t>
      </w:r>
      <w:r>
        <w:rPr>
          <w:sz w:val="18"/>
        </w:rPr>
        <w:t xml:space="preserve">Form </w:t>
      </w:r>
      <w:r>
        <w:rPr>
          <w:spacing w:val="-2"/>
          <w:sz w:val="18"/>
        </w:rPr>
        <w:t>(Attachment B);</w:t>
      </w:r>
    </w:p>
    <w:p w14:paraId="2EB4E48B" w14:textId="77777777" w:rsidR="002C16CB" w:rsidRDefault="002C16CB">
      <w:pPr>
        <w:pStyle w:val="BodyText"/>
        <w:spacing w:before="1"/>
      </w:pPr>
    </w:p>
    <w:p w14:paraId="2EB4E48C" w14:textId="77777777" w:rsidR="002C16CB" w:rsidRDefault="00B41C9D" w:rsidP="00ED52B0">
      <w:pPr>
        <w:pStyle w:val="Heading3"/>
        <w:numPr>
          <w:ilvl w:val="1"/>
          <w:numId w:val="10"/>
        </w:numPr>
        <w:tabs>
          <w:tab w:val="left" w:pos="1272"/>
        </w:tabs>
        <w:spacing w:before="1"/>
        <w:ind w:hanging="720"/>
        <w:jc w:val="left"/>
      </w:pPr>
      <w:bookmarkStart w:id="21" w:name="_Toc222302661"/>
      <w:r>
        <w:rPr>
          <w:spacing w:val="-2"/>
        </w:rPr>
        <w:t>EVALUATION</w:t>
      </w:r>
      <w:r>
        <w:rPr>
          <w:spacing w:val="4"/>
        </w:rPr>
        <w:t xml:space="preserve"> </w:t>
      </w:r>
      <w:r>
        <w:rPr>
          <w:spacing w:val="-2"/>
        </w:rPr>
        <w:t>COMMITTEE</w:t>
      </w:r>
      <w:bookmarkEnd w:id="21"/>
    </w:p>
    <w:p w14:paraId="2EB4E48D" w14:textId="4379185C" w:rsidR="002C16CB" w:rsidRDefault="00B41C9D">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14:paraId="2EB4E48E" w14:textId="709C7F93" w:rsidR="002C16CB" w:rsidRDefault="008E7B17">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conflict of interest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14:paraId="2EB4E48F" w14:textId="77777777" w:rsidR="002C16CB" w:rsidRDefault="002C16CB">
      <w:pPr>
        <w:pStyle w:val="BodyText"/>
        <w:spacing w:before="1"/>
      </w:pPr>
    </w:p>
    <w:p w14:paraId="2EB4E490" w14:textId="77777777" w:rsidR="002C16CB" w:rsidRDefault="00B41C9D" w:rsidP="00ED52B0">
      <w:pPr>
        <w:pStyle w:val="Heading3"/>
        <w:numPr>
          <w:ilvl w:val="1"/>
          <w:numId w:val="10"/>
        </w:numPr>
        <w:tabs>
          <w:tab w:val="left" w:pos="1271"/>
        </w:tabs>
        <w:ind w:left="1271" w:hanging="719"/>
        <w:jc w:val="left"/>
      </w:pPr>
      <w:bookmarkStart w:id="22" w:name="_Toc222302662"/>
      <w:r>
        <w:t>EVALUATION</w:t>
      </w:r>
      <w:r>
        <w:rPr>
          <w:spacing w:val="-11"/>
        </w:rPr>
        <w:t xml:space="preserve"> </w:t>
      </w:r>
      <w:r>
        <w:t>OF</w:t>
      </w:r>
      <w:r>
        <w:rPr>
          <w:spacing w:val="-10"/>
        </w:rPr>
        <w:t xml:space="preserve"> </w:t>
      </w:r>
      <w:r>
        <w:t>SOLICITATION</w:t>
      </w:r>
      <w:r>
        <w:rPr>
          <w:spacing w:val="-9"/>
        </w:rPr>
        <w:t xml:space="preserve"> </w:t>
      </w:r>
      <w:r>
        <w:rPr>
          <w:spacing w:val="-2"/>
        </w:rPr>
        <w:t>RESPONSES</w:t>
      </w:r>
      <w:bookmarkEnd w:id="22"/>
    </w:p>
    <w:p w14:paraId="2EB4E492" w14:textId="433F8C35" w:rsidR="002C16CB" w:rsidRDefault="00B41C9D">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14:paraId="2EB4E493" w14:textId="1D891174" w:rsidR="002C16CB" w:rsidRDefault="00B41C9D" w:rsidP="00ED52B0">
      <w:pPr>
        <w:pStyle w:val="ListParagraph"/>
        <w:numPr>
          <w:ilvl w:val="2"/>
          <w:numId w:val="10"/>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14:paraId="2EB4E494" w14:textId="77777777" w:rsidR="002C16CB" w:rsidRDefault="002C16CB">
      <w:pPr>
        <w:pStyle w:val="BodyText"/>
        <w:spacing w:before="1"/>
      </w:pPr>
    </w:p>
    <w:p w14:paraId="2EB4E495" w14:textId="77777777" w:rsidR="002C16CB" w:rsidRDefault="00B41C9D" w:rsidP="00ED52B0">
      <w:pPr>
        <w:pStyle w:val="ListParagraph"/>
        <w:numPr>
          <w:ilvl w:val="3"/>
          <w:numId w:val="10"/>
        </w:numPr>
        <w:tabs>
          <w:tab w:val="left" w:pos="2712"/>
        </w:tabs>
        <w:spacing w:before="1"/>
        <w:ind w:right="555"/>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meets the requirements of the Solicitation;</w:t>
      </w:r>
    </w:p>
    <w:p w14:paraId="2EB4E496" w14:textId="77777777" w:rsidR="002C16CB" w:rsidRDefault="00B41C9D" w:rsidP="00ED52B0">
      <w:pPr>
        <w:pStyle w:val="ListParagraph"/>
        <w:numPr>
          <w:ilvl w:val="3"/>
          <w:numId w:val="10"/>
        </w:numPr>
        <w:tabs>
          <w:tab w:val="left" w:pos="2340"/>
        </w:tabs>
        <w:spacing w:line="206" w:lineRule="exact"/>
        <w:ind w:left="2711" w:hanging="719"/>
        <w:rPr>
          <w:b/>
          <w:sz w:val="18"/>
        </w:rPr>
      </w:pPr>
      <w:r>
        <w:rPr>
          <w:sz w:val="18"/>
        </w:rPr>
        <w:t>the</w:t>
      </w:r>
      <w:r>
        <w:rPr>
          <w:spacing w:val="-6"/>
          <w:sz w:val="18"/>
        </w:rPr>
        <w:t xml:space="preserve"> </w:t>
      </w:r>
      <w:r>
        <w:rPr>
          <w:sz w:val="18"/>
        </w:rPr>
        <w:t>character,</w:t>
      </w:r>
      <w:r>
        <w:rPr>
          <w:spacing w:val="-10"/>
          <w:sz w:val="18"/>
        </w:rPr>
        <w:t xml:space="preserve"> </w:t>
      </w:r>
      <w:r>
        <w:rPr>
          <w:sz w:val="18"/>
        </w:rPr>
        <w:t>integrity,</w:t>
      </w:r>
      <w:r>
        <w:rPr>
          <w:spacing w:val="-7"/>
          <w:sz w:val="18"/>
        </w:rPr>
        <w:t xml:space="preserve"> </w:t>
      </w:r>
      <w:r>
        <w:rPr>
          <w:sz w:val="18"/>
        </w:rPr>
        <w:t>reputation,</w:t>
      </w:r>
      <w:r>
        <w:rPr>
          <w:spacing w:val="-9"/>
          <w:sz w:val="18"/>
        </w:rPr>
        <w:t xml:space="preserve"> </w:t>
      </w:r>
      <w:r>
        <w:rPr>
          <w:sz w:val="18"/>
        </w:rPr>
        <w:t>judgment,</w:t>
      </w:r>
      <w:r>
        <w:rPr>
          <w:spacing w:val="-8"/>
          <w:sz w:val="18"/>
        </w:rPr>
        <w:t xml:space="preserve"> </w:t>
      </w:r>
      <w:r>
        <w:rPr>
          <w:sz w:val="18"/>
        </w:rPr>
        <w:t>experience,</w:t>
      </w:r>
      <w:r>
        <w:rPr>
          <w:spacing w:val="-8"/>
          <w:sz w:val="18"/>
        </w:rPr>
        <w:t xml:space="preserve"> </w:t>
      </w:r>
      <w:r>
        <w:rPr>
          <w:sz w:val="18"/>
        </w:rPr>
        <w:t>and</w:t>
      </w:r>
      <w:r>
        <w:rPr>
          <w:spacing w:val="-5"/>
          <w:sz w:val="18"/>
        </w:rPr>
        <w:t xml:space="preserve"> </w:t>
      </w:r>
      <w:r>
        <w:rPr>
          <w:sz w:val="18"/>
        </w:rPr>
        <w:t>efficiency</w:t>
      </w:r>
      <w:r>
        <w:rPr>
          <w:spacing w:val="-6"/>
          <w:sz w:val="18"/>
        </w:rPr>
        <w:t xml:space="preserve"> </w:t>
      </w:r>
      <w:r>
        <w:rPr>
          <w:sz w:val="18"/>
        </w:rPr>
        <w:t>of</w:t>
      </w:r>
      <w:r>
        <w:rPr>
          <w:spacing w:val="-9"/>
          <w:sz w:val="18"/>
        </w:rPr>
        <w:t xml:space="preserve"> </w:t>
      </w:r>
      <w:r>
        <w:rPr>
          <w:sz w:val="18"/>
        </w:rPr>
        <w:t>the</w:t>
      </w:r>
      <w:r>
        <w:rPr>
          <w:spacing w:val="-8"/>
          <w:sz w:val="18"/>
        </w:rPr>
        <w:t xml:space="preserve"> </w:t>
      </w:r>
      <w:r>
        <w:rPr>
          <w:spacing w:val="-2"/>
          <w:sz w:val="18"/>
        </w:rPr>
        <w:t>bidder;</w:t>
      </w:r>
    </w:p>
    <w:p w14:paraId="2EB4E497" w14:textId="68A4A5A8" w:rsidR="002C16CB" w:rsidRDefault="00B41C9D" w:rsidP="00ED52B0">
      <w:pPr>
        <w:pStyle w:val="ListParagraph"/>
        <w:numPr>
          <w:ilvl w:val="3"/>
          <w:numId w:val="10"/>
        </w:numPr>
        <w:tabs>
          <w:tab w:val="left" w:pos="2340"/>
        </w:tabs>
        <w:spacing w:line="207" w:lineRule="exact"/>
        <w:ind w:left="2711" w:hanging="719"/>
        <w:rPr>
          <w:b/>
          <w:sz w:val="18"/>
        </w:rPr>
      </w:pPr>
      <w:r>
        <w:rPr>
          <w:sz w:val="18"/>
        </w:rPr>
        <w:t>whether</w:t>
      </w:r>
      <w:r>
        <w:rPr>
          <w:spacing w:val="-5"/>
          <w:sz w:val="18"/>
        </w:rPr>
        <w:t xml:space="preserve"> </w:t>
      </w:r>
      <w:r>
        <w:rPr>
          <w:sz w:val="18"/>
        </w:rPr>
        <w:t>the</w:t>
      </w:r>
      <w:r>
        <w:rPr>
          <w:spacing w:val="-4"/>
          <w:sz w:val="18"/>
        </w:rPr>
        <w:t xml:space="preserve"> </w:t>
      </w:r>
      <w:r>
        <w:rPr>
          <w:sz w:val="18"/>
        </w:rPr>
        <w:t>bidder</w:t>
      </w:r>
      <w:r>
        <w:rPr>
          <w:spacing w:val="-4"/>
          <w:sz w:val="18"/>
        </w:rPr>
        <w:t xml:space="preserve"> </w:t>
      </w:r>
      <w:r>
        <w:rPr>
          <w:sz w:val="18"/>
        </w:rPr>
        <w:t>can</w:t>
      </w:r>
      <w:r>
        <w:rPr>
          <w:spacing w:val="-7"/>
          <w:sz w:val="18"/>
        </w:rPr>
        <w:t xml:space="preserve"> </w:t>
      </w:r>
      <w:r>
        <w:rPr>
          <w:sz w:val="18"/>
        </w:rPr>
        <w:t>perform</w:t>
      </w:r>
      <w:r>
        <w:rPr>
          <w:spacing w:val="-6"/>
          <w:sz w:val="18"/>
        </w:rPr>
        <w:t xml:space="preserve"> </w:t>
      </w:r>
      <w:r>
        <w:rPr>
          <w:sz w:val="18"/>
        </w:rPr>
        <w:t>the</w:t>
      </w:r>
      <w:r>
        <w:rPr>
          <w:spacing w:val="-8"/>
          <w:sz w:val="18"/>
        </w:rPr>
        <w:t xml:space="preserve"> </w:t>
      </w:r>
      <w:r>
        <w:rPr>
          <w:sz w:val="18"/>
        </w:rPr>
        <w:t>contract</w:t>
      </w:r>
      <w:r>
        <w:rPr>
          <w:spacing w:val="-6"/>
          <w:sz w:val="18"/>
        </w:rPr>
        <w:t xml:space="preserve"> </w:t>
      </w:r>
      <w:r>
        <w:rPr>
          <w:sz w:val="18"/>
        </w:rPr>
        <w:t>within</w:t>
      </w:r>
      <w:r>
        <w:rPr>
          <w:spacing w:val="-7"/>
          <w:sz w:val="18"/>
        </w:rPr>
        <w:t xml:space="preserve"> </w:t>
      </w:r>
      <w:r>
        <w:rPr>
          <w:sz w:val="18"/>
        </w:rPr>
        <w:t>the</w:t>
      </w:r>
      <w:r>
        <w:rPr>
          <w:spacing w:val="-6"/>
          <w:sz w:val="18"/>
        </w:rPr>
        <w:t xml:space="preserve"> </w:t>
      </w:r>
      <w:r>
        <w:rPr>
          <w:sz w:val="18"/>
        </w:rPr>
        <w:t>specified</w:t>
      </w:r>
      <w:r>
        <w:rPr>
          <w:spacing w:val="-4"/>
          <w:sz w:val="18"/>
        </w:rPr>
        <w:t xml:space="preserve"> </w:t>
      </w:r>
      <w:r>
        <w:rPr>
          <w:sz w:val="18"/>
        </w:rPr>
        <w:t>time</w:t>
      </w:r>
      <w:r>
        <w:rPr>
          <w:spacing w:val="-2"/>
          <w:sz w:val="18"/>
        </w:rPr>
        <w:t>frame;</w:t>
      </w:r>
    </w:p>
    <w:p w14:paraId="2EB4E498" w14:textId="77777777" w:rsidR="002C16CB" w:rsidRDefault="00B41C9D" w:rsidP="00ED52B0">
      <w:pPr>
        <w:pStyle w:val="ListParagraph"/>
        <w:numPr>
          <w:ilvl w:val="3"/>
          <w:numId w:val="10"/>
        </w:numPr>
        <w:tabs>
          <w:tab w:val="left" w:pos="2340"/>
        </w:tabs>
        <w:spacing w:before="1" w:line="207" w:lineRule="exact"/>
        <w:ind w:left="2711" w:hanging="719"/>
        <w:rPr>
          <w:b/>
          <w:sz w:val="18"/>
        </w:rPr>
      </w:pPr>
      <w:r>
        <w:rPr>
          <w:sz w:val="18"/>
        </w:rPr>
        <w:t>the</w:t>
      </w:r>
      <w:r>
        <w:rPr>
          <w:spacing w:val="-5"/>
          <w:sz w:val="18"/>
        </w:rPr>
        <w:t xml:space="preserve"> </w:t>
      </w:r>
      <w:r>
        <w:rPr>
          <w:sz w:val="18"/>
        </w:rPr>
        <w:t>bidder’s</w:t>
      </w:r>
      <w:r>
        <w:rPr>
          <w:spacing w:val="-8"/>
          <w:sz w:val="18"/>
        </w:rPr>
        <w:t xml:space="preserve"> </w:t>
      </w:r>
      <w:r>
        <w:rPr>
          <w:sz w:val="18"/>
        </w:rPr>
        <w:t>historical</w:t>
      </w:r>
      <w:r>
        <w:rPr>
          <w:spacing w:val="-9"/>
          <w:sz w:val="18"/>
        </w:rPr>
        <w:t xml:space="preserve"> </w:t>
      </w:r>
      <w:r>
        <w:rPr>
          <w:sz w:val="18"/>
        </w:rPr>
        <w:t>or</w:t>
      </w:r>
      <w:r>
        <w:rPr>
          <w:spacing w:val="-8"/>
          <w:sz w:val="18"/>
        </w:rPr>
        <w:t xml:space="preserve"> </w:t>
      </w:r>
      <w:r>
        <w:rPr>
          <w:sz w:val="18"/>
        </w:rPr>
        <w:t>current</w:t>
      </w:r>
      <w:r>
        <w:rPr>
          <w:spacing w:val="-7"/>
          <w:sz w:val="18"/>
        </w:rPr>
        <w:t xml:space="preserve"> </w:t>
      </w:r>
      <w:r>
        <w:rPr>
          <w:sz w:val="18"/>
        </w:rPr>
        <w:t>performance;</w:t>
      </w:r>
      <w:r>
        <w:rPr>
          <w:spacing w:val="-4"/>
          <w:sz w:val="18"/>
        </w:rPr>
        <w:t xml:space="preserve"> </w:t>
      </w:r>
      <w:r>
        <w:rPr>
          <w:spacing w:val="-5"/>
          <w:sz w:val="18"/>
        </w:rPr>
        <w:t>and</w:t>
      </w:r>
    </w:p>
    <w:p w14:paraId="2EB4E499" w14:textId="77777777" w:rsidR="002C16CB" w:rsidRDefault="00B41C9D" w:rsidP="00ED52B0">
      <w:pPr>
        <w:pStyle w:val="ListParagraph"/>
        <w:numPr>
          <w:ilvl w:val="3"/>
          <w:numId w:val="10"/>
        </w:numPr>
        <w:tabs>
          <w:tab w:val="left" w:pos="2712"/>
        </w:tabs>
        <w:ind w:right="555"/>
        <w:rPr>
          <w:b/>
          <w:sz w:val="18"/>
        </w:rPr>
      </w:pPr>
      <w:r>
        <w:rPr>
          <w:sz w:val="18"/>
        </w:rPr>
        <w:t xml:space="preserve">such other information that may be secured and that has a bearing on the decision to award the </w:t>
      </w:r>
      <w:r>
        <w:rPr>
          <w:spacing w:val="-2"/>
          <w:sz w:val="18"/>
        </w:rPr>
        <w:t>contract.</w:t>
      </w:r>
    </w:p>
    <w:p w14:paraId="2EB4E49A" w14:textId="77777777" w:rsidR="002C16CB" w:rsidRDefault="002C16CB">
      <w:pPr>
        <w:pStyle w:val="BodyText"/>
      </w:pPr>
    </w:p>
    <w:p w14:paraId="2EB4E49B" w14:textId="4E1C81D8" w:rsidR="002C16CB" w:rsidRDefault="00B41C9D">
      <w:pPr>
        <w:pStyle w:val="BodyText"/>
        <w:spacing w:before="1"/>
        <w:ind w:left="1272" w:right="556"/>
        <w:jc w:val="both"/>
      </w:pPr>
      <w:r>
        <w:t xml:space="preserve">In evaluating the corporate overview, </w:t>
      </w:r>
      <w:r w:rsidR="00D939FB">
        <w:t>NDE</w:t>
      </w:r>
      <w:r>
        <w:t xml:space="preserve"> may consider, past experiences with the vendor, references, the State’s record of the vendor which may include, but is not limited to Vendor Compliance Request, Contract Non-Compliance Notice, vendor performance reports, and any information related to the vendor’s historical or current character, integrity, reputation, capability, or performance with </w:t>
      </w:r>
      <w:r w:rsidR="00E37C7D">
        <w:t xml:space="preserve">NDE, </w:t>
      </w:r>
      <w:r>
        <w:t>the State or a third-party.</w:t>
      </w:r>
    </w:p>
    <w:p w14:paraId="2EB4E49C" w14:textId="15C96789" w:rsidR="002C16CB" w:rsidRDefault="00C9031F" w:rsidP="00ED52B0">
      <w:pPr>
        <w:pStyle w:val="ListParagraph"/>
        <w:numPr>
          <w:ilvl w:val="2"/>
          <w:numId w:val="10"/>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14:paraId="2EB4E49D" w14:textId="68982F08" w:rsidR="002C16CB" w:rsidRDefault="00B41C9D" w:rsidP="00931677">
      <w:pPr>
        <w:pStyle w:val="ListParagraph"/>
        <w:numPr>
          <w:ilvl w:val="2"/>
          <w:numId w:val="10"/>
        </w:numPr>
        <w:tabs>
          <w:tab w:val="left" w:pos="1991"/>
        </w:tabs>
        <w:ind w:hanging="719"/>
        <w:rPr>
          <w:b/>
          <w:sz w:val="18"/>
        </w:rPr>
      </w:pPr>
      <w:r>
        <w:rPr>
          <w:sz w:val="18"/>
        </w:rPr>
        <w:t>Cost</w:t>
      </w:r>
      <w:r>
        <w:rPr>
          <w:spacing w:val="-4"/>
          <w:sz w:val="18"/>
        </w:rPr>
        <w:t xml:space="preserve"> </w:t>
      </w:r>
      <w:r>
        <w:rPr>
          <w:spacing w:val="-2"/>
          <w:sz w:val="18"/>
        </w:rPr>
        <w:t>Sheet.</w:t>
      </w:r>
    </w:p>
    <w:p w14:paraId="2EB4E49E" w14:textId="77777777" w:rsidR="002C16CB" w:rsidRDefault="002C16CB">
      <w:pPr>
        <w:pStyle w:val="BodyText"/>
        <w:spacing w:before="1"/>
      </w:pPr>
    </w:p>
    <w:p w14:paraId="2EB4E49F" w14:textId="4DAE1DCE" w:rsidR="002C16CB" w:rsidRDefault="00B41C9D">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14:paraId="55A934F7" w14:textId="77777777" w:rsidR="00597AF1" w:rsidRDefault="00B41C9D" w:rsidP="002C44DD">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14:paraId="2EB4E4A2" w14:textId="38CAC30A" w:rsidR="002C16CB" w:rsidRDefault="00B41C9D" w:rsidP="002C44DD">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(b)(i)</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r>
        <w:t>entered</w:t>
      </w:r>
      <w:r>
        <w:rPr>
          <w:spacing w:val="-13"/>
        </w:rPr>
        <w:t xml:space="preserve"> </w:t>
      </w:r>
      <w:r>
        <w:t>into</w:t>
      </w:r>
      <w:r>
        <w:rPr>
          <w:spacing w:val="-12"/>
        </w:rPr>
        <w:t xml:space="preserve"> </w:t>
      </w:r>
      <w:r>
        <w:t>without</w:t>
      </w:r>
      <w:r>
        <w:rPr>
          <w:spacing w:val="-13"/>
        </w:rPr>
        <w:t xml:space="preserve"> </w:t>
      </w:r>
      <w:r>
        <w:t>compliance with this section shall be null and void.</w:t>
      </w:r>
    </w:p>
    <w:p w14:paraId="2EB4E4A3" w14:textId="77777777" w:rsidR="002C16CB" w:rsidRDefault="00B41C9D">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 under “Vendor must complete the following” requesting priority/preference to be considered in the award of this contract, the following will need to be submitted by the Vendor within ten (10) business days of request:</w:t>
      </w:r>
    </w:p>
    <w:p w14:paraId="2EB4E4A4" w14:textId="77777777" w:rsidR="002C16CB" w:rsidRDefault="002C16CB">
      <w:pPr>
        <w:pStyle w:val="BodyText"/>
        <w:spacing w:before="2"/>
      </w:pPr>
    </w:p>
    <w:p w14:paraId="2EB4E4A5" w14:textId="77777777" w:rsidR="002C16CB" w:rsidRDefault="00B41C9D" w:rsidP="00ED52B0">
      <w:pPr>
        <w:pStyle w:val="ListParagraph"/>
        <w:numPr>
          <w:ilvl w:val="0"/>
          <w:numId w:val="9"/>
        </w:numPr>
        <w:tabs>
          <w:tab w:val="left" w:pos="1991"/>
        </w:tabs>
        <w:spacing w:line="207" w:lineRule="exact"/>
        <w:ind w:left="1991" w:hanging="719"/>
        <w:jc w:val="both"/>
        <w:rPr>
          <w:sz w:val="18"/>
        </w:rPr>
      </w:pPr>
      <w:r>
        <w:rPr>
          <w:sz w:val="18"/>
        </w:rPr>
        <w:t>Documentation</w:t>
      </w:r>
      <w:r>
        <w:rPr>
          <w:spacing w:val="-9"/>
          <w:sz w:val="18"/>
        </w:rPr>
        <w:t xml:space="preserve"> </w:t>
      </w:r>
      <w:r>
        <w:rPr>
          <w:sz w:val="18"/>
        </w:rPr>
        <w:t>from</w:t>
      </w:r>
      <w:r>
        <w:rPr>
          <w:spacing w:val="-6"/>
          <w:sz w:val="18"/>
        </w:rPr>
        <w:t xml:space="preserve"> </w:t>
      </w:r>
      <w:r>
        <w:rPr>
          <w:sz w:val="18"/>
        </w:rPr>
        <w:t>the</w:t>
      </w:r>
      <w:r>
        <w:rPr>
          <w:spacing w:val="-9"/>
          <w:sz w:val="18"/>
        </w:rPr>
        <w:t xml:space="preserve"> </w:t>
      </w:r>
      <w:r>
        <w:rPr>
          <w:sz w:val="18"/>
        </w:rPr>
        <w:t>United</w:t>
      </w:r>
      <w:r>
        <w:rPr>
          <w:spacing w:val="-6"/>
          <w:sz w:val="18"/>
        </w:rPr>
        <w:t xml:space="preserve"> </w:t>
      </w:r>
      <w:r>
        <w:rPr>
          <w:sz w:val="18"/>
        </w:rPr>
        <w:t>States</w:t>
      </w:r>
      <w:r>
        <w:rPr>
          <w:spacing w:val="-9"/>
          <w:sz w:val="18"/>
        </w:rPr>
        <w:t xml:space="preserve"> </w:t>
      </w:r>
      <w:r>
        <w:rPr>
          <w:sz w:val="18"/>
        </w:rPr>
        <w:t>Armed</w:t>
      </w:r>
      <w:r>
        <w:rPr>
          <w:spacing w:val="-6"/>
          <w:sz w:val="18"/>
        </w:rPr>
        <w:t xml:space="preserve"> </w:t>
      </w:r>
      <w:r>
        <w:rPr>
          <w:sz w:val="18"/>
        </w:rPr>
        <w:t>Forces</w:t>
      </w:r>
      <w:r>
        <w:rPr>
          <w:spacing w:val="-8"/>
          <w:sz w:val="18"/>
        </w:rPr>
        <w:t xml:space="preserve"> </w:t>
      </w:r>
      <w:r>
        <w:rPr>
          <w:sz w:val="18"/>
        </w:rPr>
        <w:t>confirming</w:t>
      </w:r>
      <w:r>
        <w:rPr>
          <w:spacing w:val="-9"/>
          <w:sz w:val="18"/>
        </w:rPr>
        <w:t xml:space="preserve"> </w:t>
      </w:r>
      <w:r>
        <w:rPr>
          <w:spacing w:val="-2"/>
          <w:sz w:val="18"/>
        </w:rPr>
        <w:t>service,</w:t>
      </w:r>
    </w:p>
    <w:p w14:paraId="2EB4E4A6" w14:textId="77777777" w:rsidR="002C16CB" w:rsidRDefault="00B41C9D" w:rsidP="00ED52B0">
      <w:pPr>
        <w:pStyle w:val="ListParagraph"/>
        <w:numPr>
          <w:ilvl w:val="0"/>
          <w:numId w:val="9"/>
        </w:numPr>
        <w:tabs>
          <w:tab w:val="left" w:pos="1992"/>
        </w:tabs>
        <w:ind w:right="553"/>
        <w:jc w:val="both"/>
        <w:rPr>
          <w:sz w:val="18"/>
        </w:rPr>
      </w:pPr>
      <w:r>
        <w:rPr>
          <w:sz w:val="18"/>
        </w:rPr>
        <w:t>Documentation of discharge or otherwise separated characterization of honorable or general (under honorable conditions),</w:t>
      </w:r>
    </w:p>
    <w:p w14:paraId="2EB4E4A7" w14:textId="77777777" w:rsidR="002C16CB" w:rsidRDefault="00B41C9D" w:rsidP="00ED52B0">
      <w:pPr>
        <w:pStyle w:val="ListParagraph"/>
        <w:numPr>
          <w:ilvl w:val="0"/>
          <w:numId w:val="9"/>
        </w:numPr>
        <w:tabs>
          <w:tab w:val="left" w:pos="1992"/>
        </w:tabs>
        <w:ind w:right="555"/>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14:paraId="2EB4E4A8" w14:textId="77777777" w:rsidR="002C16CB" w:rsidRDefault="00B41C9D" w:rsidP="00ED52B0">
      <w:pPr>
        <w:pStyle w:val="ListParagraph"/>
        <w:numPr>
          <w:ilvl w:val="0"/>
          <w:numId w:val="9"/>
        </w:numPr>
        <w:tabs>
          <w:tab w:val="left" w:pos="1992"/>
        </w:tabs>
        <w:ind w:right="555"/>
        <w:jc w:val="both"/>
        <w:rPr>
          <w:sz w:val="18"/>
        </w:rPr>
      </w:pPr>
      <w:r>
        <w:rPr>
          <w:sz w:val="18"/>
        </w:rPr>
        <w:t>Documentation which shows ownership and control of a business or, in the case of a publicly owned business,</w:t>
      </w:r>
      <w:r>
        <w:rPr>
          <w:spacing w:val="-4"/>
          <w:sz w:val="18"/>
        </w:rPr>
        <w:t xml:space="preserve"> </w:t>
      </w:r>
      <w:r>
        <w:rPr>
          <w:sz w:val="18"/>
        </w:rPr>
        <w:t>more</w:t>
      </w:r>
      <w:r>
        <w:rPr>
          <w:spacing w:val="-4"/>
          <w:sz w:val="18"/>
        </w:rPr>
        <w:t xml:space="preserve"> </w:t>
      </w:r>
      <w:r>
        <w:rPr>
          <w:sz w:val="18"/>
        </w:rPr>
        <w:t>than</w:t>
      </w:r>
      <w:r>
        <w:rPr>
          <w:spacing w:val="-4"/>
          <w:sz w:val="18"/>
        </w:rPr>
        <w:t xml:space="preserve"> </w:t>
      </w:r>
      <w:r>
        <w:rPr>
          <w:sz w:val="18"/>
        </w:rPr>
        <w:t>fifty</w:t>
      </w:r>
      <w:r>
        <w:rPr>
          <w:spacing w:val="-4"/>
          <w:sz w:val="18"/>
        </w:rPr>
        <w:t xml:space="preserve"> </w:t>
      </w:r>
      <w:r>
        <w:rPr>
          <w:sz w:val="18"/>
        </w:rPr>
        <w:t>percent</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stock</w:t>
      </w:r>
      <w:r>
        <w:rPr>
          <w:spacing w:val="-4"/>
          <w:sz w:val="18"/>
        </w:rPr>
        <w:t xml:space="preserve"> </w:t>
      </w:r>
      <w:r>
        <w:rPr>
          <w:sz w:val="18"/>
        </w:rPr>
        <w:t>is</w:t>
      </w:r>
      <w:r>
        <w:rPr>
          <w:spacing w:val="-5"/>
          <w:sz w:val="18"/>
        </w:rPr>
        <w:t xml:space="preserve"> </w:t>
      </w:r>
      <w:r>
        <w:rPr>
          <w:sz w:val="18"/>
        </w:rPr>
        <w:t>owned</w:t>
      </w:r>
      <w:r>
        <w:rPr>
          <w:spacing w:val="-5"/>
          <w:sz w:val="18"/>
        </w:rPr>
        <w:t xml:space="preserve"> </w:t>
      </w:r>
      <w:r>
        <w:rPr>
          <w:sz w:val="18"/>
        </w:rPr>
        <w:t>by</w:t>
      </w:r>
      <w:r>
        <w:rPr>
          <w:spacing w:val="-3"/>
          <w:sz w:val="18"/>
        </w:rPr>
        <w:t xml:space="preserve"> </w:t>
      </w:r>
      <w:r>
        <w:rPr>
          <w:sz w:val="18"/>
        </w:rPr>
        <w:t>one</w:t>
      </w:r>
      <w:r>
        <w:rPr>
          <w:spacing w:val="-4"/>
          <w:sz w:val="18"/>
        </w:rPr>
        <w:t xml:space="preserve"> </w:t>
      </w:r>
      <w:r>
        <w:rPr>
          <w:sz w:val="18"/>
        </w:rPr>
        <w:t>or</w:t>
      </w:r>
      <w:r>
        <w:rPr>
          <w:spacing w:val="-5"/>
          <w:sz w:val="18"/>
        </w:rPr>
        <w:t xml:space="preserve"> </w:t>
      </w:r>
      <w:r>
        <w:rPr>
          <w:sz w:val="18"/>
        </w:rPr>
        <w:t>more</w:t>
      </w:r>
      <w:r>
        <w:rPr>
          <w:spacing w:val="-4"/>
          <w:sz w:val="18"/>
        </w:rPr>
        <w:t xml:space="preserve"> </w:t>
      </w:r>
      <w:r>
        <w:rPr>
          <w:sz w:val="18"/>
        </w:rPr>
        <w:t>persons</w:t>
      </w:r>
      <w:r>
        <w:rPr>
          <w:spacing w:val="-2"/>
          <w:sz w:val="18"/>
        </w:rPr>
        <w:t xml:space="preserve"> </w:t>
      </w:r>
      <w:r>
        <w:rPr>
          <w:sz w:val="18"/>
        </w:rPr>
        <w:t>described</w:t>
      </w:r>
      <w:r>
        <w:rPr>
          <w:spacing w:val="-4"/>
          <w:sz w:val="18"/>
        </w:rPr>
        <w:t xml:space="preserve"> </w:t>
      </w:r>
      <w:r>
        <w:rPr>
          <w:sz w:val="18"/>
        </w:rPr>
        <w:t>in</w:t>
      </w:r>
      <w:r>
        <w:rPr>
          <w:spacing w:val="-4"/>
          <w:sz w:val="18"/>
        </w:rPr>
        <w:t xml:space="preserve"> </w:t>
      </w:r>
      <w:r>
        <w:rPr>
          <w:sz w:val="18"/>
        </w:rPr>
        <w:t>subdivision</w:t>
      </w:r>
      <w:r>
        <w:rPr>
          <w:spacing w:val="-4"/>
          <w:sz w:val="18"/>
        </w:rPr>
        <w:t xml:space="preserve"> </w:t>
      </w:r>
      <w:r>
        <w:rPr>
          <w:sz w:val="18"/>
        </w:rPr>
        <w:t>(a) of</w:t>
      </w:r>
      <w:r>
        <w:rPr>
          <w:spacing w:val="-9"/>
          <w:sz w:val="18"/>
        </w:rPr>
        <w:t xml:space="preserve"> </w:t>
      </w:r>
      <w:r>
        <w:rPr>
          <w:sz w:val="18"/>
        </w:rPr>
        <w:t>this</w:t>
      </w:r>
      <w:r>
        <w:rPr>
          <w:spacing w:val="-10"/>
          <w:sz w:val="18"/>
        </w:rPr>
        <w:t xml:space="preserve"> </w:t>
      </w:r>
      <w:r>
        <w:rPr>
          <w:sz w:val="18"/>
        </w:rPr>
        <w:t>subsection;</w:t>
      </w:r>
      <w:r>
        <w:rPr>
          <w:spacing w:val="-12"/>
          <w:sz w:val="18"/>
        </w:rPr>
        <w:t xml:space="preserve"> </w:t>
      </w:r>
      <w:r>
        <w:rPr>
          <w:sz w:val="18"/>
        </w:rPr>
        <w:t>and</w:t>
      </w:r>
      <w:r>
        <w:rPr>
          <w:spacing w:val="-9"/>
          <w:sz w:val="18"/>
        </w:rPr>
        <w:t xml:space="preserve"> </w:t>
      </w:r>
      <w:r>
        <w:rPr>
          <w:sz w:val="18"/>
        </w:rPr>
        <w:t>the</w:t>
      </w:r>
      <w:r>
        <w:rPr>
          <w:spacing w:val="-10"/>
          <w:sz w:val="18"/>
        </w:rPr>
        <w:t xml:space="preserve"> </w:t>
      </w:r>
      <w:r>
        <w:rPr>
          <w:sz w:val="18"/>
        </w:rPr>
        <w:t>management</w:t>
      </w:r>
      <w:r>
        <w:rPr>
          <w:spacing w:val="-12"/>
          <w:sz w:val="18"/>
        </w:rPr>
        <w:t xml:space="preserve"> </w:t>
      </w:r>
      <w:r>
        <w:rPr>
          <w:sz w:val="18"/>
        </w:rPr>
        <w:t>and</w:t>
      </w:r>
      <w:r>
        <w:rPr>
          <w:spacing w:val="-12"/>
          <w:sz w:val="18"/>
        </w:rPr>
        <w:t xml:space="preserve"> </w:t>
      </w:r>
      <w:r>
        <w:rPr>
          <w:sz w:val="18"/>
        </w:rPr>
        <w:t>daily</w:t>
      </w:r>
      <w:r>
        <w:rPr>
          <w:spacing w:val="-10"/>
          <w:sz w:val="18"/>
        </w:rPr>
        <w:t xml:space="preserve"> </w:t>
      </w:r>
      <w:r>
        <w:rPr>
          <w:sz w:val="18"/>
        </w:rPr>
        <w:t>business</w:t>
      </w:r>
      <w:r>
        <w:rPr>
          <w:spacing w:val="-9"/>
          <w:sz w:val="18"/>
        </w:rPr>
        <w:t xml:space="preserve"> </w:t>
      </w:r>
      <w:r>
        <w:rPr>
          <w:sz w:val="18"/>
        </w:rPr>
        <w:t>operations</w:t>
      </w:r>
      <w:r>
        <w:rPr>
          <w:spacing w:val="-10"/>
          <w:sz w:val="18"/>
        </w:rPr>
        <w:t xml:space="preserve"> </w:t>
      </w:r>
      <w:r>
        <w:rPr>
          <w:sz w:val="18"/>
        </w:rPr>
        <w:t>of</w:t>
      </w:r>
      <w:r>
        <w:rPr>
          <w:spacing w:val="-10"/>
          <w:sz w:val="18"/>
        </w:rPr>
        <w:t xml:space="preserve"> </w:t>
      </w:r>
      <w:r>
        <w:rPr>
          <w:sz w:val="18"/>
        </w:rPr>
        <w:t>the</w:t>
      </w:r>
      <w:r>
        <w:rPr>
          <w:spacing w:val="-9"/>
          <w:sz w:val="18"/>
        </w:rPr>
        <w:t xml:space="preserve"> </w:t>
      </w:r>
      <w:r>
        <w:rPr>
          <w:sz w:val="18"/>
        </w:rPr>
        <w:t>business</w:t>
      </w:r>
      <w:r>
        <w:rPr>
          <w:spacing w:val="-10"/>
          <w:sz w:val="18"/>
        </w:rPr>
        <w:t xml:space="preserve"> </w:t>
      </w:r>
      <w:r>
        <w:rPr>
          <w:sz w:val="18"/>
        </w:rPr>
        <w:t>are</w:t>
      </w:r>
      <w:r>
        <w:rPr>
          <w:spacing w:val="-12"/>
          <w:sz w:val="18"/>
        </w:rPr>
        <w:t xml:space="preserve"> </w:t>
      </w:r>
      <w:r>
        <w:rPr>
          <w:sz w:val="18"/>
        </w:rPr>
        <w:t>controlled</w:t>
      </w:r>
      <w:r>
        <w:rPr>
          <w:spacing w:val="-12"/>
          <w:sz w:val="18"/>
        </w:rPr>
        <w:t xml:space="preserve"> </w:t>
      </w:r>
      <w:r>
        <w:rPr>
          <w:sz w:val="18"/>
        </w:rPr>
        <w:t>by</w:t>
      </w:r>
      <w:r>
        <w:rPr>
          <w:spacing w:val="-7"/>
          <w:sz w:val="18"/>
        </w:rPr>
        <w:t xml:space="preserve"> </w:t>
      </w:r>
      <w:r>
        <w:rPr>
          <w:sz w:val="18"/>
        </w:rPr>
        <w:t>one or more persons described in subdivision (a) of this subsection.</w:t>
      </w:r>
    </w:p>
    <w:p w14:paraId="2EB4E4AA" w14:textId="5A842F3E" w:rsidR="002C16CB" w:rsidRDefault="00B41C9D" w:rsidP="002C44DD">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14:paraId="2EB4E4B6" w14:textId="77777777" w:rsidR="002C16CB" w:rsidRDefault="002C16CB">
      <w:pPr>
        <w:pStyle w:val="BodyText"/>
        <w:spacing w:before="1"/>
      </w:pPr>
    </w:p>
    <w:p w14:paraId="2EB4E4B7" w14:textId="77777777" w:rsidR="002C16CB" w:rsidRDefault="00B41C9D" w:rsidP="00ED52B0">
      <w:pPr>
        <w:pStyle w:val="Heading3"/>
        <w:numPr>
          <w:ilvl w:val="1"/>
          <w:numId w:val="10"/>
        </w:numPr>
        <w:tabs>
          <w:tab w:val="left" w:pos="1272"/>
        </w:tabs>
        <w:ind w:hanging="720"/>
        <w:jc w:val="left"/>
      </w:pPr>
      <w:bookmarkStart w:id="23" w:name="_Toc222302663"/>
      <w:r>
        <w:t>BEST</w:t>
      </w:r>
      <w:r>
        <w:rPr>
          <w:spacing w:val="-5"/>
        </w:rPr>
        <w:t xml:space="preserve"> </w:t>
      </w:r>
      <w:r>
        <w:t>AND</w:t>
      </w:r>
      <w:r>
        <w:rPr>
          <w:spacing w:val="-7"/>
        </w:rPr>
        <w:t xml:space="preserve"> </w:t>
      </w:r>
      <w:r>
        <w:t>FINAL</w:t>
      </w:r>
      <w:r>
        <w:rPr>
          <w:spacing w:val="-5"/>
        </w:rPr>
        <w:t xml:space="preserve"> </w:t>
      </w:r>
      <w:r>
        <w:rPr>
          <w:spacing w:val="-2"/>
        </w:rPr>
        <w:t>OFFER</w:t>
      </w:r>
      <w:bookmarkEnd w:id="23"/>
    </w:p>
    <w:p w14:paraId="2EB4E4B8" w14:textId="5765267F" w:rsidR="002C16CB" w:rsidRDefault="00B41C9D">
      <w:pPr>
        <w:pStyle w:val="BodyText"/>
        <w:ind w:left="1272" w:right="213"/>
      </w:pPr>
      <w:r>
        <w:t xml:space="preserve">Each bidder should provide its best offer with their original solicitation response and should not expect </w:t>
      </w:r>
      <w:r w:rsidR="00264A39">
        <w:t>NDE</w:t>
      </w:r>
      <w:r>
        <w:t xml:space="preserve"> to request a best and final offer (BAFO).</w:t>
      </w:r>
    </w:p>
    <w:p w14:paraId="2EB4E4B9" w14:textId="77777777" w:rsidR="002C16CB" w:rsidRDefault="002C16CB">
      <w:pPr>
        <w:pStyle w:val="BodyText"/>
      </w:pPr>
    </w:p>
    <w:p w14:paraId="2EB4E4BA" w14:textId="1198CE9C" w:rsidR="002C16CB" w:rsidRDefault="00264A39" w:rsidP="008A20C5">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14:paraId="2EB4E4BC" w14:textId="77777777" w:rsidR="002C16CB" w:rsidRDefault="00B41C9D" w:rsidP="00ED52B0">
      <w:pPr>
        <w:pStyle w:val="Heading3"/>
        <w:numPr>
          <w:ilvl w:val="1"/>
          <w:numId w:val="10"/>
        </w:numPr>
        <w:tabs>
          <w:tab w:val="left" w:pos="1272"/>
        </w:tabs>
        <w:spacing w:before="65"/>
        <w:ind w:hanging="720"/>
        <w:jc w:val="left"/>
      </w:pPr>
      <w:bookmarkStart w:id="24" w:name="_Toc222302664"/>
      <w:r>
        <w:t>REFERENCE</w:t>
      </w:r>
      <w:r>
        <w:rPr>
          <w:spacing w:val="-10"/>
        </w:rPr>
        <w:t xml:space="preserve"> </w:t>
      </w:r>
      <w:r>
        <w:t>AND</w:t>
      </w:r>
      <w:r>
        <w:rPr>
          <w:spacing w:val="-11"/>
        </w:rPr>
        <w:t xml:space="preserve"> </w:t>
      </w:r>
      <w:r>
        <w:t>CREDIT</w:t>
      </w:r>
      <w:r>
        <w:rPr>
          <w:spacing w:val="-8"/>
        </w:rPr>
        <w:t xml:space="preserve"> </w:t>
      </w:r>
      <w:r>
        <w:rPr>
          <w:spacing w:val="-2"/>
        </w:rPr>
        <w:t>CHECKS</w:t>
      </w:r>
      <w:bookmarkEnd w:id="24"/>
    </w:p>
    <w:p w14:paraId="2EB4E4BD" w14:textId="5BF19096" w:rsidR="002C16CB" w:rsidRDefault="00264A39">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r w:rsidR="00B41C9D">
        <w:t>all</w:t>
      </w:r>
      <w:r w:rsidR="00B41C9D">
        <w:rPr>
          <w:spacing w:val="-12"/>
        </w:rPr>
        <w:t xml:space="preserve"> </w:t>
      </w:r>
      <w:r w:rsidR="00B41C9D">
        <w:t>of</w:t>
      </w:r>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checks may be grounds to reject a solicitation response, withdraw an intent to award, or rescind the award of a contract.</w:t>
      </w:r>
    </w:p>
    <w:p w14:paraId="2EB4E4BE" w14:textId="77777777" w:rsidR="002C16CB" w:rsidRDefault="002C16CB">
      <w:pPr>
        <w:pStyle w:val="BodyText"/>
        <w:spacing w:before="2"/>
      </w:pPr>
    </w:p>
    <w:p w14:paraId="2EB4E4BF" w14:textId="77777777" w:rsidR="002C16CB" w:rsidRDefault="00B41C9D" w:rsidP="00ED52B0">
      <w:pPr>
        <w:pStyle w:val="Heading3"/>
        <w:numPr>
          <w:ilvl w:val="1"/>
          <w:numId w:val="10"/>
        </w:numPr>
        <w:tabs>
          <w:tab w:val="left" w:pos="1271"/>
        </w:tabs>
        <w:ind w:left="1271" w:hanging="719"/>
        <w:jc w:val="left"/>
      </w:pPr>
      <w:bookmarkStart w:id="25" w:name="_Toc222302665"/>
      <w:r>
        <w:rPr>
          <w:spacing w:val="-2"/>
        </w:rPr>
        <w:t>AWARD</w:t>
      </w:r>
      <w:bookmarkEnd w:id="25"/>
    </w:p>
    <w:p w14:paraId="2EB4E4C0" w14:textId="4748319C" w:rsidR="002C16CB" w:rsidRDefault="00FA5F3E">
      <w:pPr>
        <w:pStyle w:val="BodyText"/>
        <w:ind w:left="1272" w:right="555"/>
        <w:jc w:val="both"/>
      </w:pPr>
      <w:r>
        <w:lastRenderedPageBreak/>
        <w:t>NDE</w:t>
      </w:r>
      <w:r w:rsidR="00B41C9D">
        <w:t xml:space="preserve"> reserves the right to evaluate solicitation responses and award contracts in a manner utilizing criteria selected 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Solicitation process, </w:t>
      </w:r>
      <w:r w:rsidR="004A0D30">
        <w:t>NDE</w:t>
      </w:r>
      <w:r w:rsidR="00B41C9D">
        <w:t xml:space="preserve"> may take one or more of the following actions:</w:t>
      </w:r>
    </w:p>
    <w:p w14:paraId="2EB4E4C1" w14:textId="77777777" w:rsidR="002C16CB" w:rsidRDefault="00B41C9D" w:rsidP="00ED52B0">
      <w:pPr>
        <w:pStyle w:val="ListParagraph"/>
        <w:numPr>
          <w:ilvl w:val="2"/>
          <w:numId w:val="10"/>
        </w:numPr>
        <w:tabs>
          <w:tab w:val="left" w:pos="1991"/>
        </w:tabs>
        <w:spacing w:before="207" w:line="207" w:lineRule="exact"/>
        <w:ind w:hanging="719"/>
        <w:jc w:val="both"/>
        <w:rPr>
          <w:b/>
          <w:sz w:val="18"/>
        </w:rPr>
      </w:pPr>
      <w:r>
        <w:rPr>
          <w:sz w:val="18"/>
        </w:rPr>
        <w:t>Amend</w:t>
      </w:r>
      <w:r>
        <w:rPr>
          <w:spacing w:val="-5"/>
          <w:sz w:val="18"/>
        </w:rPr>
        <w:t xml:space="preserve"> </w:t>
      </w:r>
      <w:r>
        <w:rPr>
          <w:sz w:val="18"/>
        </w:rPr>
        <w:t>the</w:t>
      </w:r>
      <w:r>
        <w:rPr>
          <w:spacing w:val="-4"/>
          <w:sz w:val="18"/>
        </w:rPr>
        <w:t xml:space="preserve"> </w:t>
      </w:r>
      <w:r>
        <w:rPr>
          <w:spacing w:val="-2"/>
          <w:sz w:val="18"/>
        </w:rPr>
        <w:t>solicitation;</w:t>
      </w:r>
    </w:p>
    <w:p w14:paraId="2EB4E4C2" w14:textId="77777777" w:rsidR="002C16CB" w:rsidRDefault="00B41C9D" w:rsidP="00ED52B0">
      <w:pPr>
        <w:pStyle w:val="ListParagraph"/>
        <w:numPr>
          <w:ilvl w:val="2"/>
          <w:numId w:val="10"/>
        </w:numPr>
        <w:tabs>
          <w:tab w:val="left" w:pos="1991"/>
        </w:tabs>
        <w:spacing w:line="206" w:lineRule="exact"/>
        <w:ind w:hanging="719"/>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r>
        <w:rPr>
          <w:spacing w:val="-2"/>
          <w:sz w:val="18"/>
        </w:rPr>
        <w:t>solicitation;</w:t>
      </w:r>
    </w:p>
    <w:p w14:paraId="2EB4E4C3" w14:textId="37A41586" w:rsidR="002C16CB" w:rsidRDefault="00B41C9D" w:rsidP="00ED52B0">
      <w:pPr>
        <w:pStyle w:val="ListParagraph"/>
        <w:numPr>
          <w:ilvl w:val="2"/>
          <w:numId w:val="10"/>
        </w:numPr>
        <w:tabs>
          <w:tab w:val="left" w:pos="1992"/>
        </w:tabs>
        <w:ind w:left="1992" w:right="556"/>
        <w:jc w:val="both"/>
        <w:rPr>
          <w:b/>
          <w:sz w:val="18"/>
        </w:rPr>
      </w:pPr>
      <w:r>
        <w:rPr>
          <w:sz w:val="18"/>
        </w:rPr>
        <w:t xml:space="preserve">Waive deviations or errors in </w:t>
      </w:r>
      <w:r w:rsidR="004A0D30">
        <w:rPr>
          <w:sz w:val="18"/>
        </w:rPr>
        <w:t>NDE’s</w:t>
      </w:r>
      <w:r>
        <w:rPr>
          <w:sz w:val="18"/>
        </w:rPr>
        <w:t xml:space="preserve"> solicitation process</w:t>
      </w:r>
      <w:r>
        <w:rPr>
          <w:spacing w:val="-3"/>
          <w:sz w:val="18"/>
        </w:rPr>
        <w:t xml:space="preserve"> </w:t>
      </w:r>
      <w:r>
        <w:rPr>
          <w:sz w:val="18"/>
        </w:rPr>
        <w:t>and in bidder responses that are not material, do not compromise the solicitation process or a bidder’s response, and do not improve a Vendor’s competitive position;</w:t>
      </w:r>
    </w:p>
    <w:p w14:paraId="2EB4E4C4" w14:textId="3900B85D" w:rsidR="002C16CB" w:rsidRDefault="00B41C9D" w:rsidP="00ED52B0">
      <w:pPr>
        <w:pStyle w:val="ListParagraph"/>
        <w:numPr>
          <w:ilvl w:val="2"/>
          <w:numId w:val="10"/>
        </w:numPr>
        <w:tabs>
          <w:tab w:val="left" w:pos="1991"/>
        </w:tabs>
        <w:spacing w:line="207" w:lineRule="exact"/>
        <w:ind w:hanging="719"/>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r>
        <w:rPr>
          <w:sz w:val="18"/>
        </w:rPr>
        <w:t>all</w:t>
      </w:r>
      <w:r>
        <w:rPr>
          <w:spacing w:val="-5"/>
          <w:sz w:val="18"/>
        </w:rPr>
        <w:t xml:space="preserve"> </w:t>
      </w:r>
      <w:r>
        <w:rPr>
          <w:sz w:val="18"/>
        </w:rPr>
        <w:t>of</w:t>
      </w:r>
      <w:r>
        <w:rPr>
          <w:spacing w:val="-1"/>
          <w:sz w:val="18"/>
        </w:rPr>
        <w:t xml:space="preserve"> </w:t>
      </w:r>
      <w:r>
        <w:rPr>
          <w:sz w:val="18"/>
        </w:rPr>
        <w:t>a</w:t>
      </w:r>
      <w:r>
        <w:rPr>
          <w:spacing w:val="-6"/>
          <w:sz w:val="18"/>
        </w:rPr>
        <w:t xml:space="preserve"> </w:t>
      </w:r>
      <w:r>
        <w:rPr>
          <w:sz w:val="18"/>
        </w:rPr>
        <w:t>solicitation</w:t>
      </w:r>
      <w:r>
        <w:rPr>
          <w:spacing w:val="-1"/>
          <w:sz w:val="18"/>
        </w:rPr>
        <w:t xml:space="preserve"> </w:t>
      </w:r>
      <w:r>
        <w:rPr>
          <w:spacing w:val="-2"/>
          <w:sz w:val="18"/>
        </w:rPr>
        <w:t>response;</w:t>
      </w:r>
    </w:p>
    <w:p w14:paraId="2EB4E4C5"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r>
        <w:rPr>
          <w:spacing w:val="-2"/>
          <w:sz w:val="18"/>
        </w:rPr>
        <w:t>responses;</w:t>
      </w:r>
    </w:p>
    <w:p w14:paraId="2EB4E4C6" w14:textId="77777777" w:rsidR="002C16CB" w:rsidRDefault="00B41C9D" w:rsidP="00ED52B0">
      <w:pPr>
        <w:pStyle w:val="ListParagraph"/>
        <w:numPr>
          <w:ilvl w:val="2"/>
          <w:numId w:val="10"/>
        </w:numPr>
        <w:tabs>
          <w:tab w:val="left" w:pos="1991"/>
        </w:tabs>
        <w:spacing w:before="2" w:line="207" w:lineRule="exact"/>
        <w:ind w:hanging="719"/>
        <w:rPr>
          <w:b/>
          <w:sz w:val="18"/>
        </w:rPr>
      </w:pPr>
      <w:r>
        <w:rPr>
          <w:sz w:val="18"/>
        </w:rPr>
        <w:t>Withdraw</w:t>
      </w:r>
      <w:r>
        <w:rPr>
          <w:spacing w:val="-8"/>
          <w:sz w:val="18"/>
        </w:rPr>
        <w:t xml:space="preserve"> </w:t>
      </w:r>
      <w:r>
        <w:rPr>
          <w:sz w:val="18"/>
        </w:rPr>
        <w:t>the</w:t>
      </w:r>
      <w:r>
        <w:rPr>
          <w:spacing w:val="-5"/>
          <w:sz w:val="18"/>
        </w:rPr>
        <w:t xml:space="preserve"> </w:t>
      </w:r>
      <w:r>
        <w:rPr>
          <w:spacing w:val="-2"/>
          <w:sz w:val="18"/>
        </w:rPr>
        <w:t>solicitation;</w:t>
      </w:r>
    </w:p>
    <w:p w14:paraId="2EB4E4C7"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r>
        <w:rPr>
          <w:spacing w:val="-2"/>
          <w:sz w:val="18"/>
        </w:rPr>
        <w:t>solicitation;</w:t>
      </w:r>
    </w:p>
    <w:p w14:paraId="2EB4E4C8"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Award</w:t>
      </w:r>
      <w:r>
        <w:rPr>
          <w:spacing w:val="-6"/>
          <w:sz w:val="18"/>
        </w:rPr>
        <w:t xml:space="preserve"> </w:t>
      </w:r>
      <w:r>
        <w:rPr>
          <w:sz w:val="18"/>
        </w:rPr>
        <w:t>single</w:t>
      </w:r>
      <w:r>
        <w:rPr>
          <w:spacing w:val="-2"/>
          <w:sz w:val="18"/>
        </w:rPr>
        <w:t xml:space="preserve"> </w:t>
      </w:r>
      <w:r>
        <w:rPr>
          <w:sz w:val="18"/>
        </w:rPr>
        <w:t>lines</w:t>
      </w:r>
      <w:r>
        <w:rPr>
          <w:spacing w:val="-6"/>
          <w:sz w:val="18"/>
        </w:rPr>
        <w:t xml:space="preserve"> </w:t>
      </w:r>
      <w:r>
        <w:rPr>
          <w:sz w:val="18"/>
        </w:rPr>
        <w:t>or</w:t>
      </w:r>
      <w:r>
        <w:rPr>
          <w:spacing w:val="-8"/>
          <w:sz w:val="18"/>
        </w:rPr>
        <w:t xml:space="preserve"> </w:t>
      </w:r>
      <w:r>
        <w:rPr>
          <w:sz w:val="18"/>
        </w:rPr>
        <w:t>multiple</w:t>
      </w:r>
      <w:r>
        <w:rPr>
          <w:spacing w:val="-5"/>
          <w:sz w:val="18"/>
        </w:rPr>
        <w:t xml:space="preserve"> </w:t>
      </w:r>
      <w:r>
        <w:rPr>
          <w:sz w:val="18"/>
        </w:rPr>
        <w:t>lines</w:t>
      </w:r>
      <w:r>
        <w:rPr>
          <w:spacing w:val="-5"/>
          <w:sz w:val="18"/>
        </w:rPr>
        <w:t xml:space="preserve"> </w:t>
      </w:r>
      <w:r>
        <w:rPr>
          <w:sz w:val="18"/>
        </w:rPr>
        <w:t>to</w:t>
      </w:r>
      <w:r>
        <w:rPr>
          <w:spacing w:val="-3"/>
          <w:sz w:val="18"/>
        </w:rPr>
        <w:t xml:space="preserve"> </w:t>
      </w:r>
      <w:r>
        <w:rPr>
          <w:sz w:val="18"/>
        </w:rPr>
        <w:t>one</w:t>
      </w:r>
      <w:r>
        <w:rPr>
          <w:spacing w:val="-5"/>
          <w:sz w:val="18"/>
        </w:rPr>
        <w:t xml:space="preserve"> </w:t>
      </w:r>
      <w:r>
        <w:rPr>
          <w:sz w:val="18"/>
        </w:rPr>
        <w:t>or</w:t>
      </w:r>
      <w:r>
        <w:rPr>
          <w:spacing w:val="-6"/>
          <w:sz w:val="18"/>
        </w:rPr>
        <w:t xml:space="preserve"> </w:t>
      </w:r>
      <w:r>
        <w:rPr>
          <w:sz w:val="18"/>
        </w:rPr>
        <w:t>more</w:t>
      </w:r>
      <w:r>
        <w:rPr>
          <w:spacing w:val="-5"/>
          <w:sz w:val="18"/>
        </w:rPr>
        <w:t xml:space="preserve"> </w:t>
      </w:r>
      <w:r>
        <w:rPr>
          <w:sz w:val="18"/>
        </w:rPr>
        <w:t>Vendors;</w:t>
      </w:r>
      <w:r>
        <w:rPr>
          <w:spacing w:val="-6"/>
          <w:sz w:val="18"/>
        </w:rPr>
        <w:t xml:space="preserve"> </w:t>
      </w:r>
      <w:r>
        <w:rPr>
          <w:spacing w:val="-5"/>
          <w:sz w:val="18"/>
        </w:rPr>
        <w:t>or,</w:t>
      </w:r>
    </w:p>
    <w:p w14:paraId="2EB4E4C9"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14:paraId="2EB4E4CA" w14:textId="77777777" w:rsidR="002C16CB" w:rsidRDefault="002C16CB">
      <w:pPr>
        <w:pStyle w:val="BodyText"/>
        <w:spacing w:before="1"/>
      </w:pPr>
    </w:p>
    <w:p w14:paraId="2EB4E4CB" w14:textId="6FFE62B9" w:rsidR="002C16CB" w:rsidRDefault="00B41C9D">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14:paraId="2EB4E4CC" w14:textId="77777777" w:rsidR="002C16CB" w:rsidRDefault="002C16CB">
      <w:pPr>
        <w:pStyle w:val="BodyText"/>
      </w:pPr>
    </w:p>
    <w:p w14:paraId="2EB4E4CD" w14:textId="2300158F" w:rsidR="002C16CB" w:rsidRDefault="00B41C9D" w:rsidP="0052395E">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r:id="rId21" w:history="1">
        <w:r w:rsidR="00942AA6" w:rsidRPr="005132E2">
          <w:rPr>
            <w:rStyle w:val="Hyperlink"/>
            <w:spacing w:val="-2"/>
          </w:rPr>
          <w:t>NDE.Procurement@nebraska.gov</w:t>
        </w:r>
      </w:hyperlink>
      <w:r w:rsidR="00CA5F61">
        <w:rPr>
          <w:spacing w:val="-2"/>
        </w:rPr>
        <w:t>.</w:t>
      </w:r>
    </w:p>
    <w:p w14:paraId="2EB4E4CE" w14:textId="77777777" w:rsidR="002C16CB" w:rsidRDefault="00B41C9D" w:rsidP="00ED52B0">
      <w:pPr>
        <w:pStyle w:val="Heading3"/>
        <w:numPr>
          <w:ilvl w:val="1"/>
          <w:numId w:val="10"/>
        </w:numPr>
        <w:tabs>
          <w:tab w:val="left" w:pos="1270"/>
        </w:tabs>
        <w:spacing w:before="206"/>
        <w:ind w:left="1270" w:hanging="718"/>
        <w:jc w:val="left"/>
      </w:pPr>
      <w:bookmarkStart w:id="26" w:name="_Toc222302666"/>
      <w:r>
        <w:t>LUMP</w:t>
      </w:r>
      <w:r>
        <w:rPr>
          <w:spacing w:val="-7"/>
        </w:rPr>
        <w:t xml:space="preserve"> </w:t>
      </w:r>
      <w:r>
        <w:t>SUM</w:t>
      </w:r>
      <w:r>
        <w:rPr>
          <w:spacing w:val="-5"/>
        </w:rPr>
        <w:t xml:space="preserve"> </w:t>
      </w:r>
      <w:r>
        <w:t>OR</w:t>
      </w:r>
      <w:r>
        <w:rPr>
          <w:spacing w:val="-8"/>
        </w:rPr>
        <w:t xml:space="preserve"> </w:t>
      </w:r>
      <w:r>
        <w:t>“ALL</w:t>
      </w:r>
      <w:r>
        <w:rPr>
          <w:spacing w:val="-5"/>
        </w:rPr>
        <w:t xml:space="preserve"> </w:t>
      </w:r>
      <w:r>
        <w:t>OR</w:t>
      </w:r>
      <w:r>
        <w:rPr>
          <w:spacing w:val="-7"/>
        </w:rPr>
        <w:t xml:space="preserve"> </w:t>
      </w:r>
      <w:r>
        <w:t>NONE”</w:t>
      </w:r>
      <w:r>
        <w:rPr>
          <w:spacing w:val="-5"/>
        </w:rPr>
        <w:t xml:space="preserve"> </w:t>
      </w:r>
      <w:r>
        <w:t>SOLICITATION</w:t>
      </w:r>
      <w:r>
        <w:rPr>
          <w:spacing w:val="-7"/>
        </w:rPr>
        <w:t xml:space="preserve"> </w:t>
      </w:r>
      <w:r>
        <w:rPr>
          <w:spacing w:val="-2"/>
        </w:rPr>
        <w:t>RESPONSES</w:t>
      </w:r>
      <w:bookmarkEnd w:id="26"/>
    </w:p>
    <w:p w14:paraId="2EB4E4CF" w14:textId="0F1B248C" w:rsidR="002C16CB" w:rsidRDefault="00C11D23">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14:paraId="2EB4E4D0" w14:textId="77777777" w:rsidR="002C16CB" w:rsidRDefault="002C16CB">
      <w:pPr>
        <w:pStyle w:val="BodyText"/>
      </w:pPr>
    </w:p>
    <w:p w14:paraId="2EB4E4D1" w14:textId="77777777" w:rsidR="002C16CB" w:rsidRPr="00BA765F" w:rsidRDefault="00B41C9D" w:rsidP="00BA765F">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14:paraId="2EB4E4D2" w14:textId="77777777" w:rsidR="002C16CB" w:rsidRDefault="00B41C9D" w:rsidP="00ED52B0">
      <w:pPr>
        <w:pStyle w:val="Heading3"/>
        <w:numPr>
          <w:ilvl w:val="1"/>
          <w:numId w:val="10"/>
        </w:numPr>
        <w:tabs>
          <w:tab w:val="left" w:pos="1271"/>
        </w:tabs>
        <w:spacing w:before="205" w:line="240" w:lineRule="auto"/>
        <w:ind w:left="1271" w:hanging="719"/>
        <w:jc w:val="left"/>
      </w:pPr>
      <w:bookmarkStart w:id="27" w:name="_Toc222302667"/>
      <w:r>
        <w:t>REJECTION</w:t>
      </w:r>
      <w:r>
        <w:rPr>
          <w:spacing w:val="-11"/>
        </w:rPr>
        <w:t xml:space="preserve"> </w:t>
      </w:r>
      <w:r>
        <w:t>OF</w:t>
      </w:r>
      <w:r>
        <w:rPr>
          <w:spacing w:val="-9"/>
        </w:rPr>
        <w:t xml:space="preserve"> </w:t>
      </w:r>
      <w:r>
        <w:t>SOLICITATION</w:t>
      </w:r>
      <w:r>
        <w:rPr>
          <w:spacing w:val="-10"/>
        </w:rPr>
        <w:t xml:space="preserve"> </w:t>
      </w:r>
      <w:r>
        <w:rPr>
          <w:spacing w:val="-2"/>
        </w:rPr>
        <w:t>RESPONSES</w:t>
      </w:r>
      <w:bookmarkEnd w:id="27"/>
    </w:p>
    <w:p w14:paraId="2EB4E4D3" w14:textId="10F66CA4" w:rsidR="002C16CB" w:rsidRDefault="00C11D23">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14:paraId="2EB4E4D4" w14:textId="77777777" w:rsidR="002C16CB" w:rsidRDefault="00B41C9D" w:rsidP="00ED52B0">
      <w:pPr>
        <w:pStyle w:val="Heading3"/>
        <w:numPr>
          <w:ilvl w:val="1"/>
          <w:numId w:val="10"/>
        </w:numPr>
        <w:tabs>
          <w:tab w:val="left" w:pos="1271"/>
        </w:tabs>
        <w:spacing w:before="205"/>
        <w:ind w:left="1271" w:hanging="719"/>
        <w:jc w:val="left"/>
      </w:pPr>
      <w:bookmarkStart w:id="28" w:name="_Toc222302668"/>
      <w:r>
        <w:t>PRICES</w:t>
      </w:r>
      <w:r>
        <w:rPr>
          <w:spacing w:val="-8"/>
        </w:rPr>
        <w:t xml:space="preserve"> </w:t>
      </w:r>
      <w:r>
        <w:t>&amp;</w:t>
      </w:r>
      <w:r>
        <w:rPr>
          <w:spacing w:val="-6"/>
        </w:rPr>
        <w:t xml:space="preserve"> </w:t>
      </w:r>
      <w:r>
        <w:t>COST</w:t>
      </w:r>
      <w:r>
        <w:rPr>
          <w:spacing w:val="-4"/>
        </w:rPr>
        <w:t xml:space="preserve"> </w:t>
      </w:r>
      <w:r>
        <w:rPr>
          <w:spacing w:val="-2"/>
        </w:rPr>
        <w:t>CLARIFICATION</w:t>
      </w:r>
      <w:bookmarkEnd w:id="28"/>
    </w:p>
    <w:p w14:paraId="2EB4E4D5" w14:textId="58B2970F" w:rsidR="002C16CB" w:rsidRDefault="00B41C9D">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14:paraId="2EB4E4D6" w14:textId="252E6104" w:rsidR="002C16CB" w:rsidRDefault="00B41C9D">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14:paraId="2EB4E4D7" w14:textId="7CA79DED" w:rsidR="002C16CB" w:rsidRDefault="00B41C9D">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14:paraId="2EB4E4D8" w14:textId="77777777" w:rsidR="002C16CB" w:rsidRDefault="002C16CB">
      <w:pPr>
        <w:pStyle w:val="BodyText"/>
        <w:spacing w:before="1"/>
      </w:pPr>
    </w:p>
    <w:p w14:paraId="2EB4E4D9" w14:textId="77777777" w:rsidR="002C16CB" w:rsidRDefault="00B41C9D" w:rsidP="00ED52B0">
      <w:pPr>
        <w:pStyle w:val="Heading3"/>
        <w:numPr>
          <w:ilvl w:val="1"/>
          <w:numId w:val="10"/>
        </w:numPr>
        <w:tabs>
          <w:tab w:val="left" w:pos="1271"/>
        </w:tabs>
        <w:spacing w:before="1"/>
        <w:ind w:left="1271" w:hanging="487"/>
        <w:jc w:val="left"/>
      </w:pPr>
      <w:bookmarkStart w:id="29" w:name="_Toc222302669"/>
      <w:r>
        <w:t>VENDOR</w:t>
      </w:r>
      <w:r>
        <w:rPr>
          <w:spacing w:val="-11"/>
        </w:rPr>
        <w:t xml:space="preserve"> </w:t>
      </w:r>
      <w:r>
        <w:rPr>
          <w:spacing w:val="-2"/>
        </w:rPr>
        <w:t>DEMONSTRATIONS</w:t>
      </w:r>
      <w:bookmarkEnd w:id="29"/>
    </w:p>
    <w:p w14:paraId="2EB4E4DA" w14:textId="4E2461EF" w:rsidR="002C16CB" w:rsidRDefault="00AD3805">
      <w:pPr>
        <w:pStyle w:val="BodyText"/>
        <w:ind w:left="1272" w:right="555"/>
        <w:jc w:val="both"/>
      </w:pPr>
      <w:r>
        <w:t>NDE</w:t>
      </w:r>
      <w:r w:rsidR="00B41C9D">
        <w:t xml:space="preserve"> may determine that oral interviews/presentations and/or demonstrations are required. Every bidder may not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14:paraId="2EB4E4DC" w14:textId="5934A4A1" w:rsidR="002C16CB" w:rsidRDefault="00B41C9D">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r>
        <w:t>not</w:t>
      </w:r>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14:paraId="2EB4E4DD" w14:textId="77777777" w:rsidR="002C16CB" w:rsidRDefault="002C16CB">
      <w:pPr>
        <w:pStyle w:val="BodyText"/>
      </w:pPr>
    </w:p>
    <w:p w14:paraId="2EB4E4DE" w14:textId="54DFC2D6" w:rsidR="002C16CB" w:rsidRDefault="00B41C9D">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14:paraId="2EB4E4DF" w14:textId="77777777" w:rsidR="002C16CB" w:rsidRDefault="002C16CB">
      <w:pPr>
        <w:pStyle w:val="BodyText"/>
      </w:pPr>
    </w:p>
    <w:p w14:paraId="225B24A4" w14:textId="67B7B689" w:rsidR="00931677" w:rsidRPr="00931677" w:rsidRDefault="00B41C9D" w:rsidP="00931677">
      <w:pPr>
        <w:pStyle w:val="BodyText"/>
        <w:spacing w:before="1"/>
        <w:ind w:left="1272" w:right="557"/>
        <w:jc w:val="both"/>
      </w:pPr>
      <w:r>
        <w:t xml:space="preserve">Any cost incidental to the oral interviews/presentations and/or demonstrations shall be borne entirely by the bidder and will not be compensated by </w:t>
      </w:r>
      <w:r w:rsidR="00A72133">
        <w:t>NDE</w:t>
      </w:r>
      <w:r>
        <w:t>.</w:t>
      </w:r>
      <w:r w:rsidR="00931677">
        <w:br w:type="page"/>
      </w:r>
    </w:p>
    <w:p w14:paraId="2EB4E4E2" w14:textId="7AF19E84" w:rsidR="002C16CB" w:rsidRDefault="00B41C9D" w:rsidP="00ED52B0">
      <w:pPr>
        <w:pStyle w:val="Heading1"/>
        <w:numPr>
          <w:ilvl w:val="0"/>
          <w:numId w:val="10"/>
        </w:numPr>
        <w:tabs>
          <w:tab w:val="left" w:pos="1270"/>
        </w:tabs>
        <w:ind w:left="1270" w:hanging="718"/>
      </w:pPr>
      <w:bookmarkStart w:id="30" w:name="_Toc222302670"/>
      <w:r>
        <w:lastRenderedPageBreak/>
        <w:t>TERMS</w:t>
      </w:r>
      <w:r>
        <w:rPr>
          <w:spacing w:val="-2"/>
        </w:rPr>
        <w:t xml:space="preserve"> </w:t>
      </w:r>
      <w:r>
        <w:t>AND</w:t>
      </w:r>
      <w:r>
        <w:rPr>
          <w:spacing w:val="-3"/>
        </w:rPr>
        <w:t xml:space="preserve"> </w:t>
      </w:r>
      <w:r>
        <w:rPr>
          <w:spacing w:val="-2"/>
        </w:rPr>
        <w:t>CONDITIONS</w:t>
      </w:r>
      <w:bookmarkEnd w:id="30"/>
    </w:p>
    <w:p w14:paraId="2EB4E4E3" w14:textId="77777777" w:rsidR="002C16CB" w:rsidRDefault="00B41C9D">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14:paraId="2EB4E4E4" w14:textId="77777777" w:rsidR="002C16CB" w:rsidRDefault="002C16CB">
      <w:pPr>
        <w:pStyle w:val="BodyText"/>
        <w:spacing w:before="1"/>
      </w:pPr>
    </w:p>
    <w:p w14:paraId="2EB4E4E5" w14:textId="77777777" w:rsidR="002C16CB" w:rsidRDefault="00B41C9D" w:rsidP="00ED52B0">
      <w:pPr>
        <w:pStyle w:val="ListParagraph"/>
        <w:numPr>
          <w:ilvl w:val="0"/>
          <w:numId w:val="8"/>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4E6" w14:textId="77777777" w:rsidR="002C16CB" w:rsidRDefault="00B41C9D" w:rsidP="00ED52B0">
      <w:pPr>
        <w:pStyle w:val="ListParagraph"/>
        <w:numPr>
          <w:ilvl w:val="0"/>
          <w:numId w:val="8"/>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4E7" w14:textId="77777777" w:rsidR="002C16CB" w:rsidRDefault="00B41C9D" w:rsidP="00ED52B0">
      <w:pPr>
        <w:pStyle w:val="ListParagraph"/>
        <w:numPr>
          <w:ilvl w:val="0"/>
          <w:numId w:val="8"/>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4E8" w14:textId="77777777" w:rsidR="002C16CB" w:rsidRDefault="002C16CB">
      <w:pPr>
        <w:pStyle w:val="BodyText"/>
        <w:spacing w:before="1"/>
      </w:pPr>
    </w:p>
    <w:p w14:paraId="2EB4E4E9" w14:textId="0ACA234F"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14:paraId="2EB4E4EA"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4F1" w14:textId="77777777">
        <w:trPr>
          <w:trHeight w:val="1655"/>
        </w:trPr>
        <w:tc>
          <w:tcPr>
            <w:tcW w:w="1435" w:type="dxa"/>
          </w:tcPr>
          <w:p w14:paraId="2EB4E4EB" w14:textId="77777777" w:rsidR="002C16CB" w:rsidRDefault="00B41C9D">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440" w:type="dxa"/>
          </w:tcPr>
          <w:p w14:paraId="2EB4E4EC"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14:paraId="2EB4E4ED"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4EE" w14:textId="77777777" w:rsidR="002C16CB" w:rsidRDefault="002C16CB">
            <w:pPr>
              <w:pStyle w:val="TableParagraph"/>
              <w:spacing w:before="103"/>
              <w:rPr>
                <w:sz w:val="18"/>
              </w:rPr>
            </w:pPr>
          </w:p>
          <w:p w14:paraId="2EB4E4EF" w14:textId="77777777" w:rsidR="002C16CB" w:rsidRDefault="00B41C9D">
            <w:pPr>
              <w:pStyle w:val="TableParagraph"/>
              <w:spacing w:before="1" w:line="207" w:lineRule="exact"/>
              <w:ind w:left="108"/>
              <w:rPr>
                <w:b/>
                <w:sz w:val="18"/>
              </w:rPr>
            </w:pPr>
            <w:r>
              <w:rPr>
                <w:b/>
                <w:spacing w:val="-2"/>
                <w:sz w:val="18"/>
              </w:rPr>
              <w:t>Exceptions:</w:t>
            </w:r>
          </w:p>
          <w:p w14:paraId="2EB4E4F0"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trPr>
          <w:trHeight w:val="1223"/>
        </w:trPr>
        <w:tc>
          <w:tcPr>
            <w:tcW w:w="1435" w:type="dxa"/>
          </w:tcPr>
          <w:p w14:paraId="2EB4E4F2" w14:textId="77777777" w:rsidR="002C16CB" w:rsidRDefault="002C16CB">
            <w:pPr>
              <w:pStyle w:val="TableParagraph"/>
              <w:rPr>
                <w:rFonts w:ascii="Times New Roman"/>
                <w:sz w:val="18"/>
              </w:rPr>
            </w:pPr>
          </w:p>
        </w:tc>
        <w:tc>
          <w:tcPr>
            <w:tcW w:w="1440" w:type="dxa"/>
          </w:tcPr>
          <w:p w14:paraId="2EB4E4F3" w14:textId="77777777" w:rsidR="002C16CB" w:rsidRDefault="002C16CB">
            <w:pPr>
              <w:pStyle w:val="TableParagraph"/>
              <w:rPr>
                <w:rFonts w:ascii="Times New Roman"/>
                <w:sz w:val="18"/>
              </w:rPr>
            </w:pPr>
          </w:p>
        </w:tc>
        <w:tc>
          <w:tcPr>
            <w:tcW w:w="7051" w:type="dxa"/>
          </w:tcPr>
          <w:p w14:paraId="2EB4E4F4" w14:textId="77777777" w:rsidR="002C16CB" w:rsidRDefault="002C16CB">
            <w:pPr>
              <w:pStyle w:val="TableParagraph"/>
              <w:rPr>
                <w:rFonts w:ascii="Times New Roman"/>
                <w:sz w:val="18"/>
              </w:rPr>
            </w:pPr>
          </w:p>
        </w:tc>
      </w:tr>
    </w:tbl>
    <w:p w14:paraId="2EB4E4F6" w14:textId="77777777" w:rsidR="002C16CB" w:rsidRDefault="002C16CB">
      <w:pPr>
        <w:pStyle w:val="BodyText"/>
        <w:spacing w:before="1"/>
      </w:pPr>
    </w:p>
    <w:p w14:paraId="2EB4E4F7" w14:textId="07B949F2" w:rsidR="002C16CB" w:rsidRDefault="00B41C9D">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incorporation of any document not submitted with the solicitation response as the document will not have been included in the evaluation process. These documents shall be subject to negotiation and will be incorporated as addendums if agreed to by the Parties.</w:t>
      </w:r>
    </w:p>
    <w:p w14:paraId="2EB4E4F8" w14:textId="77777777" w:rsidR="002C16CB" w:rsidRDefault="002C16CB">
      <w:pPr>
        <w:pStyle w:val="BodyText"/>
      </w:pPr>
    </w:p>
    <w:p w14:paraId="2EB4E4F9" w14:textId="736E0D9B" w:rsidR="002C16CB" w:rsidRDefault="00B41C9D">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14:paraId="2EB4E4FA" w14:textId="77777777" w:rsidR="002C16CB" w:rsidRDefault="00B41C9D" w:rsidP="00ED52B0">
      <w:pPr>
        <w:pStyle w:val="ListParagraph"/>
        <w:numPr>
          <w:ilvl w:val="0"/>
          <w:numId w:val="7"/>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14:paraId="2EB4E4FB" w14:textId="77777777" w:rsidR="002C16CB" w:rsidRDefault="00B41C9D" w:rsidP="00ED52B0">
      <w:pPr>
        <w:pStyle w:val="ListParagraph"/>
        <w:numPr>
          <w:ilvl w:val="0"/>
          <w:numId w:val="7"/>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14:paraId="2EB4E4FC" w14:textId="40EC50F9" w:rsidR="002C16CB" w:rsidRDefault="00B41C9D" w:rsidP="00ED52B0">
      <w:pPr>
        <w:pStyle w:val="ListParagraph"/>
        <w:numPr>
          <w:ilvl w:val="0"/>
          <w:numId w:val="7"/>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14:paraId="2EB4E4FD" w14:textId="77777777" w:rsidR="002C16CB" w:rsidRDefault="00B41C9D" w:rsidP="00ED52B0">
      <w:pPr>
        <w:pStyle w:val="Heading3"/>
        <w:numPr>
          <w:ilvl w:val="1"/>
          <w:numId w:val="10"/>
        </w:numPr>
        <w:tabs>
          <w:tab w:val="left" w:pos="1272"/>
        </w:tabs>
        <w:spacing w:before="206" w:line="240" w:lineRule="auto"/>
        <w:ind w:hanging="720"/>
        <w:jc w:val="left"/>
      </w:pPr>
      <w:bookmarkStart w:id="31" w:name="_Toc222302671"/>
      <w:r>
        <w:rPr>
          <w:spacing w:val="-2"/>
        </w:rPr>
        <w:t>GENERAL</w:t>
      </w:r>
      <w:bookmarkEnd w:id="31"/>
    </w:p>
    <w:p w14:paraId="2EB4E4FE" w14:textId="2F4D4262" w:rsidR="002C16CB" w:rsidRDefault="00B41C9D" w:rsidP="00ED52B0">
      <w:pPr>
        <w:pStyle w:val="ListParagraph"/>
        <w:numPr>
          <w:ilvl w:val="2"/>
          <w:numId w:val="10"/>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14:paraId="2EB4E502" w14:textId="216D8EC3" w:rsidR="002C16CB" w:rsidRPr="008A4247" w:rsidRDefault="00857F47" w:rsidP="00ED52B0">
      <w:pPr>
        <w:pStyle w:val="ListParagraph"/>
        <w:numPr>
          <w:ilvl w:val="3"/>
          <w:numId w:val="10"/>
        </w:numPr>
        <w:tabs>
          <w:tab w:val="left" w:pos="2711"/>
        </w:tabs>
        <w:spacing w:line="206" w:lineRule="exact"/>
        <w:ind w:left="2711" w:hanging="719"/>
        <w:rPr>
          <w:b/>
          <w:sz w:val="18"/>
        </w:rPr>
      </w:pPr>
      <w:r>
        <w:rPr>
          <w:sz w:val="18"/>
        </w:rPr>
        <w:t xml:space="preserve">NDE </w:t>
      </w:r>
      <w:r w:rsidR="00587F7A">
        <w:rPr>
          <w:sz w:val="18"/>
        </w:rPr>
        <w:t>Appendix B – Contract for Services</w:t>
      </w:r>
      <w:r w:rsidR="00C92F27">
        <w:rPr>
          <w:sz w:val="18"/>
        </w:rPr>
        <w:t>;</w:t>
      </w:r>
      <w:r w:rsidR="00B41C9D">
        <w:rPr>
          <w:spacing w:val="-7"/>
          <w:sz w:val="18"/>
        </w:rPr>
        <w:t xml:space="preserve"> </w:t>
      </w:r>
      <w:r w:rsidR="00B41C9D">
        <w:rPr>
          <w:spacing w:val="-5"/>
          <w:sz w:val="18"/>
        </w:rPr>
        <w:t>and</w:t>
      </w:r>
    </w:p>
    <w:p w14:paraId="5378CD24" w14:textId="4168886B" w:rsidR="00857F47" w:rsidRPr="008A4247" w:rsidRDefault="00857F47" w:rsidP="00ED52B0">
      <w:pPr>
        <w:pStyle w:val="ListParagraph"/>
        <w:numPr>
          <w:ilvl w:val="3"/>
          <w:numId w:val="10"/>
        </w:numPr>
        <w:tabs>
          <w:tab w:val="left" w:pos="2711"/>
        </w:tabs>
        <w:spacing w:line="206" w:lineRule="exact"/>
        <w:ind w:left="2711" w:hanging="719"/>
        <w:rPr>
          <w:b/>
          <w:sz w:val="18"/>
        </w:rPr>
      </w:pPr>
      <w:r>
        <w:rPr>
          <w:spacing w:val="-5"/>
          <w:sz w:val="18"/>
        </w:rPr>
        <w:t>Any applicable attachments, including but not confined to:</w:t>
      </w:r>
    </w:p>
    <w:p w14:paraId="446F4E55" w14:textId="35926322" w:rsidR="00857F47" w:rsidRPr="008A4247" w:rsidRDefault="00857F47" w:rsidP="00ED52B0">
      <w:pPr>
        <w:pStyle w:val="ListParagraph"/>
        <w:numPr>
          <w:ilvl w:val="4"/>
          <w:numId w:val="10"/>
        </w:numPr>
        <w:tabs>
          <w:tab w:val="left" w:pos="2711"/>
        </w:tabs>
        <w:spacing w:line="206" w:lineRule="exact"/>
        <w:rPr>
          <w:sz w:val="18"/>
        </w:rPr>
      </w:pPr>
      <w:r w:rsidRPr="008A4247">
        <w:rPr>
          <w:sz w:val="18"/>
        </w:rPr>
        <w:t>Solicitation, including any attachments and addenda to that solicitation;</w:t>
      </w:r>
    </w:p>
    <w:p w14:paraId="46E26520" w14:textId="70EED2C3" w:rsidR="00B9600F" w:rsidRPr="008A4247" w:rsidRDefault="00B9600F" w:rsidP="00ED52B0">
      <w:pPr>
        <w:pStyle w:val="ListParagraph"/>
        <w:numPr>
          <w:ilvl w:val="4"/>
          <w:numId w:val="10"/>
        </w:numPr>
        <w:tabs>
          <w:tab w:val="left" w:pos="2711"/>
        </w:tabs>
        <w:spacing w:line="206" w:lineRule="exact"/>
        <w:rPr>
          <w:sz w:val="18"/>
        </w:rPr>
      </w:pPr>
      <w:r w:rsidRPr="008A4247">
        <w:rPr>
          <w:sz w:val="18"/>
        </w:rPr>
        <w:t>Questions and Answers</w:t>
      </w:r>
      <w:r w:rsidR="00AA0FE2">
        <w:rPr>
          <w:bCs/>
          <w:sz w:val="18"/>
        </w:rPr>
        <w:t>;</w:t>
      </w:r>
    </w:p>
    <w:p w14:paraId="4D3CF2C1" w14:textId="46A16D75" w:rsidR="00B9600F" w:rsidRPr="008A4247" w:rsidRDefault="00B9600F" w:rsidP="00ED52B0">
      <w:pPr>
        <w:pStyle w:val="ListParagraph"/>
        <w:numPr>
          <w:ilvl w:val="4"/>
          <w:numId w:val="10"/>
        </w:numPr>
        <w:tabs>
          <w:tab w:val="left" w:pos="2711"/>
        </w:tabs>
        <w:spacing w:line="206" w:lineRule="exact"/>
        <w:rPr>
          <w:sz w:val="18"/>
        </w:rPr>
      </w:pPr>
      <w:r w:rsidRPr="008A4247">
        <w:rPr>
          <w:sz w:val="18"/>
        </w:rPr>
        <w:t>Bidder’s properly su</w:t>
      </w:r>
      <w:r>
        <w:rPr>
          <w:bCs/>
          <w:sz w:val="18"/>
        </w:rPr>
        <w:t xml:space="preserve">bmitted solicitation </w:t>
      </w:r>
      <w:r w:rsidR="00336174">
        <w:rPr>
          <w:bCs/>
          <w:sz w:val="18"/>
        </w:rPr>
        <w:t>response,</w:t>
      </w:r>
      <w:r w:rsidR="005B175F">
        <w:rPr>
          <w:bCs/>
          <w:sz w:val="18"/>
        </w:rPr>
        <w:t xml:space="preserve"> including any terms and conditions </w:t>
      </w:r>
      <w:r w:rsidR="00AA0FE2">
        <w:rPr>
          <w:bCs/>
          <w:sz w:val="18"/>
        </w:rPr>
        <w:t>or agreements submitted by the bidder that are accepted by NDE;</w:t>
      </w:r>
    </w:p>
    <w:p w14:paraId="2EB4E503" w14:textId="3936EBBA" w:rsidR="002C16CB" w:rsidRDefault="00B41C9D" w:rsidP="00ED52B0">
      <w:pPr>
        <w:pStyle w:val="ListParagraph"/>
        <w:numPr>
          <w:ilvl w:val="3"/>
          <w:numId w:val="10"/>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14:paraId="2EB4E504" w14:textId="0A04F8A1" w:rsidR="002C16CB" w:rsidRDefault="00B41C9D">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Pr>
          <w:spacing w:val="-10"/>
        </w:rPr>
        <w:t xml:space="preserve"> </w:t>
      </w:r>
      <w:r>
        <w:t>receiving</w:t>
      </w:r>
      <w:r>
        <w:rPr>
          <w:spacing w:val="-10"/>
        </w:rPr>
        <w:t xml:space="preserve"> </w:t>
      </w:r>
      <w:r>
        <w:t xml:space="preserve">preference 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14:paraId="2EB4E506" w14:textId="6A99CEFA" w:rsidR="002C16CB" w:rsidRDefault="00B41C9D" w:rsidP="005A76BE">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14:paraId="2EB4E507" w14:textId="77777777" w:rsidR="002C16CB" w:rsidRDefault="002C16CB">
      <w:pPr>
        <w:jc w:val="both"/>
        <w:sectPr w:rsidR="002C16CB">
          <w:footerReference w:type="default" r:id="rId22"/>
          <w:pgSz w:w="12240" w:h="15840"/>
          <w:pgMar w:top="1360" w:right="600" w:bottom="940" w:left="600" w:header="0" w:footer="748" w:gutter="0"/>
          <w:cols w:space="720"/>
        </w:sectPr>
      </w:pPr>
    </w:p>
    <w:p w14:paraId="2EB4E508" w14:textId="401CDD44" w:rsidR="002C16CB" w:rsidRDefault="00B41C9D">
      <w:pPr>
        <w:pStyle w:val="BodyText"/>
        <w:spacing w:before="65"/>
        <w:ind w:left="1272" w:right="557"/>
        <w:jc w:val="both"/>
      </w:pPr>
      <w:r>
        <w:lastRenderedPageBreak/>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14:paraId="2EB4E509" w14:textId="77777777" w:rsidR="002C16CB" w:rsidRDefault="002C16CB">
      <w:pPr>
        <w:pStyle w:val="BodyText"/>
        <w:spacing w:before="1"/>
      </w:pPr>
    </w:p>
    <w:p w14:paraId="2EB4E50A" w14:textId="77777777" w:rsidR="002C16CB" w:rsidRDefault="00B41C9D">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14:paraId="2EB4E50B" w14:textId="77777777" w:rsidR="002C16CB" w:rsidRDefault="002C16CB">
      <w:pPr>
        <w:pStyle w:val="BodyText"/>
      </w:pPr>
    </w:p>
    <w:p w14:paraId="2EB4E50C" w14:textId="77777777" w:rsidR="002C16CB" w:rsidRDefault="00B41C9D" w:rsidP="00ED52B0">
      <w:pPr>
        <w:pStyle w:val="Heading3"/>
        <w:numPr>
          <w:ilvl w:val="1"/>
          <w:numId w:val="10"/>
        </w:numPr>
        <w:tabs>
          <w:tab w:val="left" w:pos="1272"/>
        </w:tabs>
        <w:spacing w:before="1"/>
        <w:ind w:hanging="720"/>
        <w:jc w:val="left"/>
      </w:pPr>
      <w:bookmarkStart w:id="32" w:name="_Toc222302672"/>
      <w:r>
        <w:rPr>
          <w:spacing w:val="-2"/>
        </w:rPr>
        <w:t>NOTIFICATION</w:t>
      </w:r>
      <w:bookmarkEnd w:id="32"/>
    </w:p>
    <w:p w14:paraId="2EB4E50D" w14:textId="34AC9396" w:rsidR="002C16CB" w:rsidRDefault="00B41C9D">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14:paraId="2EB4E50E" w14:textId="77777777" w:rsidR="002C16CB" w:rsidRDefault="00B41C9D">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14:paraId="2EB4E50F" w14:textId="77777777" w:rsidR="002C16CB" w:rsidRDefault="002C16CB">
      <w:pPr>
        <w:pStyle w:val="BodyText"/>
      </w:pPr>
    </w:p>
    <w:p w14:paraId="2EB4E511" w14:textId="572BBDD3" w:rsidR="002C16CB" w:rsidRDefault="00B41C9D" w:rsidP="00E87DD3">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14:paraId="2EB4E514" w14:textId="77777777" w:rsidR="002C16CB" w:rsidRDefault="002C16CB">
      <w:pPr>
        <w:pStyle w:val="BodyText"/>
      </w:pPr>
    </w:p>
    <w:p w14:paraId="2EB4E515" w14:textId="21B7EFF6" w:rsidR="002C16CB" w:rsidRPr="00DD1575" w:rsidRDefault="00B41C9D" w:rsidP="00DD1575">
      <w:pPr>
        <w:pStyle w:val="Heading3"/>
        <w:numPr>
          <w:ilvl w:val="1"/>
          <w:numId w:val="10"/>
        </w:numPr>
        <w:tabs>
          <w:tab w:val="left" w:pos="1272"/>
        </w:tabs>
        <w:spacing w:before="1"/>
        <w:ind w:hanging="720"/>
        <w:jc w:val="left"/>
        <w:rPr>
          <w:spacing w:val="-2"/>
        </w:rPr>
      </w:pPr>
      <w:bookmarkStart w:id="33" w:name="_Toc222302673"/>
      <w:r w:rsidRPr="00DD1575">
        <w:rPr>
          <w:spacing w:val="-2"/>
        </w:rPr>
        <w:t>GOVERNING LAW</w:t>
      </w:r>
      <w:bookmarkEnd w:id="33"/>
    </w:p>
    <w:p w14:paraId="2EB4E516" w14:textId="287D6797" w:rsidR="002C16CB" w:rsidRDefault="00B41C9D">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14:paraId="2EB4E517" w14:textId="77777777" w:rsidR="002C16CB" w:rsidRDefault="00B41C9D">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14:paraId="2EB4E518" w14:textId="77777777" w:rsidR="002C16CB" w:rsidRDefault="002C16CB">
      <w:pPr>
        <w:pStyle w:val="BodyText"/>
        <w:spacing w:before="1"/>
      </w:pPr>
    </w:p>
    <w:p w14:paraId="2EB4E519" w14:textId="77777777" w:rsidR="002C16CB" w:rsidRDefault="00B41C9D" w:rsidP="00ED52B0">
      <w:pPr>
        <w:pStyle w:val="Heading3"/>
        <w:numPr>
          <w:ilvl w:val="1"/>
          <w:numId w:val="10"/>
        </w:numPr>
        <w:tabs>
          <w:tab w:val="left" w:pos="1271"/>
        </w:tabs>
        <w:ind w:left="1271" w:hanging="719"/>
        <w:jc w:val="left"/>
      </w:pPr>
      <w:bookmarkStart w:id="34" w:name="_Toc222302674"/>
      <w:r>
        <w:t>BEGINNING</w:t>
      </w:r>
      <w:r>
        <w:rPr>
          <w:spacing w:val="-10"/>
        </w:rPr>
        <w:t xml:space="preserve"> </w:t>
      </w:r>
      <w:r>
        <w:t>OF</w:t>
      </w:r>
      <w:r>
        <w:rPr>
          <w:spacing w:val="-7"/>
        </w:rPr>
        <w:t xml:space="preserve"> </w:t>
      </w:r>
      <w:r>
        <w:t>WORK</w:t>
      </w:r>
      <w:r>
        <w:rPr>
          <w:spacing w:val="-6"/>
        </w:rPr>
        <w:t xml:space="preserve"> </w:t>
      </w:r>
      <w:r>
        <w:t>&amp;</w:t>
      </w:r>
      <w:r>
        <w:rPr>
          <w:spacing w:val="-7"/>
        </w:rPr>
        <w:t xml:space="preserve"> </w:t>
      </w:r>
      <w:r>
        <w:t>SUSPENSION</w:t>
      </w:r>
      <w:r>
        <w:rPr>
          <w:spacing w:val="-8"/>
        </w:rPr>
        <w:t xml:space="preserve"> </w:t>
      </w:r>
      <w:r>
        <w:t>OF</w:t>
      </w:r>
      <w:r>
        <w:rPr>
          <w:spacing w:val="-6"/>
        </w:rPr>
        <w:t xml:space="preserve"> </w:t>
      </w:r>
      <w:r>
        <w:rPr>
          <w:spacing w:val="-2"/>
        </w:rPr>
        <w:t>SERVICES</w:t>
      </w:r>
      <w:bookmarkEnd w:id="34"/>
    </w:p>
    <w:p w14:paraId="2EB4E51A" w14:textId="26909909" w:rsidR="002C16CB" w:rsidRDefault="00B41C9D">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14:paraId="2EB4E51B" w14:textId="77777777" w:rsidR="002C16CB" w:rsidRDefault="002C16CB">
      <w:pPr>
        <w:pStyle w:val="BodyText"/>
      </w:pPr>
    </w:p>
    <w:p w14:paraId="2EB4E51C" w14:textId="1505F3DB" w:rsidR="002C16CB" w:rsidRDefault="00784CD8">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designee,</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14:paraId="2EB4E51D" w14:textId="77777777" w:rsidR="002C16CB" w:rsidRDefault="002C16CB">
      <w:pPr>
        <w:pStyle w:val="BodyText"/>
      </w:pPr>
    </w:p>
    <w:p w14:paraId="2EB4E51E" w14:textId="77777777" w:rsidR="002C16CB" w:rsidRDefault="00B41C9D" w:rsidP="00ED52B0">
      <w:pPr>
        <w:pStyle w:val="Heading3"/>
        <w:numPr>
          <w:ilvl w:val="1"/>
          <w:numId w:val="10"/>
        </w:numPr>
        <w:tabs>
          <w:tab w:val="left" w:pos="1272"/>
        </w:tabs>
        <w:ind w:hanging="720"/>
        <w:jc w:val="left"/>
      </w:pPr>
      <w:bookmarkStart w:id="35" w:name="_Toc222302675"/>
      <w:r>
        <w:rPr>
          <w:spacing w:val="-2"/>
        </w:rPr>
        <w:t>AMENDMENT</w:t>
      </w:r>
      <w:bookmarkEnd w:id="35"/>
    </w:p>
    <w:p w14:paraId="2EB4E51F" w14:textId="6896A5F6" w:rsidR="002C16CB" w:rsidRDefault="00B41C9D">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14:paraId="63A9B8CD" w14:textId="77777777" w:rsidR="009C206E" w:rsidRDefault="0093329E" w:rsidP="003B3E21">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14:paraId="2EB4E524" w14:textId="43562C4D" w:rsidR="002C16CB" w:rsidRDefault="00B41C9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amount  to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14:paraId="2EB4E525" w14:textId="0B532DD6" w:rsidR="002C16CB" w:rsidRDefault="00B41C9D">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14:paraId="2EB4E526" w14:textId="77777777" w:rsidR="002C16CB" w:rsidRDefault="002C16CB">
      <w:pPr>
        <w:pStyle w:val="BodyText"/>
        <w:spacing w:before="1"/>
      </w:pPr>
    </w:p>
    <w:p w14:paraId="2EB4E527" w14:textId="11122065" w:rsidR="002C16CB" w:rsidRDefault="00B41C9D">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14:paraId="2EB4E528" w14:textId="3F1F9DAC" w:rsidR="002C16CB" w:rsidRDefault="00B41C9D">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r w:rsidR="00CE5592">
        <w:rPr>
          <w:b/>
          <w:sz w:val="18"/>
        </w:rPr>
        <w:t>contracted for</w:t>
      </w:r>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14:paraId="54D7BAD9" w14:textId="77777777" w:rsidR="00E87DD3" w:rsidRDefault="00E87DD3">
      <w:pPr>
        <w:spacing w:before="205"/>
        <w:ind w:left="1272"/>
        <w:jc w:val="both"/>
        <w:rPr>
          <w:b/>
          <w:sz w:val="18"/>
        </w:rPr>
      </w:pPr>
    </w:p>
    <w:p w14:paraId="2EB4E529" w14:textId="77777777" w:rsidR="002C16CB" w:rsidRDefault="002C16CB">
      <w:pPr>
        <w:pStyle w:val="BodyText"/>
        <w:spacing w:before="1"/>
        <w:rPr>
          <w:b/>
        </w:rPr>
      </w:pPr>
    </w:p>
    <w:p w14:paraId="2EB4E52A" w14:textId="77777777" w:rsidR="002C16CB" w:rsidRDefault="00B41C9D" w:rsidP="00ED52B0">
      <w:pPr>
        <w:pStyle w:val="Heading3"/>
        <w:numPr>
          <w:ilvl w:val="1"/>
          <w:numId w:val="10"/>
        </w:numPr>
        <w:tabs>
          <w:tab w:val="left" w:pos="1272"/>
        </w:tabs>
        <w:ind w:hanging="720"/>
        <w:jc w:val="left"/>
      </w:pPr>
      <w:bookmarkStart w:id="36" w:name="_Toc222302676"/>
      <w:r>
        <w:t>RECORD</w:t>
      </w:r>
      <w:r>
        <w:rPr>
          <w:spacing w:val="-11"/>
        </w:rPr>
        <w:t xml:space="preserve"> </w:t>
      </w:r>
      <w:r>
        <w:t>OF</w:t>
      </w:r>
      <w:r>
        <w:rPr>
          <w:spacing w:val="-8"/>
        </w:rPr>
        <w:t xml:space="preserve"> </w:t>
      </w:r>
      <w:r>
        <w:t>VENDOR</w:t>
      </w:r>
      <w:r>
        <w:rPr>
          <w:spacing w:val="-7"/>
        </w:rPr>
        <w:t xml:space="preserve"> </w:t>
      </w:r>
      <w:r>
        <w:rPr>
          <w:spacing w:val="-2"/>
        </w:rPr>
        <w:t>PERFORMANCE</w:t>
      </w:r>
      <w:bookmarkEnd w:id="36"/>
    </w:p>
    <w:p w14:paraId="2EB4E52B" w14:textId="3561B0A4" w:rsidR="002C16CB" w:rsidRDefault="007318C5">
      <w:pPr>
        <w:pStyle w:val="BodyText"/>
        <w:ind w:left="1272" w:right="554"/>
        <w:jc w:val="both"/>
      </w:pPr>
      <w:r>
        <w:t>NDE</w:t>
      </w:r>
      <w:r w:rsidR="00B41C9D">
        <w:t xml:space="preserve"> may document the vendor’s performance, which may include, but is not limited to, the customer service provided 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R="00B41C9D" w:rsidDel="006A42FA">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r w:rsidR="00FD336B">
        <w:t>request</w:t>
      </w:r>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14:paraId="2EB4E52C" w14:textId="77777777" w:rsidR="002C16CB" w:rsidRDefault="002C16CB">
      <w:pPr>
        <w:pStyle w:val="BodyText"/>
      </w:pPr>
    </w:p>
    <w:p w14:paraId="2EB4E52D" w14:textId="77777777" w:rsidR="002C16CB" w:rsidRDefault="00B41C9D" w:rsidP="00ED52B0">
      <w:pPr>
        <w:pStyle w:val="Heading3"/>
        <w:numPr>
          <w:ilvl w:val="1"/>
          <w:numId w:val="10"/>
        </w:numPr>
        <w:tabs>
          <w:tab w:val="left" w:pos="1271"/>
        </w:tabs>
        <w:ind w:left="1271" w:hanging="719"/>
        <w:jc w:val="left"/>
      </w:pPr>
      <w:bookmarkStart w:id="37" w:name="_Toc222302677"/>
      <w:r>
        <w:t>NOTICE</w:t>
      </w:r>
      <w:r>
        <w:rPr>
          <w:spacing w:val="-9"/>
        </w:rPr>
        <w:t xml:space="preserve"> </w:t>
      </w:r>
      <w:r>
        <w:t>OF</w:t>
      </w:r>
      <w:r>
        <w:rPr>
          <w:spacing w:val="-8"/>
        </w:rPr>
        <w:t xml:space="preserve"> </w:t>
      </w:r>
      <w:r>
        <w:t>POTENTIAL</w:t>
      </w:r>
      <w:r>
        <w:rPr>
          <w:spacing w:val="-9"/>
        </w:rPr>
        <w:t xml:space="preserve"> </w:t>
      </w:r>
      <w:r>
        <w:t>VENDOR</w:t>
      </w:r>
      <w:r>
        <w:rPr>
          <w:spacing w:val="-9"/>
        </w:rPr>
        <w:t xml:space="preserve"> </w:t>
      </w:r>
      <w:r>
        <w:rPr>
          <w:spacing w:val="-2"/>
        </w:rPr>
        <w:t>BREACH</w:t>
      </w:r>
      <w:bookmarkEnd w:id="37"/>
    </w:p>
    <w:p w14:paraId="2EB4E52E" w14:textId="708C9166" w:rsidR="002C16CB" w:rsidRDefault="00B41C9D">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14:paraId="2EB4E52F" w14:textId="77777777" w:rsidR="002C16CB" w:rsidRDefault="002C16CB">
      <w:pPr>
        <w:pStyle w:val="BodyText"/>
      </w:pPr>
    </w:p>
    <w:p w14:paraId="2EB4E530" w14:textId="77777777" w:rsidR="002C16CB" w:rsidRDefault="00B41C9D" w:rsidP="00ED52B0">
      <w:pPr>
        <w:pStyle w:val="Heading3"/>
        <w:numPr>
          <w:ilvl w:val="1"/>
          <w:numId w:val="10"/>
        </w:numPr>
        <w:tabs>
          <w:tab w:val="left" w:pos="1271"/>
        </w:tabs>
        <w:ind w:left="1271" w:hanging="719"/>
        <w:jc w:val="left"/>
      </w:pPr>
      <w:bookmarkStart w:id="38" w:name="_Toc222302678"/>
      <w:r>
        <w:rPr>
          <w:spacing w:val="-2"/>
        </w:rPr>
        <w:t>BREACH</w:t>
      </w:r>
      <w:bookmarkEnd w:id="38"/>
    </w:p>
    <w:p w14:paraId="2EB4E531" w14:textId="7A480309" w:rsidR="002C16CB" w:rsidRDefault="00B41C9D">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14:paraId="2EB4E535" w14:textId="77777777" w:rsidR="002C16CB" w:rsidRDefault="002C16CB">
      <w:pPr>
        <w:pStyle w:val="BodyText"/>
      </w:pPr>
    </w:p>
    <w:p w14:paraId="2EB4E536" w14:textId="5AD256B9" w:rsidR="002C16CB" w:rsidRDefault="00AB70A8">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14:paraId="2EB4E537" w14:textId="77777777" w:rsidR="002C16CB" w:rsidRDefault="002C16CB">
      <w:pPr>
        <w:pStyle w:val="BodyText"/>
        <w:spacing w:before="1"/>
      </w:pPr>
    </w:p>
    <w:p w14:paraId="2EB4E538" w14:textId="77777777" w:rsidR="002C16CB" w:rsidRDefault="00B41C9D" w:rsidP="00ED52B0">
      <w:pPr>
        <w:pStyle w:val="Heading3"/>
        <w:numPr>
          <w:ilvl w:val="1"/>
          <w:numId w:val="10"/>
        </w:numPr>
        <w:tabs>
          <w:tab w:val="left" w:pos="1272"/>
        </w:tabs>
        <w:ind w:hanging="720"/>
        <w:jc w:val="left"/>
      </w:pPr>
      <w:bookmarkStart w:id="39" w:name="_Toc222302679"/>
      <w:r>
        <w:t>NON-WAIVER</w:t>
      </w:r>
      <w:r>
        <w:rPr>
          <w:spacing w:val="-10"/>
        </w:rPr>
        <w:t xml:space="preserve"> </w:t>
      </w:r>
      <w:r>
        <w:t>OF</w:t>
      </w:r>
      <w:r>
        <w:rPr>
          <w:spacing w:val="-9"/>
        </w:rPr>
        <w:t xml:space="preserve"> </w:t>
      </w:r>
      <w:r>
        <w:rPr>
          <w:spacing w:val="-2"/>
        </w:rPr>
        <w:t>BREACH</w:t>
      </w:r>
      <w:bookmarkEnd w:id="39"/>
    </w:p>
    <w:p w14:paraId="2EB4E539" w14:textId="77777777" w:rsidR="002C16CB" w:rsidRDefault="00B41C9D" w:rsidP="00E9264A">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14:paraId="2EB4E53B" w14:textId="77777777" w:rsidR="002C16CB" w:rsidRDefault="00B41C9D" w:rsidP="00ED52B0">
      <w:pPr>
        <w:pStyle w:val="Heading3"/>
        <w:numPr>
          <w:ilvl w:val="1"/>
          <w:numId w:val="10"/>
        </w:numPr>
        <w:tabs>
          <w:tab w:val="left" w:pos="1272"/>
        </w:tabs>
        <w:spacing w:before="79"/>
        <w:ind w:hanging="720"/>
        <w:jc w:val="left"/>
      </w:pPr>
      <w:bookmarkStart w:id="40" w:name="_Toc222302680"/>
      <w:r>
        <w:rPr>
          <w:spacing w:val="-2"/>
        </w:rPr>
        <w:t>SEVERABILITY</w:t>
      </w:r>
      <w:bookmarkEnd w:id="40"/>
    </w:p>
    <w:p w14:paraId="2EB4E53C" w14:textId="77777777" w:rsidR="002C16CB" w:rsidRDefault="00B41C9D">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14:paraId="2EB4E53D" w14:textId="77777777" w:rsidR="002C16CB" w:rsidRDefault="00B41C9D" w:rsidP="00ED52B0">
      <w:pPr>
        <w:pStyle w:val="Heading3"/>
        <w:numPr>
          <w:ilvl w:val="1"/>
          <w:numId w:val="10"/>
        </w:numPr>
        <w:tabs>
          <w:tab w:val="left" w:pos="720"/>
        </w:tabs>
        <w:spacing w:before="207" w:after="240"/>
        <w:ind w:left="720" w:right="8150" w:hanging="720"/>
      </w:pPr>
      <w:bookmarkStart w:id="41" w:name="_Toc222302681"/>
      <w:r>
        <w:rPr>
          <w:spacing w:val="-2"/>
        </w:rPr>
        <w:t>INDEMNIFICATION</w:t>
      </w:r>
      <w:bookmarkEnd w:id="41"/>
    </w:p>
    <w:p w14:paraId="2EB4E53E" w14:textId="77777777" w:rsidR="002C16CB" w:rsidRDefault="00B41C9D" w:rsidP="00ED52B0">
      <w:pPr>
        <w:pStyle w:val="ListParagraph"/>
        <w:numPr>
          <w:ilvl w:val="2"/>
          <w:numId w:val="10"/>
        </w:numPr>
        <w:tabs>
          <w:tab w:val="left" w:pos="719"/>
        </w:tabs>
        <w:spacing w:line="207" w:lineRule="exact"/>
        <w:ind w:left="719" w:right="8169" w:hanging="719"/>
        <w:jc w:val="right"/>
        <w:rPr>
          <w:b/>
          <w:sz w:val="18"/>
        </w:rPr>
      </w:pPr>
      <w:r>
        <w:rPr>
          <w:b/>
          <w:spacing w:val="-2"/>
          <w:sz w:val="18"/>
        </w:rPr>
        <w:t>GENERAL</w:t>
      </w:r>
    </w:p>
    <w:p w14:paraId="2EB4E53F" w14:textId="43FE0930" w:rsidR="002C16CB" w:rsidRDefault="00B41C9D">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14:paraId="071F8C94" w14:textId="77777777" w:rsidR="003B3E21" w:rsidRDefault="003B3E21">
      <w:pPr>
        <w:pStyle w:val="BodyText"/>
        <w:spacing w:before="1"/>
        <w:ind w:left="1992" w:right="552"/>
        <w:jc w:val="both"/>
      </w:pPr>
    </w:p>
    <w:p w14:paraId="53C18AFE" w14:textId="77777777" w:rsidR="003B3E21" w:rsidRPr="003B3E21" w:rsidRDefault="003B3E21" w:rsidP="003B3E21">
      <w:pPr>
        <w:pStyle w:val="BodyText"/>
        <w:ind w:left="1980" w:right="554"/>
        <w:jc w:val="both"/>
      </w:pPr>
      <w:r w:rsidRPr="003B3E21">
        <w:t>The</w:t>
      </w:r>
      <w:r w:rsidRPr="003B3E21">
        <w:rPr>
          <w:spacing w:val="-6"/>
        </w:rPr>
        <w:t xml:space="preserve"> </w:t>
      </w:r>
      <w:r w:rsidRPr="003B3E21">
        <w:t>Parties</w:t>
      </w:r>
      <w:r w:rsidRPr="003B3E21">
        <w:rPr>
          <w:spacing w:val="-7"/>
        </w:rPr>
        <w:t xml:space="preserve"> </w:t>
      </w:r>
      <w:r w:rsidRPr="003B3E21">
        <w:t>acknowledge</w:t>
      </w:r>
      <w:r w:rsidRPr="003B3E21">
        <w:rPr>
          <w:spacing w:val="-7"/>
        </w:rPr>
        <w:t xml:space="preserve"> </w:t>
      </w:r>
      <w:r w:rsidRPr="003B3E21">
        <w:t>that</w:t>
      </w:r>
      <w:r w:rsidRPr="003B3E21">
        <w:rPr>
          <w:spacing w:val="-8"/>
        </w:rPr>
        <w:t xml:space="preserve"> the </w:t>
      </w:r>
      <w:r w:rsidRPr="003B3E21">
        <w:t>Attorney</w:t>
      </w:r>
      <w:r w:rsidRPr="003B3E21">
        <w:rPr>
          <w:spacing w:val="-7"/>
        </w:rPr>
        <w:t xml:space="preserve"> </w:t>
      </w:r>
      <w:r w:rsidRPr="003B3E21">
        <w:t>General</w:t>
      </w:r>
      <w:r w:rsidRPr="003B3E21">
        <w:rPr>
          <w:spacing w:val="-9"/>
        </w:rPr>
        <w:t xml:space="preserve"> </w:t>
      </w:r>
      <w:r w:rsidRPr="003B3E21">
        <w:t>for</w:t>
      </w:r>
      <w:r w:rsidRPr="003B3E21">
        <w:rPr>
          <w:spacing w:val="-9"/>
        </w:rPr>
        <w:t xml:space="preserve"> </w:t>
      </w:r>
      <w:r w:rsidRPr="003B3E21">
        <w:t>the</w:t>
      </w:r>
      <w:r w:rsidRPr="003B3E21">
        <w:rPr>
          <w:spacing w:val="-6"/>
        </w:rPr>
        <w:t xml:space="preserve"> </w:t>
      </w:r>
      <w:r w:rsidRPr="003B3E21">
        <w:t>State</w:t>
      </w:r>
      <w:r w:rsidRPr="003B3E21">
        <w:rPr>
          <w:spacing w:val="-9"/>
        </w:rPr>
        <w:t xml:space="preserve"> </w:t>
      </w:r>
      <w:r w:rsidRPr="003B3E21">
        <w:t>of</w:t>
      </w:r>
      <w:r w:rsidRPr="003B3E21">
        <w:rPr>
          <w:spacing w:val="-7"/>
        </w:rPr>
        <w:t xml:space="preserve"> </w:t>
      </w:r>
      <w:r w:rsidRPr="003B3E21">
        <w:t>Nebraska</w:t>
      </w:r>
      <w:r w:rsidRPr="003B3E21">
        <w:rPr>
          <w:spacing w:val="-10"/>
        </w:rPr>
        <w:t xml:space="preserve"> </w:t>
      </w:r>
      <w:r w:rsidRPr="003B3E21">
        <w:t>is</w:t>
      </w:r>
      <w:r w:rsidRPr="003B3E21">
        <w:rPr>
          <w:spacing w:val="-7"/>
        </w:rPr>
        <w:t xml:space="preserve"> </w:t>
      </w:r>
      <w:r w:rsidRPr="003B3E21">
        <w:t>required</w:t>
      </w:r>
      <w:r w:rsidRPr="003B3E21">
        <w:rPr>
          <w:spacing w:val="-7"/>
        </w:rPr>
        <w:t xml:space="preserve"> </w:t>
      </w:r>
      <w:r w:rsidRPr="003B3E21">
        <w:t>by</w:t>
      </w:r>
      <w:r w:rsidRPr="003B3E21">
        <w:rPr>
          <w:spacing w:val="-7"/>
        </w:rPr>
        <w:t xml:space="preserve"> </w:t>
      </w:r>
      <w:r w:rsidRPr="003B3E21">
        <w:t>statute</w:t>
      </w:r>
      <w:r w:rsidRPr="003B3E21">
        <w:rPr>
          <w:spacing w:val="-6"/>
        </w:rPr>
        <w:t xml:space="preserve"> </w:t>
      </w:r>
      <w:r w:rsidRPr="003B3E21">
        <w:t>to</w:t>
      </w:r>
      <w:r w:rsidRPr="003B3E21">
        <w:rPr>
          <w:spacing w:val="-7"/>
        </w:rPr>
        <w:t xml:space="preserve"> </w:t>
      </w:r>
      <w:r w:rsidRPr="003B3E21">
        <w:t>represent the legal interests of the State, and that any provision of this indemnity clause is subject to the statutory authority of the Attorney General.</w:t>
      </w:r>
    </w:p>
    <w:p w14:paraId="32FDF58A" w14:textId="77777777" w:rsidR="003B3E21" w:rsidRDefault="003B3E21">
      <w:pPr>
        <w:pStyle w:val="BodyText"/>
        <w:spacing w:before="1"/>
        <w:ind w:left="1992" w:right="552"/>
        <w:jc w:val="both"/>
      </w:pPr>
    </w:p>
    <w:p w14:paraId="2EB4E540" w14:textId="77777777" w:rsidR="002C16CB" w:rsidRDefault="00B41C9D" w:rsidP="00ED52B0">
      <w:pPr>
        <w:pStyle w:val="Heading3"/>
        <w:numPr>
          <w:ilvl w:val="2"/>
          <w:numId w:val="10"/>
        </w:numPr>
        <w:tabs>
          <w:tab w:val="left" w:pos="1991"/>
        </w:tabs>
        <w:spacing w:before="206"/>
        <w:ind w:hanging="719"/>
      </w:pPr>
      <w:bookmarkStart w:id="42" w:name="_Toc222230658"/>
      <w:bookmarkStart w:id="43" w:name="_Toc222230873"/>
      <w:bookmarkStart w:id="44" w:name="_Toc222231639"/>
      <w:bookmarkStart w:id="45" w:name="_Toc222231817"/>
      <w:bookmarkStart w:id="46" w:name="_Toc222302682"/>
      <w:r>
        <w:rPr>
          <w:spacing w:val="-2"/>
        </w:rPr>
        <w:t>INTELLECTUAL</w:t>
      </w:r>
      <w:r>
        <w:rPr>
          <w:spacing w:val="10"/>
        </w:rPr>
        <w:t xml:space="preserve"> </w:t>
      </w:r>
      <w:r>
        <w:rPr>
          <w:spacing w:val="-2"/>
        </w:rPr>
        <w:t>PROPERTY</w:t>
      </w:r>
      <w:bookmarkEnd w:id="42"/>
      <w:bookmarkEnd w:id="43"/>
      <w:bookmarkEnd w:id="44"/>
      <w:bookmarkEnd w:id="45"/>
      <w:bookmarkEnd w:id="46"/>
    </w:p>
    <w:p w14:paraId="2EB4E541" w14:textId="6423BCA1" w:rsidR="002C16CB" w:rsidRDefault="00B41C9D">
      <w:pPr>
        <w:pStyle w:val="BodyText"/>
        <w:ind w:left="1992" w:right="553"/>
        <w:jc w:val="both"/>
      </w:pPr>
      <w:r>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lastRenderedPageBreak/>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14:paraId="2EB4E542" w14:textId="77777777" w:rsidR="002C16CB" w:rsidRDefault="002C16CB">
      <w:pPr>
        <w:pStyle w:val="BodyText"/>
      </w:pPr>
    </w:p>
    <w:p w14:paraId="2EB4E543" w14:textId="57A90CB8" w:rsidR="002C16CB" w:rsidRDefault="00B41C9D">
      <w:pPr>
        <w:pStyle w:val="BodyText"/>
        <w:ind w:left="1992" w:right="554"/>
        <w:jc w:val="both"/>
      </w:pPr>
      <w:r>
        <w:t xml:space="preserve">If a judgment or settlement is obtained or reasonably anticipated against the State’s use of any intellectual property for which the Vendor has indemnified </w:t>
      </w:r>
      <w:r w:rsidR="000B6A10">
        <w:t>NDE</w:t>
      </w:r>
      <w:r>
        <w:t xml:space="preserve">, the Vendor shall, at the Vendor’s sole cost and expense, 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14:paraId="2EB4E544" w14:textId="77777777" w:rsidR="002C16CB" w:rsidRDefault="002C16CB">
      <w:pPr>
        <w:pStyle w:val="BodyText"/>
      </w:pPr>
    </w:p>
    <w:p w14:paraId="2EB4E545" w14:textId="77777777" w:rsidR="002C16CB" w:rsidRDefault="00B41C9D" w:rsidP="00ED52B0">
      <w:pPr>
        <w:pStyle w:val="Heading3"/>
        <w:numPr>
          <w:ilvl w:val="2"/>
          <w:numId w:val="10"/>
        </w:numPr>
        <w:tabs>
          <w:tab w:val="left" w:pos="1991"/>
        </w:tabs>
        <w:ind w:hanging="719"/>
      </w:pPr>
      <w:bookmarkStart w:id="47" w:name="_Toc222230659"/>
      <w:bookmarkStart w:id="48" w:name="_Toc222230874"/>
      <w:bookmarkStart w:id="49" w:name="_Toc222231640"/>
      <w:bookmarkStart w:id="50" w:name="_Toc222231818"/>
      <w:bookmarkStart w:id="51" w:name="_Toc222302683"/>
      <w:r>
        <w:rPr>
          <w:spacing w:val="-2"/>
        </w:rPr>
        <w:t>PERSONNEL</w:t>
      </w:r>
      <w:bookmarkEnd w:id="47"/>
      <w:bookmarkEnd w:id="48"/>
      <w:bookmarkEnd w:id="49"/>
      <w:bookmarkEnd w:id="50"/>
      <w:bookmarkEnd w:id="51"/>
    </w:p>
    <w:p w14:paraId="2EB4E546" w14:textId="77777777" w:rsidR="002C16CB" w:rsidRDefault="00B41C9D">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14:paraId="2EB4E547" w14:textId="77777777" w:rsidR="002C16CB" w:rsidRDefault="002C16CB">
      <w:pPr>
        <w:pStyle w:val="BodyText"/>
        <w:spacing w:before="2"/>
      </w:pPr>
    </w:p>
    <w:p w14:paraId="2EB4E548" w14:textId="77777777" w:rsidR="002C16CB" w:rsidRDefault="00B41C9D" w:rsidP="00ED52B0">
      <w:pPr>
        <w:pStyle w:val="Heading3"/>
        <w:numPr>
          <w:ilvl w:val="2"/>
          <w:numId w:val="10"/>
        </w:numPr>
        <w:tabs>
          <w:tab w:val="left" w:pos="1991"/>
        </w:tabs>
        <w:ind w:hanging="719"/>
      </w:pPr>
      <w:bookmarkStart w:id="52" w:name="_Toc222230660"/>
      <w:bookmarkStart w:id="53" w:name="_Toc222230875"/>
      <w:bookmarkStart w:id="54" w:name="_Toc222231641"/>
      <w:bookmarkStart w:id="55" w:name="_Toc222231819"/>
      <w:bookmarkStart w:id="56" w:name="_Toc222302684"/>
      <w:r>
        <w:rPr>
          <w:spacing w:val="-2"/>
        </w:rPr>
        <w:t>SELF-INSURANCE</w:t>
      </w:r>
      <w:bookmarkEnd w:id="52"/>
      <w:bookmarkEnd w:id="53"/>
      <w:bookmarkEnd w:id="54"/>
      <w:bookmarkEnd w:id="55"/>
      <w:bookmarkEnd w:id="56"/>
    </w:p>
    <w:p w14:paraId="2EB4E549" w14:textId="1E432E9C" w:rsidR="002C16CB" w:rsidRDefault="00E665DC">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14:paraId="2EB4E54A" w14:textId="77777777" w:rsidR="002C16CB" w:rsidRDefault="002C16CB">
      <w:pPr>
        <w:pStyle w:val="BodyText"/>
      </w:pPr>
    </w:p>
    <w:p w14:paraId="2EB4E557" w14:textId="77777777" w:rsidR="002C16CB" w:rsidRDefault="002C16CB">
      <w:pPr>
        <w:pStyle w:val="BodyText"/>
      </w:pPr>
    </w:p>
    <w:p w14:paraId="2EB4E558" w14:textId="77777777" w:rsidR="002C16CB" w:rsidRDefault="00B41C9D" w:rsidP="00ED52B0">
      <w:pPr>
        <w:pStyle w:val="Heading3"/>
        <w:numPr>
          <w:ilvl w:val="1"/>
          <w:numId w:val="10"/>
        </w:numPr>
        <w:tabs>
          <w:tab w:val="left" w:pos="1271"/>
        </w:tabs>
        <w:ind w:left="1271" w:hanging="719"/>
        <w:jc w:val="left"/>
      </w:pPr>
      <w:bookmarkStart w:id="57" w:name="_Toc222302685"/>
      <w:r>
        <w:t>ASSIGNMENT,</w:t>
      </w:r>
      <w:r>
        <w:rPr>
          <w:spacing w:val="-8"/>
        </w:rPr>
        <w:t xml:space="preserve"> </w:t>
      </w:r>
      <w:r>
        <w:t>SALE,</w:t>
      </w:r>
      <w:r>
        <w:rPr>
          <w:spacing w:val="-8"/>
        </w:rPr>
        <w:t xml:space="preserve"> </w:t>
      </w:r>
      <w:r>
        <w:t>OR</w:t>
      </w:r>
      <w:r>
        <w:rPr>
          <w:spacing w:val="-8"/>
        </w:rPr>
        <w:t xml:space="preserve"> </w:t>
      </w:r>
      <w:r>
        <w:rPr>
          <w:spacing w:val="-2"/>
        </w:rPr>
        <w:t>MERGER</w:t>
      </w:r>
      <w:bookmarkEnd w:id="57"/>
    </w:p>
    <w:p w14:paraId="2EB4E559" w14:textId="77777777" w:rsidR="002C16CB" w:rsidRDefault="00B41C9D">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14:paraId="2EB4E55A" w14:textId="77777777" w:rsidR="002C16CB" w:rsidRDefault="002C16CB">
      <w:pPr>
        <w:pStyle w:val="BodyText"/>
        <w:spacing w:before="1"/>
      </w:pPr>
    </w:p>
    <w:p w14:paraId="2EB4E55B" w14:textId="108C73CC" w:rsidR="002C16CB" w:rsidRDefault="00B41C9D">
      <w:pPr>
        <w:pStyle w:val="BodyText"/>
        <w:ind w:left="1272" w:right="556"/>
        <w:jc w:val="both"/>
      </w:pPr>
      <w:r>
        <w:t>The Vendor retains the right to enter into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writing to be contractually bound by this contract and perform all obligations of the contract.</w:t>
      </w:r>
    </w:p>
    <w:p w14:paraId="2EB4E55F" w14:textId="77777777" w:rsidR="002C16CB" w:rsidRDefault="002C16CB">
      <w:pPr>
        <w:pStyle w:val="BodyText"/>
        <w:spacing w:before="1"/>
      </w:pPr>
    </w:p>
    <w:p w14:paraId="2EB4E560" w14:textId="77777777" w:rsidR="002C16CB" w:rsidRDefault="00B41C9D" w:rsidP="00ED52B0">
      <w:pPr>
        <w:pStyle w:val="Heading3"/>
        <w:numPr>
          <w:ilvl w:val="1"/>
          <w:numId w:val="10"/>
        </w:numPr>
        <w:tabs>
          <w:tab w:val="left" w:pos="1272"/>
        </w:tabs>
        <w:ind w:hanging="720"/>
        <w:jc w:val="left"/>
      </w:pPr>
      <w:bookmarkStart w:id="58" w:name="_Toc222302686"/>
      <w:r>
        <w:t>FORCE</w:t>
      </w:r>
      <w:r>
        <w:rPr>
          <w:spacing w:val="-10"/>
        </w:rPr>
        <w:t xml:space="preserve"> </w:t>
      </w:r>
      <w:r>
        <w:rPr>
          <w:spacing w:val="-2"/>
        </w:rPr>
        <w:t>MAJEURE</w:t>
      </w:r>
      <w:bookmarkEnd w:id="58"/>
    </w:p>
    <w:p w14:paraId="2EB4E562" w14:textId="6E5A68B0" w:rsidR="002C16CB" w:rsidRDefault="003D5A1C" w:rsidP="00DB3D2A">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r w:rsidR="00A66B84">
        <w:br/>
      </w:r>
    </w:p>
    <w:p w14:paraId="2EB4E563" w14:textId="77777777" w:rsidR="002C16CB" w:rsidRDefault="00B41C9D" w:rsidP="00ED52B0">
      <w:pPr>
        <w:pStyle w:val="Heading3"/>
        <w:numPr>
          <w:ilvl w:val="1"/>
          <w:numId w:val="10"/>
        </w:numPr>
        <w:tabs>
          <w:tab w:val="left" w:pos="1271"/>
        </w:tabs>
        <w:spacing w:before="1"/>
        <w:ind w:left="1271" w:hanging="719"/>
        <w:jc w:val="left"/>
      </w:pPr>
      <w:bookmarkStart w:id="59" w:name="_Toc222302687"/>
      <w:r>
        <w:rPr>
          <w:spacing w:val="-2"/>
        </w:rPr>
        <w:t>CONFIDENTIALITY</w:t>
      </w:r>
      <w:bookmarkEnd w:id="59"/>
    </w:p>
    <w:p w14:paraId="2EB4E564" w14:textId="77777777" w:rsidR="002C16CB" w:rsidRDefault="00B41C9D">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14:paraId="2EB4E565" w14:textId="77777777" w:rsidR="002C16CB" w:rsidRDefault="00B41C9D">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(i)(1),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14:paraId="2EB4E568" w14:textId="2073F323" w:rsidR="002C16CB" w:rsidRDefault="00B41C9D" w:rsidP="006044AE">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specific material is prohibited, willfully discloses the material in any manner to any person or agency not entitled to receive it, shall be guilty of a misdemeanor and fined not more than $5,000.</w:t>
      </w:r>
    </w:p>
    <w:p w14:paraId="2EB4E569" w14:textId="77777777" w:rsidR="002C16CB" w:rsidRDefault="002C16CB">
      <w:pPr>
        <w:pStyle w:val="BodyText"/>
      </w:pPr>
    </w:p>
    <w:p w14:paraId="2EB4E56A" w14:textId="77777777" w:rsidR="002C16CB" w:rsidRDefault="00B41C9D" w:rsidP="00ED52B0">
      <w:pPr>
        <w:pStyle w:val="Heading3"/>
        <w:numPr>
          <w:ilvl w:val="1"/>
          <w:numId w:val="10"/>
        </w:numPr>
        <w:tabs>
          <w:tab w:val="left" w:pos="1272"/>
        </w:tabs>
        <w:spacing w:before="1"/>
        <w:ind w:hanging="720"/>
        <w:jc w:val="left"/>
      </w:pPr>
      <w:bookmarkStart w:id="60" w:name="_Toc222302688"/>
      <w:r>
        <w:t>EARLY</w:t>
      </w:r>
      <w:r>
        <w:rPr>
          <w:spacing w:val="-9"/>
        </w:rPr>
        <w:t xml:space="preserve"> </w:t>
      </w:r>
      <w:r>
        <w:rPr>
          <w:spacing w:val="-2"/>
        </w:rPr>
        <w:t>TERMINATION</w:t>
      </w:r>
      <w:bookmarkEnd w:id="60"/>
    </w:p>
    <w:p w14:paraId="2EB4E56B" w14:textId="77777777" w:rsidR="002C16CB" w:rsidRDefault="00B41C9D">
      <w:pPr>
        <w:pStyle w:val="BodyText"/>
        <w:spacing w:line="207" w:lineRule="exact"/>
        <w:ind w:left="1272"/>
      </w:pPr>
      <w:r>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14:paraId="2EB4E56C" w14:textId="686520D1" w:rsidR="002C16CB" w:rsidRDefault="00450F33" w:rsidP="00ED52B0">
      <w:pPr>
        <w:pStyle w:val="ListParagraph"/>
        <w:numPr>
          <w:ilvl w:val="2"/>
          <w:numId w:val="10"/>
        </w:numPr>
        <w:tabs>
          <w:tab w:val="left" w:pos="1992"/>
        </w:tabs>
        <w:spacing w:before="205"/>
        <w:ind w:left="1992" w:right="556"/>
        <w:jc w:val="both"/>
        <w:rPr>
          <w:b/>
          <w:sz w:val="18"/>
        </w:rPr>
      </w:pPr>
      <w:r>
        <w:rPr>
          <w:sz w:val="18"/>
        </w:rPr>
        <w:t>NDE</w:t>
      </w:r>
      <w:r w:rsidR="00B41C9D">
        <w:rPr>
          <w:sz w:val="18"/>
        </w:rPr>
        <w:t xml:space="preserve"> and the Vendor, by</w:t>
      </w:r>
      <w:r w:rsidR="00B41C9D">
        <w:rPr>
          <w:spacing w:val="-1"/>
          <w:sz w:val="18"/>
        </w:rPr>
        <w:t xml:space="preserve"> </w:t>
      </w:r>
      <w:r w:rsidR="00B41C9D">
        <w:rPr>
          <w:sz w:val="18"/>
        </w:rPr>
        <w:t>mutual written agreement, may terminate the contract, in whole or in part, at any time.</w:t>
      </w:r>
    </w:p>
    <w:p w14:paraId="2EB4E56D" w14:textId="49060DFB" w:rsidR="002C16CB" w:rsidRDefault="00450F33" w:rsidP="00ED52B0">
      <w:pPr>
        <w:pStyle w:val="ListParagraph"/>
        <w:numPr>
          <w:ilvl w:val="2"/>
          <w:numId w:val="10"/>
        </w:numPr>
        <w:tabs>
          <w:tab w:val="left" w:pos="1991"/>
        </w:tabs>
        <w:spacing w:before="2" w:line="207" w:lineRule="exact"/>
        <w:ind w:hanging="719"/>
        <w:jc w:val="both"/>
        <w:rPr>
          <w:b/>
          <w:sz w:val="18"/>
        </w:rPr>
      </w:pPr>
      <w:r>
        <w:rPr>
          <w:sz w:val="18"/>
        </w:rPr>
        <w:lastRenderedPageBreak/>
        <w:t>NDE</w:t>
      </w:r>
      <w:r w:rsidR="00B41C9D">
        <w:rPr>
          <w:sz w:val="18"/>
        </w:rPr>
        <w:t>,</w:t>
      </w:r>
      <w:r w:rsidR="00B41C9D">
        <w:rPr>
          <w:spacing w:val="5"/>
          <w:sz w:val="18"/>
        </w:rPr>
        <w:t xml:space="preserve"> </w:t>
      </w:r>
      <w:r w:rsidR="00B41C9D">
        <w:rPr>
          <w:sz w:val="18"/>
        </w:rPr>
        <w:t>in</w:t>
      </w:r>
      <w:r w:rsidR="00B41C9D">
        <w:rPr>
          <w:spacing w:val="4"/>
          <w:sz w:val="18"/>
        </w:rPr>
        <w:t xml:space="preserve"> </w:t>
      </w:r>
      <w:r w:rsidR="00B41C9D">
        <w:rPr>
          <w:sz w:val="18"/>
        </w:rPr>
        <w:t>its</w:t>
      </w:r>
      <w:r w:rsidR="00B41C9D">
        <w:rPr>
          <w:spacing w:val="3"/>
          <w:sz w:val="18"/>
        </w:rPr>
        <w:t xml:space="preserve"> </w:t>
      </w:r>
      <w:r w:rsidR="00B41C9D">
        <w:rPr>
          <w:sz w:val="18"/>
        </w:rPr>
        <w:t>sole</w:t>
      </w:r>
      <w:r w:rsidR="00B41C9D">
        <w:rPr>
          <w:spacing w:val="3"/>
          <w:sz w:val="18"/>
        </w:rPr>
        <w:t xml:space="preserve"> </w:t>
      </w:r>
      <w:r w:rsidR="00B41C9D">
        <w:rPr>
          <w:sz w:val="18"/>
        </w:rPr>
        <w:t>discretion,</w:t>
      </w:r>
      <w:r w:rsidR="00B41C9D">
        <w:rPr>
          <w:spacing w:val="5"/>
          <w:sz w:val="18"/>
        </w:rPr>
        <w:t xml:space="preserve"> </w:t>
      </w:r>
      <w:r w:rsidR="00B41C9D">
        <w:rPr>
          <w:sz w:val="18"/>
        </w:rPr>
        <w:t>may</w:t>
      </w:r>
      <w:r w:rsidR="00B41C9D">
        <w:rPr>
          <w:spacing w:val="4"/>
          <w:sz w:val="18"/>
        </w:rPr>
        <w:t xml:space="preserve"> </w:t>
      </w:r>
      <w:r w:rsidR="00B41C9D">
        <w:rPr>
          <w:sz w:val="18"/>
        </w:rPr>
        <w:t>terminate</w:t>
      </w:r>
      <w:r w:rsidR="00B41C9D">
        <w:rPr>
          <w:spacing w:val="5"/>
          <w:sz w:val="18"/>
        </w:rPr>
        <w:t xml:space="preserve"> </w:t>
      </w:r>
      <w:r w:rsidR="00B41C9D">
        <w:rPr>
          <w:sz w:val="18"/>
        </w:rPr>
        <w:t>the</w:t>
      </w:r>
      <w:r w:rsidR="00B41C9D">
        <w:rPr>
          <w:spacing w:val="1"/>
          <w:sz w:val="18"/>
        </w:rPr>
        <w:t xml:space="preserve"> </w:t>
      </w:r>
      <w:r w:rsidR="00B41C9D">
        <w:rPr>
          <w:sz w:val="18"/>
        </w:rPr>
        <w:t>contract,</w:t>
      </w:r>
      <w:r w:rsidR="00B41C9D">
        <w:rPr>
          <w:spacing w:val="2"/>
          <w:sz w:val="18"/>
        </w:rPr>
        <w:t xml:space="preserve"> </w:t>
      </w:r>
      <w:r w:rsidR="00B41C9D">
        <w:rPr>
          <w:sz w:val="18"/>
        </w:rPr>
        <w:t>in</w:t>
      </w:r>
      <w:r w:rsidR="00B41C9D">
        <w:rPr>
          <w:spacing w:val="2"/>
          <w:sz w:val="18"/>
        </w:rPr>
        <w:t xml:space="preserve"> </w:t>
      </w:r>
      <w:r w:rsidR="00B41C9D">
        <w:rPr>
          <w:sz w:val="18"/>
        </w:rPr>
        <w:t>whole</w:t>
      </w:r>
      <w:r w:rsidR="00B41C9D">
        <w:rPr>
          <w:spacing w:val="3"/>
          <w:sz w:val="18"/>
        </w:rPr>
        <w:t xml:space="preserve"> </w:t>
      </w:r>
      <w:r w:rsidR="00B41C9D">
        <w:rPr>
          <w:sz w:val="18"/>
        </w:rPr>
        <w:t>or</w:t>
      </w:r>
      <w:r w:rsidR="00B41C9D">
        <w:rPr>
          <w:spacing w:val="-1"/>
          <w:sz w:val="18"/>
        </w:rPr>
        <w:t xml:space="preserve"> </w:t>
      </w:r>
      <w:r w:rsidR="00B41C9D">
        <w:rPr>
          <w:sz w:val="18"/>
        </w:rPr>
        <w:t>in</w:t>
      </w:r>
      <w:r w:rsidR="00B41C9D">
        <w:rPr>
          <w:spacing w:val="3"/>
          <w:sz w:val="18"/>
        </w:rPr>
        <w:t xml:space="preserve"> </w:t>
      </w:r>
      <w:r w:rsidR="00B41C9D">
        <w:rPr>
          <w:sz w:val="18"/>
        </w:rPr>
        <w:t>part,</w:t>
      </w:r>
      <w:r w:rsidR="00B41C9D">
        <w:rPr>
          <w:spacing w:val="3"/>
          <w:sz w:val="18"/>
        </w:rPr>
        <w:t xml:space="preserve"> </w:t>
      </w:r>
      <w:r w:rsidR="00B41C9D">
        <w:rPr>
          <w:sz w:val="18"/>
        </w:rPr>
        <w:t>for</w:t>
      </w:r>
      <w:r w:rsidR="00B41C9D">
        <w:rPr>
          <w:spacing w:val="4"/>
          <w:sz w:val="18"/>
        </w:rPr>
        <w:t xml:space="preserve"> </w:t>
      </w:r>
      <w:r w:rsidR="00B41C9D">
        <w:rPr>
          <w:sz w:val="18"/>
        </w:rPr>
        <w:t>any</w:t>
      </w:r>
      <w:r w:rsidR="00B41C9D">
        <w:rPr>
          <w:spacing w:val="4"/>
          <w:sz w:val="18"/>
        </w:rPr>
        <w:t xml:space="preserve"> </w:t>
      </w:r>
      <w:r w:rsidR="00B41C9D">
        <w:rPr>
          <w:sz w:val="18"/>
        </w:rPr>
        <w:t>reason</w:t>
      </w:r>
      <w:r w:rsidR="00B41C9D">
        <w:rPr>
          <w:spacing w:val="5"/>
          <w:sz w:val="18"/>
        </w:rPr>
        <w:t xml:space="preserve"> </w:t>
      </w:r>
      <w:r w:rsidR="00B41C9D">
        <w:rPr>
          <w:sz w:val="18"/>
        </w:rPr>
        <w:t>upon</w:t>
      </w:r>
      <w:r w:rsidR="00B41C9D">
        <w:rPr>
          <w:spacing w:val="4"/>
          <w:sz w:val="18"/>
        </w:rPr>
        <w:t xml:space="preserve"> </w:t>
      </w:r>
      <w:r w:rsidR="00B41C9D">
        <w:rPr>
          <w:spacing w:val="-2"/>
          <w:sz w:val="18"/>
        </w:rPr>
        <w:t>thirty</w:t>
      </w:r>
    </w:p>
    <w:p w14:paraId="2EB4E56E" w14:textId="77777777" w:rsidR="002C16CB" w:rsidRDefault="00B41C9D">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return receipt requested; or in person with proof of delivery to the Vendor. Such termination shall not relieve the Vendor of warranty or other service obligations incurred under the terms of the contract. In the event of 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services satisfactorily performed or provided.</w:t>
      </w:r>
    </w:p>
    <w:p w14:paraId="2EB4E56F" w14:textId="57EB4B8C" w:rsidR="002C16CB" w:rsidRDefault="00450F33" w:rsidP="00ED52B0">
      <w:pPr>
        <w:pStyle w:val="ListParagraph"/>
        <w:numPr>
          <w:ilvl w:val="2"/>
          <w:numId w:val="10"/>
        </w:numPr>
        <w:tabs>
          <w:tab w:val="left" w:pos="1991"/>
        </w:tabs>
        <w:spacing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14:paraId="2EB4E570" w14:textId="77777777" w:rsidR="002C16CB" w:rsidRDefault="002C16CB">
      <w:pPr>
        <w:pStyle w:val="BodyText"/>
      </w:pPr>
    </w:p>
    <w:p w14:paraId="2EB4E571" w14:textId="77777777" w:rsidR="002C16CB" w:rsidRDefault="00B41C9D" w:rsidP="00ED52B0">
      <w:pPr>
        <w:pStyle w:val="ListParagraph"/>
        <w:numPr>
          <w:ilvl w:val="3"/>
          <w:numId w:val="10"/>
        </w:numPr>
        <w:tabs>
          <w:tab w:val="left" w:pos="2340"/>
          <w:tab w:val="left" w:pos="2430"/>
        </w:tabs>
        <w:spacing w:before="1" w:line="207" w:lineRule="exact"/>
        <w:ind w:left="2711" w:hanging="719"/>
        <w:jc w:val="both"/>
        <w:rPr>
          <w:b/>
          <w:sz w:val="18"/>
        </w:rPr>
      </w:pPr>
      <w:r>
        <w:rPr>
          <w:sz w:val="18"/>
        </w:rPr>
        <w:t>if</w:t>
      </w:r>
      <w:r>
        <w:rPr>
          <w:spacing w:val="-4"/>
          <w:sz w:val="18"/>
        </w:rPr>
        <w:t xml:space="preserve"> </w:t>
      </w:r>
      <w:r>
        <w:rPr>
          <w:sz w:val="18"/>
        </w:rPr>
        <w:t>directed</w:t>
      </w:r>
      <w:r>
        <w:rPr>
          <w:spacing w:val="-1"/>
          <w:sz w:val="18"/>
        </w:rPr>
        <w:t xml:space="preserve"> </w:t>
      </w:r>
      <w:r>
        <w:rPr>
          <w:sz w:val="18"/>
        </w:rPr>
        <w:t>to</w:t>
      </w:r>
      <w:r>
        <w:rPr>
          <w:spacing w:val="-4"/>
          <w:sz w:val="18"/>
        </w:rPr>
        <w:t xml:space="preserve"> </w:t>
      </w:r>
      <w:r>
        <w:rPr>
          <w:sz w:val="18"/>
        </w:rPr>
        <w:t>do</w:t>
      </w:r>
      <w:r>
        <w:rPr>
          <w:spacing w:val="-4"/>
          <w:sz w:val="18"/>
        </w:rPr>
        <w:t xml:space="preserve"> </w:t>
      </w:r>
      <w:r>
        <w:rPr>
          <w:sz w:val="18"/>
        </w:rPr>
        <w:t>so</w:t>
      </w:r>
      <w:r>
        <w:rPr>
          <w:spacing w:val="-4"/>
          <w:sz w:val="18"/>
        </w:rPr>
        <w:t xml:space="preserve"> </w:t>
      </w:r>
      <w:r>
        <w:rPr>
          <w:sz w:val="18"/>
        </w:rPr>
        <w:t>by</w:t>
      </w:r>
      <w:r>
        <w:rPr>
          <w:spacing w:val="-3"/>
          <w:sz w:val="18"/>
        </w:rPr>
        <w:t xml:space="preserve"> </w:t>
      </w:r>
      <w:r>
        <w:rPr>
          <w:spacing w:val="-2"/>
          <w:sz w:val="18"/>
        </w:rPr>
        <w:t>statute,</w:t>
      </w:r>
    </w:p>
    <w:p w14:paraId="2EB4E572" w14:textId="77777777" w:rsidR="002C16CB" w:rsidRDefault="00B41C9D" w:rsidP="00ED52B0">
      <w:pPr>
        <w:pStyle w:val="ListParagraph"/>
        <w:numPr>
          <w:ilvl w:val="3"/>
          <w:numId w:val="10"/>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14:paraId="2EB4E573" w14:textId="77777777" w:rsidR="002C16CB" w:rsidRDefault="00B41C9D" w:rsidP="00ED52B0">
      <w:pPr>
        <w:pStyle w:val="ListParagraph"/>
        <w:numPr>
          <w:ilvl w:val="3"/>
          <w:numId w:val="10"/>
        </w:numPr>
        <w:tabs>
          <w:tab w:val="left" w:pos="2712"/>
        </w:tabs>
        <w:ind w:right="555"/>
        <w:jc w:val="both"/>
        <w:rPr>
          <w:b/>
          <w:sz w:val="18"/>
        </w:rPr>
      </w:pPr>
      <w:r>
        <w:rPr>
          <w:sz w:val="18"/>
        </w:rPr>
        <w:t>a trustee or receiver of the Vendor or of any substantial part of the Vendor’s assets has been appointed by a court,</w:t>
      </w:r>
    </w:p>
    <w:p w14:paraId="2EB4E574" w14:textId="77777777" w:rsidR="002C16CB" w:rsidRDefault="00B41C9D" w:rsidP="00ED52B0">
      <w:pPr>
        <w:pStyle w:val="ListParagraph"/>
        <w:numPr>
          <w:ilvl w:val="3"/>
          <w:numId w:val="10"/>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14:paraId="2EB4E575" w14:textId="77777777" w:rsidR="002C16CB" w:rsidRDefault="00B41C9D" w:rsidP="00ED52B0">
      <w:pPr>
        <w:pStyle w:val="ListParagraph"/>
        <w:numPr>
          <w:ilvl w:val="3"/>
          <w:numId w:val="10"/>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(i)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14:paraId="304E13F6" w14:textId="77777777" w:rsidR="003B3E21" w:rsidRPr="003B3E21" w:rsidRDefault="00B41C9D" w:rsidP="00ED52B0">
      <w:pPr>
        <w:pStyle w:val="ListParagraph"/>
        <w:numPr>
          <w:ilvl w:val="3"/>
          <w:numId w:val="10"/>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14:paraId="319ED6CC" w14:textId="77777777" w:rsidR="003B3E21" w:rsidRPr="003B3E21" w:rsidRDefault="00B41C9D" w:rsidP="00ED52B0">
      <w:pPr>
        <w:pStyle w:val="ListParagraph"/>
        <w:numPr>
          <w:ilvl w:val="3"/>
          <w:numId w:val="10"/>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14:paraId="7B2F869B" w14:textId="77777777" w:rsidR="003B3E21" w:rsidRPr="003B3E21" w:rsidRDefault="00B41C9D" w:rsidP="00ED52B0">
      <w:pPr>
        <w:pStyle w:val="ListParagraph"/>
        <w:numPr>
          <w:ilvl w:val="3"/>
          <w:numId w:val="10"/>
        </w:numPr>
        <w:tabs>
          <w:tab w:val="left" w:pos="2712"/>
        </w:tabs>
        <w:ind w:right="556"/>
        <w:jc w:val="both"/>
        <w:rPr>
          <w:b/>
          <w:sz w:val="18"/>
        </w:rPr>
      </w:pPr>
      <w:r w:rsidRPr="003B3E21">
        <w:rPr>
          <w:sz w:val="18"/>
        </w:rPr>
        <w:t>Vendor</w:t>
      </w:r>
      <w:r w:rsidRPr="003B3E21">
        <w:rPr>
          <w:spacing w:val="-8"/>
          <w:sz w:val="18"/>
        </w:rPr>
        <w:t xml:space="preserve"> </w:t>
      </w:r>
      <w:r w:rsidRPr="003B3E21">
        <w:rPr>
          <w:sz w:val="18"/>
        </w:rPr>
        <w:t>has</w:t>
      </w:r>
      <w:r w:rsidRPr="003B3E21">
        <w:rPr>
          <w:spacing w:val="-8"/>
          <w:sz w:val="18"/>
        </w:rPr>
        <w:t xml:space="preserve"> </w:t>
      </w:r>
      <w:r w:rsidRPr="003B3E21">
        <w:rPr>
          <w:sz w:val="18"/>
        </w:rPr>
        <w:t>or</w:t>
      </w:r>
      <w:r w:rsidRPr="003B3E21">
        <w:rPr>
          <w:spacing w:val="-6"/>
          <w:sz w:val="18"/>
        </w:rPr>
        <w:t xml:space="preserve"> </w:t>
      </w:r>
      <w:r w:rsidRPr="003B3E21">
        <w:rPr>
          <w:sz w:val="18"/>
        </w:rPr>
        <w:t>announces</w:t>
      </w:r>
      <w:r w:rsidRPr="003B3E21">
        <w:rPr>
          <w:spacing w:val="-6"/>
          <w:sz w:val="18"/>
        </w:rPr>
        <w:t xml:space="preserve"> </w:t>
      </w:r>
      <w:r w:rsidRPr="003B3E21">
        <w:rPr>
          <w:sz w:val="18"/>
        </w:rPr>
        <w:t>it</w:t>
      </w:r>
      <w:r w:rsidRPr="003B3E21">
        <w:rPr>
          <w:spacing w:val="-6"/>
          <w:sz w:val="18"/>
        </w:rPr>
        <w:t xml:space="preserve"> </w:t>
      </w:r>
      <w:r w:rsidRPr="003B3E21">
        <w:rPr>
          <w:sz w:val="18"/>
        </w:rPr>
        <w:t>will</w:t>
      </w:r>
      <w:r w:rsidRPr="003B3E21">
        <w:rPr>
          <w:spacing w:val="-4"/>
          <w:sz w:val="18"/>
        </w:rPr>
        <w:t xml:space="preserve"> </w:t>
      </w:r>
      <w:r w:rsidRPr="003B3E21">
        <w:rPr>
          <w:sz w:val="18"/>
        </w:rPr>
        <w:t>discontinue</w:t>
      </w:r>
      <w:r w:rsidRPr="003B3E21">
        <w:rPr>
          <w:spacing w:val="-7"/>
          <w:sz w:val="18"/>
        </w:rPr>
        <w:t xml:space="preserve"> </w:t>
      </w:r>
      <w:r w:rsidRPr="003B3E21">
        <w:rPr>
          <w:sz w:val="18"/>
        </w:rPr>
        <w:t>support</w:t>
      </w:r>
      <w:r w:rsidRPr="003B3E21">
        <w:rPr>
          <w:spacing w:val="-8"/>
          <w:sz w:val="18"/>
        </w:rPr>
        <w:t xml:space="preserve"> </w:t>
      </w:r>
      <w:r w:rsidRPr="003B3E21">
        <w:rPr>
          <w:sz w:val="18"/>
        </w:rPr>
        <w:t>of</w:t>
      </w:r>
      <w:r w:rsidRPr="003B3E21">
        <w:rPr>
          <w:spacing w:val="-6"/>
          <w:sz w:val="18"/>
        </w:rPr>
        <w:t xml:space="preserve"> </w:t>
      </w:r>
      <w:r w:rsidRPr="003B3E21">
        <w:rPr>
          <w:sz w:val="18"/>
        </w:rPr>
        <w:t>the</w:t>
      </w:r>
      <w:r w:rsidRPr="003B3E21">
        <w:rPr>
          <w:spacing w:val="-3"/>
          <w:sz w:val="18"/>
        </w:rPr>
        <w:t xml:space="preserve"> </w:t>
      </w:r>
      <w:r w:rsidRPr="003B3E21">
        <w:rPr>
          <w:sz w:val="18"/>
        </w:rPr>
        <w:t>deliverable;</w:t>
      </w:r>
      <w:r w:rsidRPr="003B3E21">
        <w:rPr>
          <w:spacing w:val="-6"/>
          <w:sz w:val="18"/>
        </w:rPr>
        <w:t xml:space="preserve"> </w:t>
      </w:r>
      <w:r w:rsidRPr="003B3E21">
        <w:rPr>
          <w:spacing w:val="-4"/>
          <w:sz w:val="18"/>
        </w:rPr>
        <w:t>and,</w:t>
      </w:r>
    </w:p>
    <w:p w14:paraId="2EB4E579" w14:textId="25DBC55F" w:rsidR="002C16CB" w:rsidRPr="003B3E21" w:rsidRDefault="00B41C9D" w:rsidP="00ED52B0">
      <w:pPr>
        <w:pStyle w:val="ListParagraph"/>
        <w:numPr>
          <w:ilvl w:val="3"/>
          <w:numId w:val="10"/>
        </w:numPr>
        <w:tabs>
          <w:tab w:val="left" w:pos="2712"/>
        </w:tabs>
        <w:ind w:right="556"/>
        <w:jc w:val="both"/>
        <w:rPr>
          <w:b/>
          <w:sz w:val="18"/>
        </w:rPr>
      </w:pPr>
      <w:r w:rsidRPr="003B3E21">
        <w:rPr>
          <w:sz w:val="18"/>
        </w:rPr>
        <w:t>In</w:t>
      </w:r>
      <w:r w:rsidRPr="003B3E21">
        <w:rPr>
          <w:spacing w:val="-2"/>
          <w:sz w:val="18"/>
        </w:rPr>
        <w:t xml:space="preserve"> </w:t>
      </w:r>
      <w:r w:rsidRPr="003B3E21">
        <w:rPr>
          <w:sz w:val="18"/>
        </w:rPr>
        <w:t>the</w:t>
      </w:r>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14:paraId="2EB4E57A" w14:textId="77777777" w:rsidR="002C16CB" w:rsidRDefault="00B41C9D" w:rsidP="00ED52B0">
      <w:pPr>
        <w:pStyle w:val="Heading3"/>
        <w:numPr>
          <w:ilvl w:val="1"/>
          <w:numId w:val="10"/>
        </w:numPr>
        <w:tabs>
          <w:tab w:val="left" w:pos="1272"/>
        </w:tabs>
        <w:spacing w:before="206"/>
        <w:ind w:hanging="720"/>
        <w:jc w:val="left"/>
      </w:pPr>
      <w:bookmarkStart w:id="61" w:name="_Toc222302689"/>
      <w:r>
        <w:rPr>
          <w:spacing w:val="-2"/>
        </w:rPr>
        <w:t>CONTRACT</w:t>
      </w:r>
      <w:r>
        <w:rPr>
          <w:spacing w:val="2"/>
        </w:rPr>
        <w:t xml:space="preserve"> </w:t>
      </w:r>
      <w:r>
        <w:rPr>
          <w:spacing w:val="-2"/>
        </w:rPr>
        <w:t>CLOSEOUT</w:t>
      </w:r>
      <w:bookmarkEnd w:id="61"/>
    </w:p>
    <w:p w14:paraId="2EB4E57B" w14:textId="6930BD58" w:rsidR="002C16CB" w:rsidRDefault="00B41C9D">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r>
        <w:t>contract</w:t>
      </w:r>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14:paraId="2EB4E57C" w14:textId="77777777" w:rsidR="002C16CB" w:rsidRDefault="002C16CB">
      <w:pPr>
        <w:pStyle w:val="BodyText"/>
      </w:pPr>
    </w:p>
    <w:p w14:paraId="2EB4E57D" w14:textId="77AC1442" w:rsidR="002C16CB" w:rsidRDefault="00B41C9D" w:rsidP="00ED52B0">
      <w:pPr>
        <w:pStyle w:val="ListParagraph"/>
        <w:numPr>
          <w:ilvl w:val="2"/>
          <w:numId w:val="10"/>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14:paraId="2EB4E57E" w14:textId="31009CC5" w:rsidR="002C16CB" w:rsidRDefault="00B41C9D" w:rsidP="00ED52B0">
      <w:pPr>
        <w:pStyle w:val="ListParagraph"/>
        <w:numPr>
          <w:ilvl w:val="2"/>
          <w:numId w:val="10"/>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14:paraId="2EB4E57F" w14:textId="7F8AFCDE" w:rsidR="002C16CB" w:rsidRDefault="00B41C9D" w:rsidP="00ED52B0">
      <w:pPr>
        <w:pStyle w:val="ListParagraph"/>
        <w:numPr>
          <w:ilvl w:val="2"/>
          <w:numId w:val="10"/>
        </w:numPr>
        <w:tabs>
          <w:tab w:val="left" w:pos="1992"/>
        </w:tabs>
        <w:ind w:left="1992" w:right="555"/>
        <w:jc w:val="both"/>
        <w:rPr>
          <w:b/>
          <w:sz w:val="18"/>
        </w:rPr>
      </w:pPr>
      <w:r>
        <w:rPr>
          <w:sz w:val="18"/>
        </w:rPr>
        <w:t xml:space="preserve">Return to </w:t>
      </w:r>
      <w:r w:rsidR="00B52F68">
        <w:rPr>
          <w:sz w:val="18"/>
        </w:rPr>
        <w:t>NDE</w:t>
      </w:r>
      <w:r>
        <w:rPr>
          <w:sz w:val="18"/>
        </w:rPr>
        <w:t xml:space="preserve"> all information and data unless the Vendor is permitted to keep the information or data by</w:t>
      </w:r>
      <w:r>
        <w:rPr>
          <w:spacing w:val="-3"/>
          <w:sz w:val="18"/>
        </w:rPr>
        <w:t xml:space="preserve"> </w:t>
      </w:r>
      <w:r>
        <w:rPr>
          <w:sz w:val="18"/>
        </w:rPr>
        <w:t>contract</w:t>
      </w:r>
      <w:r>
        <w:rPr>
          <w:spacing w:val="-9"/>
          <w:sz w:val="18"/>
        </w:rPr>
        <w:t xml:space="preserve"> </w:t>
      </w:r>
      <w:r>
        <w:rPr>
          <w:sz w:val="18"/>
        </w:rPr>
        <w:t>or</w:t>
      </w:r>
      <w:r>
        <w:rPr>
          <w:spacing w:val="-4"/>
          <w:sz w:val="18"/>
        </w:rPr>
        <w:t xml:space="preserve"> </w:t>
      </w:r>
      <w:r>
        <w:rPr>
          <w:sz w:val="18"/>
        </w:rPr>
        <w:t>rule</w:t>
      </w:r>
      <w:r>
        <w:rPr>
          <w:spacing w:val="-4"/>
          <w:sz w:val="18"/>
        </w:rPr>
        <w:t xml:space="preserve"> </w:t>
      </w:r>
      <w:r>
        <w:rPr>
          <w:sz w:val="18"/>
        </w:rPr>
        <w:t>of</w:t>
      </w:r>
      <w:r>
        <w:rPr>
          <w:spacing w:val="-6"/>
          <w:sz w:val="18"/>
        </w:rPr>
        <w:t xml:space="preserve"> </w:t>
      </w:r>
      <w:r>
        <w:rPr>
          <w:sz w:val="18"/>
        </w:rPr>
        <w:t>law.</w:t>
      </w:r>
      <w:r>
        <w:rPr>
          <w:spacing w:val="-5"/>
          <w:sz w:val="18"/>
        </w:rPr>
        <w:t xml:space="preserve"> </w:t>
      </w:r>
      <w:r>
        <w:rPr>
          <w:sz w:val="18"/>
        </w:rPr>
        <w:t>Vendor</w:t>
      </w:r>
      <w:r>
        <w:rPr>
          <w:spacing w:val="-4"/>
          <w:sz w:val="18"/>
        </w:rPr>
        <w:t xml:space="preserve"> </w:t>
      </w:r>
      <w:r>
        <w:rPr>
          <w:sz w:val="18"/>
        </w:rPr>
        <w:t>may</w:t>
      </w:r>
      <w:r>
        <w:rPr>
          <w:spacing w:val="-3"/>
          <w:sz w:val="18"/>
        </w:rPr>
        <w:t xml:space="preserve"> </w:t>
      </w:r>
      <w:r>
        <w:rPr>
          <w:sz w:val="18"/>
        </w:rPr>
        <w:t>retain</w:t>
      </w:r>
      <w:r>
        <w:rPr>
          <w:spacing w:val="-5"/>
          <w:sz w:val="18"/>
        </w:rPr>
        <w:t xml:space="preserve"> </w:t>
      </w:r>
      <w:r>
        <w:rPr>
          <w:sz w:val="18"/>
        </w:rPr>
        <w:t>one</w:t>
      </w:r>
      <w:r>
        <w:rPr>
          <w:spacing w:val="-5"/>
          <w:sz w:val="18"/>
        </w:rPr>
        <w:t xml:space="preserve"> </w:t>
      </w:r>
      <w:r>
        <w:rPr>
          <w:sz w:val="18"/>
        </w:rPr>
        <w:t>copy</w:t>
      </w:r>
      <w:r>
        <w:rPr>
          <w:spacing w:val="-7"/>
          <w:sz w:val="18"/>
        </w:rPr>
        <w:t xml:space="preserve"> </w:t>
      </w:r>
      <w:r>
        <w:rPr>
          <w:sz w:val="18"/>
        </w:rPr>
        <w:t>of</w:t>
      </w:r>
      <w:r>
        <w:rPr>
          <w:spacing w:val="-5"/>
          <w:sz w:val="18"/>
        </w:rPr>
        <w:t xml:space="preserve"> </w:t>
      </w:r>
      <w:r>
        <w:rPr>
          <w:sz w:val="18"/>
        </w:rPr>
        <w:t>any</w:t>
      </w:r>
      <w:r>
        <w:rPr>
          <w:spacing w:val="-5"/>
          <w:sz w:val="18"/>
        </w:rPr>
        <w:t xml:space="preserve"> </w:t>
      </w:r>
      <w:r>
        <w:rPr>
          <w:sz w:val="18"/>
        </w:rPr>
        <w:t>information</w:t>
      </w:r>
      <w:r>
        <w:rPr>
          <w:spacing w:val="-5"/>
          <w:sz w:val="18"/>
        </w:rPr>
        <w:t xml:space="preserve"> </w:t>
      </w:r>
      <w:r>
        <w:rPr>
          <w:sz w:val="18"/>
        </w:rPr>
        <w:t>or</w:t>
      </w:r>
      <w:r>
        <w:rPr>
          <w:spacing w:val="-9"/>
          <w:sz w:val="18"/>
        </w:rPr>
        <w:t xml:space="preserve"> </w:t>
      </w:r>
      <w:r>
        <w:rPr>
          <w:sz w:val="18"/>
        </w:rPr>
        <w:t>data</w:t>
      </w:r>
      <w:r>
        <w:rPr>
          <w:spacing w:val="-7"/>
          <w:sz w:val="18"/>
        </w:rPr>
        <w:t xml:space="preserve"> </w:t>
      </w:r>
      <w:r>
        <w:rPr>
          <w:sz w:val="18"/>
        </w:rPr>
        <w:t>as</w:t>
      </w:r>
      <w:r>
        <w:rPr>
          <w:spacing w:val="-3"/>
          <w:sz w:val="18"/>
        </w:rPr>
        <w:t xml:space="preserve"> </w:t>
      </w:r>
      <w:r>
        <w:rPr>
          <w:sz w:val="18"/>
        </w:rPr>
        <w:t>required</w:t>
      </w:r>
      <w:r>
        <w:rPr>
          <w:spacing w:val="-4"/>
          <w:sz w:val="18"/>
        </w:rPr>
        <w:t xml:space="preserve"> </w:t>
      </w:r>
      <w:r>
        <w:rPr>
          <w:sz w:val="18"/>
        </w:rPr>
        <w:t>to</w:t>
      </w:r>
      <w:r>
        <w:rPr>
          <w:spacing w:val="-6"/>
          <w:sz w:val="18"/>
        </w:rPr>
        <w:t xml:space="preserve"> </w:t>
      </w:r>
      <w:r>
        <w:rPr>
          <w:sz w:val="18"/>
        </w:rPr>
        <w:t>comply</w:t>
      </w:r>
      <w:r>
        <w:rPr>
          <w:spacing w:val="-5"/>
          <w:sz w:val="18"/>
        </w:rPr>
        <w:t xml:space="preserve"> </w:t>
      </w:r>
      <w:r>
        <w:rPr>
          <w:sz w:val="18"/>
        </w:rPr>
        <w:t>with applicable</w:t>
      </w:r>
      <w:r>
        <w:rPr>
          <w:spacing w:val="-7"/>
          <w:sz w:val="18"/>
        </w:rPr>
        <w:t xml:space="preserve"> </w:t>
      </w:r>
      <w:r>
        <w:rPr>
          <w:sz w:val="18"/>
        </w:rPr>
        <w:t>work</w:t>
      </w:r>
      <w:r>
        <w:rPr>
          <w:spacing w:val="-9"/>
          <w:sz w:val="18"/>
        </w:rPr>
        <w:t xml:space="preserve"> </w:t>
      </w:r>
      <w:r>
        <w:rPr>
          <w:sz w:val="18"/>
        </w:rPr>
        <w:t>product</w:t>
      </w:r>
      <w:r>
        <w:rPr>
          <w:spacing w:val="-10"/>
          <w:sz w:val="18"/>
        </w:rPr>
        <w:t xml:space="preserve"> </w:t>
      </w:r>
      <w:r>
        <w:rPr>
          <w:sz w:val="18"/>
        </w:rPr>
        <w:t>documentation</w:t>
      </w:r>
      <w:r>
        <w:rPr>
          <w:spacing w:val="-7"/>
          <w:sz w:val="18"/>
        </w:rPr>
        <w:t xml:space="preserve"> </w:t>
      </w:r>
      <w:r>
        <w:rPr>
          <w:sz w:val="18"/>
        </w:rPr>
        <w:t>standards</w:t>
      </w:r>
      <w:r>
        <w:rPr>
          <w:spacing w:val="-9"/>
          <w:sz w:val="18"/>
        </w:rPr>
        <w:t xml:space="preserve"> </w:t>
      </w:r>
      <w:r>
        <w:rPr>
          <w:sz w:val="18"/>
        </w:rPr>
        <w:t>or</w:t>
      </w:r>
      <w:r>
        <w:rPr>
          <w:spacing w:val="-7"/>
          <w:sz w:val="18"/>
        </w:rPr>
        <w:t xml:space="preserve"> </w:t>
      </w:r>
      <w:r>
        <w:rPr>
          <w:sz w:val="18"/>
        </w:rPr>
        <w:t>as</w:t>
      </w:r>
      <w:r>
        <w:rPr>
          <w:spacing w:val="-7"/>
          <w:sz w:val="18"/>
        </w:rPr>
        <w:t xml:space="preserve"> </w:t>
      </w:r>
      <w:r>
        <w:rPr>
          <w:sz w:val="18"/>
        </w:rPr>
        <w:t>are</w:t>
      </w:r>
      <w:r>
        <w:rPr>
          <w:spacing w:val="-10"/>
          <w:sz w:val="18"/>
        </w:rPr>
        <w:t xml:space="preserve"> </w:t>
      </w:r>
      <w:r>
        <w:rPr>
          <w:sz w:val="18"/>
        </w:rPr>
        <w:t>automatically</w:t>
      </w:r>
      <w:r>
        <w:rPr>
          <w:spacing w:val="-9"/>
          <w:sz w:val="18"/>
        </w:rPr>
        <w:t xml:space="preserve"> </w:t>
      </w:r>
      <w:r>
        <w:rPr>
          <w:sz w:val="18"/>
        </w:rPr>
        <w:t>retained</w:t>
      </w:r>
      <w:r>
        <w:rPr>
          <w:spacing w:val="-8"/>
          <w:sz w:val="18"/>
        </w:rPr>
        <w:t xml:space="preserve"> </w:t>
      </w:r>
      <w:r>
        <w:rPr>
          <w:sz w:val="18"/>
        </w:rPr>
        <w:t>in</w:t>
      </w:r>
      <w:r>
        <w:rPr>
          <w:spacing w:val="-9"/>
          <w:sz w:val="18"/>
        </w:rPr>
        <w:t xml:space="preserve"> </w:t>
      </w:r>
      <w:r>
        <w:rPr>
          <w:sz w:val="18"/>
        </w:rPr>
        <w:t>the</w:t>
      </w:r>
      <w:r>
        <w:rPr>
          <w:spacing w:val="-9"/>
          <w:sz w:val="18"/>
        </w:rPr>
        <w:t xml:space="preserve"> </w:t>
      </w:r>
      <w:r>
        <w:rPr>
          <w:sz w:val="18"/>
        </w:rPr>
        <w:t>course</w:t>
      </w:r>
      <w:r>
        <w:rPr>
          <w:spacing w:val="-10"/>
          <w:sz w:val="18"/>
        </w:rPr>
        <w:t xml:space="preserve"> </w:t>
      </w:r>
      <w:r>
        <w:rPr>
          <w:sz w:val="18"/>
        </w:rPr>
        <w:t>of</w:t>
      </w:r>
      <w:r>
        <w:rPr>
          <w:spacing w:val="-6"/>
          <w:sz w:val="18"/>
        </w:rPr>
        <w:t xml:space="preserve"> </w:t>
      </w:r>
      <w:r>
        <w:rPr>
          <w:sz w:val="18"/>
        </w:rPr>
        <w:t>Vendor’s routine back up procedures,</w:t>
      </w:r>
    </w:p>
    <w:p w14:paraId="2EB4E580" w14:textId="77777777" w:rsidR="002C16CB" w:rsidRDefault="00B41C9D" w:rsidP="00ED52B0">
      <w:pPr>
        <w:pStyle w:val="ListParagraph"/>
        <w:numPr>
          <w:ilvl w:val="2"/>
          <w:numId w:val="10"/>
        </w:numPr>
        <w:tabs>
          <w:tab w:val="left" w:pos="1992"/>
        </w:tabs>
        <w:ind w:left="1992" w:right="557"/>
        <w:jc w:val="both"/>
        <w:rPr>
          <w:b/>
          <w:sz w:val="18"/>
        </w:rPr>
      </w:pPr>
      <w:r>
        <w:rPr>
          <w:sz w:val="18"/>
        </w:rPr>
        <w:t>Cooperate</w:t>
      </w:r>
      <w:r>
        <w:rPr>
          <w:spacing w:val="-1"/>
          <w:sz w:val="18"/>
        </w:rPr>
        <w:t xml:space="preserve"> </w:t>
      </w:r>
      <w:r>
        <w:rPr>
          <w:sz w:val="18"/>
        </w:rPr>
        <w:t>with</w:t>
      </w:r>
      <w:r>
        <w:rPr>
          <w:spacing w:val="-1"/>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4"/>
          <w:sz w:val="18"/>
        </w:rPr>
        <w:t xml:space="preserve"> </w:t>
      </w:r>
      <w:r>
        <w:rPr>
          <w:sz w:val="18"/>
        </w:rPr>
        <w:t>person,</w:t>
      </w:r>
      <w:r>
        <w:rPr>
          <w:spacing w:val="-4"/>
          <w:sz w:val="18"/>
        </w:rPr>
        <w:t xml:space="preserve"> </w:t>
      </w:r>
      <w:r>
        <w:rPr>
          <w:sz w:val="18"/>
        </w:rPr>
        <w:t>or</w:t>
      </w:r>
      <w:r>
        <w:rPr>
          <w:spacing w:val="-2"/>
          <w:sz w:val="18"/>
        </w:rPr>
        <w:t xml:space="preserve"> </w:t>
      </w:r>
      <w:r>
        <w:rPr>
          <w:sz w:val="18"/>
        </w:rPr>
        <w:t>entity</w:t>
      </w:r>
      <w:r>
        <w:rPr>
          <w:spacing w:val="-3"/>
          <w:sz w:val="18"/>
        </w:rPr>
        <w:t xml:space="preserve"> </w:t>
      </w:r>
      <w:r>
        <w:rPr>
          <w:sz w:val="18"/>
        </w:rPr>
        <w:t>in</w:t>
      </w:r>
      <w:r>
        <w:rPr>
          <w:spacing w:val="-5"/>
          <w:sz w:val="18"/>
        </w:rPr>
        <w:t xml:space="preserve"> </w:t>
      </w:r>
      <w:r>
        <w:rPr>
          <w:sz w:val="18"/>
        </w:rPr>
        <w:t>the</w:t>
      </w:r>
      <w:r>
        <w:rPr>
          <w:spacing w:val="-1"/>
          <w:sz w:val="18"/>
        </w:rPr>
        <w:t xml:space="preserve"> </w:t>
      </w:r>
      <w:r>
        <w:rPr>
          <w:sz w:val="18"/>
        </w:rPr>
        <w:t>assumption</w:t>
      </w:r>
      <w:r>
        <w:rPr>
          <w:spacing w:val="-1"/>
          <w:sz w:val="18"/>
        </w:rPr>
        <w:t xml:space="preserve"> </w:t>
      </w:r>
      <w:r>
        <w:rPr>
          <w:sz w:val="18"/>
        </w:rPr>
        <w:t>of</w:t>
      </w:r>
      <w:r>
        <w:rPr>
          <w:spacing w:val="-1"/>
          <w:sz w:val="18"/>
        </w:rPr>
        <w:t xml:space="preserve"> </w:t>
      </w:r>
      <w:r>
        <w:rPr>
          <w:sz w:val="18"/>
        </w:rPr>
        <w:t>any or</w:t>
      </w:r>
      <w:r>
        <w:rPr>
          <w:spacing w:val="-5"/>
          <w:sz w:val="18"/>
        </w:rPr>
        <w:t xml:space="preserve"> </w:t>
      </w:r>
      <w:r>
        <w:rPr>
          <w:sz w:val="18"/>
        </w:rPr>
        <w:t>all</w:t>
      </w:r>
      <w:r>
        <w:rPr>
          <w:spacing w:val="-4"/>
          <w:sz w:val="18"/>
        </w:rPr>
        <w:t xml:space="preserve"> </w:t>
      </w:r>
      <w:r>
        <w:rPr>
          <w:sz w:val="18"/>
        </w:rPr>
        <w:t>of</w:t>
      </w:r>
      <w:r>
        <w:rPr>
          <w:spacing w:val="-5"/>
          <w:sz w:val="18"/>
        </w:rPr>
        <w:t xml:space="preserve"> </w:t>
      </w:r>
      <w:r>
        <w:rPr>
          <w:sz w:val="18"/>
        </w:rPr>
        <w:t>the</w:t>
      </w:r>
      <w:r>
        <w:rPr>
          <w:spacing w:val="-1"/>
          <w:sz w:val="18"/>
        </w:rPr>
        <w:t xml:space="preserve"> </w:t>
      </w:r>
      <w:r>
        <w:rPr>
          <w:sz w:val="18"/>
        </w:rPr>
        <w:t>obligations of this contract,</w:t>
      </w:r>
    </w:p>
    <w:p w14:paraId="2EB4E581" w14:textId="77777777" w:rsidR="002C16CB" w:rsidRDefault="00B41C9D" w:rsidP="00ED52B0">
      <w:pPr>
        <w:pStyle w:val="ListParagraph"/>
        <w:numPr>
          <w:ilvl w:val="2"/>
          <w:numId w:val="10"/>
        </w:numPr>
        <w:tabs>
          <w:tab w:val="left" w:pos="1992"/>
        </w:tabs>
        <w:spacing w:before="1"/>
        <w:ind w:left="1992" w:right="556"/>
        <w:jc w:val="both"/>
        <w:rPr>
          <w:b/>
          <w:sz w:val="18"/>
        </w:rPr>
      </w:pPr>
      <w:r>
        <w:rPr>
          <w:sz w:val="18"/>
        </w:rPr>
        <w:t>Cooperate</w:t>
      </w:r>
      <w:r>
        <w:rPr>
          <w:spacing w:val="-1"/>
          <w:sz w:val="18"/>
        </w:rPr>
        <w:t xml:space="preserve"> </w:t>
      </w:r>
      <w:r>
        <w:rPr>
          <w:sz w:val="18"/>
        </w:rPr>
        <w:t>with</w:t>
      </w:r>
      <w:r>
        <w:rPr>
          <w:spacing w:val="-5"/>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6"/>
          <w:sz w:val="18"/>
        </w:rPr>
        <w:t xml:space="preserve"> </w:t>
      </w:r>
      <w:r>
        <w:rPr>
          <w:sz w:val="18"/>
        </w:rPr>
        <w:t>person,</w:t>
      </w:r>
      <w:r>
        <w:rPr>
          <w:spacing w:val="-7"/>
          <w:sz w:val="18"/>
        </w:rPr>
        <w:t xml:space="preserve"> </w:t>
      </w:r>
      <w:r>
        <w:rPr>
          <w:sz w:val="18"/>
        </w:rPr>
        <w:t>or</w:t>
      </w:r>
      <w:r>
        <w:rPr>
          <w:spacing w:val="-6"/>
          <w:sz w:val="18"/>
        </w:rPr>
        <w:t xml:space="preserve"> </w:t>
      </w:r>
      <w:r>
        <w:rPr>
          <w:sz w:val="18"/>
        </w:rPr>
        <w:t>entity</w:t>
      </w:r>
      <w:r>
        <w:rPr>
          <w:spacing w:val="-4"/>
          <w:sz w:val="18"/>
        </w:rPr>
        <w:t xml:space="preserve"> </w:t>
      </w:r>
      <w:r>
        <w:rPr>
          <w:sz w:val="18"/>
        </w:rPr>
        <w:t>with</w:t>
      </w:r>
      <w:r>
        <w:rPr>
          <w:spacing w:val="-1"/>
          <w:sz w:val="18"/>
        </w:rPr>
        <w:t xml:space="preserve"> </w:t>
      </w:r>
      <w:r>
        <w:rPr>
          <w:sz w:val="18"/>
        </w:rPr>
        <w:t>the</w:t>
      </w:r>
      <w:r>
        <w:rPr>
          <w:spacing w:val="-3"/>
          <w:sz w:val="18"/>
        </w:rPr>
        <w:t xml:space="preserve"> </w:t>
      </w:r>
      <w:r>
        <w:rPr>
          <w:sz w:val="18"/>
        </w:rPr>
        <w:t>transfer</w:t>
      </w:r>
      <w:r>
        <w:rPr>
          <w:spacing w:val="-6"/>
          <w:sz w:val="18"/>
        </w:rPr>
        <w:t xml:space="preserve"> </w:t>
      </w:r>
      <w:r>
        <w:rPr>
          <w:sz w:val="18"/>
        </w:rPr>
        <w:t>of</w:t>
      </w:r>
      <w:r>
        <w:rPr>
          <w:spacing w:val="-7"/>
          <w:sz w:val="18"/>
        </w:rPr>
        <w:t xml:space="preserve"> </w:t>
      </w:r>
      <w:r>
        <w:rPr>
          <w:sz w:val="18"/>
        </w:rPr>
        <w:t>information</w:t>
      </w:r>
      <w:r>
        <w:rPr>
          <w:spacing w:val="-4"/>
          <w:sz w:val="18"/>
        </w:rPr>
        <w:t xml:space="preserve"> </w:t>
      </w:r>
      <w:r>
        <w:rPr>
          <w:sz w:val="18"/>
        </w:rPr>
        <w:t>or</w:t>
      </w:r>
      <w:r>
        <w:rPr>
          <w:spacing w:val="-5"/>
          <w:sz w:val="18"/>
        </w:rPr>
        <w:t xml:space="preserve"> </w:t>
      </w:r>
      <w:r>
        <w:rPr>
          <w:sz w:val="18"/>
        </w:rPr>
        <w:t>data</w:t>
      </w:r>
      <w:r>
        <w:rPr>
          <w:spacing w:val="-4"/>
          <w:sz w:val="18"/>
        </w:rPr>
        <w:t xml:space="preserve"> </w:t>
      </w:r>
      <w:r>
        <w:rPr>
          <w:sz w:val="18"/>
        </w:rPr>
        <w:t>related</w:t>
      </w:r>
      <w:r>
        <w:rPr>
          <w:spacing w:val="-6"/>
          <w:sz w:val="18"/>
        </w:rPr>
        <w:t xml:space="preserve"> </w:t>
      </w:r>
      <w:r>
        <w:rPr>
          <w:sz w:val="18"/>
        </w:rPr>
        <w:t>to this contract,</w:t>
      </w:r>
    </w:p>
    <w:p w14:paraId="2EB4E582" w14:textId="77777777" w:rsidR="002C16CB" w:rsidRDefault="00B41C9D" w:rsidP="00ED52B0">
      <w:pPr>
        <w:pStyle w:val="ListParagraph"/>
        <w:numPr>
          <w:ilvl w:val="2"/>
          <w:numId w:val="10"/>
        </w:numPr>
        <w:tabs>
          <w:tab w:val="left" w:pos="1991"/>
        </w:tabs>
        <w:spacing w:line="206" w:lineRule="exact"/>
        <w:ind w:hanging="719"/>
        <w:jc w:val="both"/>
        <w:rPr>
          <w:b/>
          <w:sz w:val="18"/>
        </w:rPr>
      </w:pPr>
      <w:r>
        <w:rPr>
          <w:sz w:val="18"/>
        </w:rPr>
        <w:t>Return</w:t>
      </w:r>
      <w:r>
        <w:rPr>
          <w:spacing w:val="-4"/>
          <w:sz w:val="18"/>
        </w:rPr>
        <w:t xml:space="preserve"> </w:t>
      </w:r>
      <w:r>
        <w:rPr>
          <w:sz w:val="18"/>
        </w:rPr>
        <w:t>or</w:t>
      </w:r>
      <w:r>
        <w:rPr>
          <w:spacing w:val="-8"/>
          <w:sz w:val="18"/>
        </w:rPr>
        <w:t xml:space="preserve"> </w:t>
      </w:r>
      <w:r>
        <w:rPr>
          <w:sz w:val="18"/>
        </w:rPr>
        <w:t>vacate</w:t>
      </w:r>
      <w:r>
        <w:rPr>
          <w:spacing w:val="-7"/>
          <w:sz w:val="18"/>
        </w:rPr>
        <w:t xml:space="preserve"> </w:t>
      </w:r>
      <w:r>
        <w:rPr>
          <w:sz w:val="18"/>
        </w:rPr>
        <w:t>any</w:t>
      </w:r>
      <w:r>
        <w:rPr>
          <w:spacing w:val="-4"/>
          <w:sz w:val="18"/>
        </w:rPr>
        <w:t xml:space="preserve"> </w:t>
      </w:r>
      <w:r>
        <w:rPr>
          <w:sz w:val="18"/>
        </w:rPr>
        <w:t>state</w:t>
      </w:r>
      <w:r>
        <w:rPr>
          <w:spacing w:val="-7"/>
          <w:sz w:val="18"/>
        </w:rPr>
        <w:t xml:space="preserve"> </w:t>
      </w:r>
      <w:r>
        <w:rPr>
          <w:sz w:val="18"/>
        </w:rPr>
        <w:t>owned</w:t>
      </w:r>
      <w:r>
        <w:rPr>
          <w:spacing w:val="-4"/>
          <w:sz w:val="18"/>
        </w:rPr>
        <w:t xml:space="preserve"> </w:t>
      </w:r>
      <w:r>
        <w:rPr>
          <w:sz w:val="18"/>
        </w:rPr>
        <w:t>real</w:t>
      </w:r>
      <w:r>
        <w:rPr>
          <w:spacing w:val="-4"/>
          <w:sz w:val="18"/>
        </w:rPr>
        <w:t xml:space="preserve"> </w:t>
      </w:r>
      <w:r>
        <w:rPr>
          <w:sz w:val="18"/>
        </w:rPr>
        <w:t>or</w:t>
      </w:r>
      <w:r>
        <w:rPr>
          <w:spacing w:val="-8"/>
          <w:sz w:val="18"/>
        </w:rPr>
        <w:t xml:space="preserve"> </w:t>
      </w:r>
      <w:r>
        <w:rPr>
          <w:sz w:val="18"/>
        </w:rPr>
        <w:t>personal</w:t>
      </w:r>
      <w:r>
        <w:rPr>
          <w:spacing w:val="-4"/>
          <w:sz w:val="18"/>
        </w:rPr>
        <w:t xml:space="preserve"> </w:t>
      </w:r>
      <w:r>
        <w:rPr>
          <w:sz w:val="18"/>
        </w:rPr>
        <w:t>property;</w:t>
      </w:r>
      <w:r>
        <w:rPr>
          <w:spacing w:val="-8"/>
          <w:sz w:val="18"/>
        </w:rPr>
        <w:t xml:space="preserve"> </w:t>
      </w:r>
      <w:r>
        <w:rPr>
          <w:spacing w:val="-4"/>
          <w:sz w:val="18"/>
        </w:rPr>
        <w:t>and,</w:t>
      </w:r>
    </w:p>
    <w:p w14:paraId="2EB4E583" w14:textId="77777777" w:rsidR="002C16CB" w:rsidRDefault="00B41C9D" w:rsidP="00ED52B0">
      <w:pPr>
        <w:pStyle w:val="ListParagraph"/>
        <w:numPr>
          <w:ilvl w:val="2"/>
          <w:numId w:val="10"/>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14:paraId="2EB4E584" w14:textId="1213BF8C" w:rsidR="002C16CB" w:rsidRDefault="00B41C9D" w:rsidP="007714F9">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14:paraId="2EB4E58D" w14:textId="77777777" w:rsidR="002C16CB" w:rsidRPr="00BA081D" w:rsidRDefault="00B41C9D" w:rsidP="00BA081D">
      <w:pPr>
        <w:pStyle w:val="Heading3"/>
        <w:numPr>
          <w:ilvl w:val="1"/>
          <w:numId w:val="10"/>
        </w:numPr>
        <w:tabs>
          <w:tab w:val="left" w:pos="1271"/>
        </w:tabs>
        <w:spacing w:before="206"/>
        <w:ind w:hanging="720"/>
        <w:jc w:val="left"/>
        <w:rPr>
          <w:spacing w:val="-2"/>
        </w:rPr>
      </w:pPr>
      <w:bookmarkStart w:id="62" w:name="_Toc222302690"/>
      <w:r w:rsidRPr="00BA081D">
        <w:rPr>
          <w:spacing w:val="-2"/>
        </w:rPr>
        <w:t>AMERICANS WITH DISABILITIES ACT</w:t>
      </w:r>
      <w:bookmarkEnd w:id="62"/>
    </w:p>
    <w:p w14:paraId="2EB4E58E" w14:textId="77777777" w:rsidR="002C16CB" w:rsidRDefault="00B41C9D">
      <w:pPr>
        <w:pStyle w:val="BodyText"/>
        <w:spacing w:before="2"/>
        <w:ind w:left="1272" w:right="556"/>
        <w:jc w:val="both"/>
      </w:pPr>
      <w:r>
        <w:t>Vendor shall comply with all applicable provisions of the Americans with Disabilities Act of 1990 (42 U.S.C. 12131– 12134),</w:t>
      </w:r>
      <w:r>
        <w:rPr>
          <w:spacing w:val="-8"/>
        </w:rPr>
        <w:t xml:space="preserve"> </w:t>
      </w:r>
      <w:r>
        <w:t>as</w:t>
      </w:r>
      <w:r>
        <w:rPr>
          <w:spacing w:val="-7"/>
        </w:rPr>
        <w:t xml:space="preserve"> </w:t>
      </w:r>
      <w:r>
        <w:t>amended</w:t>
      </w:r>
      <w:r>
        <w:rPr>
          <w:spacing w:val="-6"/>
        </w:rPr>
        <w:t xml:space="preserve"> </w:t>
      </w:r>
      <w:r>
        <w:t>by</w:t>
      </w:r>
      <w:r>
        <w:rPr>
          <w:spacing w:val="-7"/>
        </w:rPr>
        <w:t xml:space="preserve"> </w:t>
      </w:r>
      <w:r>
        <w:t>the</w:t>
      </w:r>
      <w:r>
        <w:rPr>
          <w:spacing w:val="-7"/>
        </w:rPr>
        <w:t xml:space="preserve"> </w:t>
      </w:r>
      <w:r>
        <w:t>ADA</w:t>
      </w:r>
      <w:r>
        <w:rPr>
          <w:spacing w:val="-9"/>
        </w:rPr>
        <w:t xml:space="preserve"> </w:t>
      </w:r>
      <w:r>
        <w:t>Amendments</w:t>
      </w:r>
      <w:r>
        <w:rPr>
          <w:spacing w:val="-7"/>
        </w:rPr>
        <w:t xml:space="preserve"> </w:t>
      </w:r>
      <w:r>
        <w:t>Act</w:t>
      </w:r>
      <w:r>
        <w:rPr>
          <w:spacing w:val="-9"/>
        </w:rPr>
        <w:t xml:space="preserve"> </w:t>
      </w:r>
      <w:r>
        <w:t>of</w:t>
      </w:r>
      <w:r>
        <w:rPr>
          <w:spacing w:val="-8"/>
        </w:rPr>
        <w:t xml:space="preserve"> </w:t>
      </w:r>
      <w:r>
        <w:t>2008</w:t>
      </w:r>
      <w:r>
        <w:rPr>
          <w:spacing w:val="-6"/>
        </w:rPr>
        <w:t xml:space="preserve"> </w:t>
      </w:r>
      <w:r>
        <w:t>(ADA</w:t>
      </w:r>
      <w:r>
        <w:rPr>
          <w:spacing w:val="-8"/>
        </w:rPr>
        <w:t xml:space="preserve"> </w:t>
      </w:r>
      <w:r>
        <w:t>Amendments</w:t>
      </w:r>
      <w:r>
        <w:rPr>
          <w:spacing w:val="-5"/>
        </w:rPr>
        <w:t xml:space="preserve"> </w:t>
      </w:r>
      <w:r>
        <w:t>Act)</w:t>
      </w:r>
      <w:r>
        <w:rPr>
          <w:spacing w:val="-9"/>
        </w:rPr>
        <w:t xml:space="preserve"> </w:t>
      </w:r>
      <w:r>
        <w:t>(Pub.L.</w:t>
      </w:r>
      <w:r>
        <w:rPr>
          <w:spacing w:val="-7"/>
        </w:rPr>
        <w:t xml:space="preserve"> </w:t>
      </w:r>
      <w:r>
        <w:t>110–325,</w:t>
      </w:r>
      <w:r>
        <w:rPr>
          <w:spacing w:val="-10"/>
        </w:rPr>
        <w:t xml:space="preserve"> </w:t>
      </w:r>
      <w:r>
        <w:t>122</w:t>
      </w:r>
      <w:r>
        <w:rPr>
          <w:spacing w:val="-10"/>
        </w:rPr>
        <w:t xml:space="preserve"> </w:t>
      </w:r>
      <w:r>
        <w:t>Stat.</w:t>
      </w:r>
      <w:r>
        <w:rPr>
          <w:spacing w:val="-10"/>
        </w:rPr>
        <w:t xml:space="preserve"> </w:t>
      </w:r>
      <w:r>
        <w:t>3553 (2008)), which prohibits discrimination on the basis of disability by public entities.</w:t>
      </w:r>
    </w:p>
    <w:p w14:paraId="2EB4E594" w14:textId="709C00E7" w:rsidR="002C16CB" w:rsidRPr="00BA081D" w:rsidRDefault="00B41C9D" w:rsidP="00BA081D">
      <w:pPr>
        <w:pStyle w:val="Heading3"/>
        <w:numPr>
          <w:ilvl w:val="1"/>
          <w:numId w:val="10"/>
        </w:numPr>
        <w:tabs>
          <w:tab w:val="left" w:pos="1271"/>
        </w:tabs>
        <w:spacing w:before="206"/>
        <w:ind w:hanging="720"/>
        <w:jc w:val="left"/>
        <w:rPr>
          <w:spacing w:val="-2"/>
        </w:rPr>
      </w:pPr>
      <w:bookmarkStart w:id="63" w:name="_Toc222302691"/>
      <w:r w:rsidRPr="00BA081D">
        <w:rPr>
          <w:spacing w:val="-2"/>
        </w:rPr>
        <w:t>LOBBYING</w:t>
      </w:r>
      <w:bookmarkEnd w:id="63"/>
      <w:r w:rsidRPr="00BA081D">
        <w:rPr>
          <w:spacing w:val="-2"/>
        </w:rPr>
        <w:t xml:space="preserve"> </w:t>
      </w:r>
    </w:p>
    <w:p w14:paraId="2EB4E595" w14:textId="77777777" w:rsidR="002C16CB" w:rsidRDefault="00B41C9D" w:rsidP="00ED52B0">
      <w:pPr>
        <w:pStyle w:val="ListParagraph"/>
        <w:numPr>
          <w:ilvl w:val="1"/>
          <w:numId w:val="6"/>
        </w:numPr>
        <w:tabs>
          <w:tab w:val="left" w:pos="1991"/>
        </w:tabs>
        <w:spacing w:line="207" w:lineRule="exact"/>
        <w:ind w:left="1991" w:hanging="719"/>
        <w:rPr>
          <w:sz w:val="18"/>
        </w:rPr>
      </w:pPr>
      <w:r>
        <w:rPr>
          <w:sz w:val="18"/>
        </w:rPr>
        <w:t>No</w:t>
      </w:r>
      <w:r>
        <w:rPr>
          <w:spacing w:val="-5"/>
          <w:sz w:val="18"/>
        </w:rPr>
        <w:t xml:space="preserve"> </w:t>
      </w:r>
      <w:r>
        <w:rPr>
          <w:sz w:val="18"/>
        </w:rPr>
        <w:t>federal</w:t>
      </w:r>
      <w:r>
        <w:rPr>
          <w:spacing w:val="-3"/>
          <w:sz w:val="18"/>
        </w:rPr>
        <w:t xml:space="preserve"> </w:t>
      </w:r>
      <w:r>
        <w:rPr>
          <w:sz w:val="18"/>
        </w:rPr>
        <w:t>or</w:t>
      </w:r>
      <w:r>
        <w:rPr>
          <w:spacing w:val="-6"/>
          <w:sz w:val="18"/>
        </w:rPr>
        <w:t xml:space="preserve"> </w:t>
      </w:r>
      <w:r>
        <w:rPr>
          <w:sz w:val="18"/>
        </w:rPr>
        <w:t>state</w:t>
      </w:r>
      <w:r>
        <w:rPr>
          <w:spacing w:val="-2"/>
          <w:sz w:val="18"/>
        </w:rPr>
        <w:t xml:space="preserve"> </w:t>
      </w:r>
      <w:r>
        <w:rPr>
          <w:sz w:val="18"/>
        </w:rPr>
        <w:t>funds</w:t>
      </w:r>
      <w:r>
        <w:rPr>
          <w:spacing w:val="-5"/>
          <w:sz w:val="18"/>
        </w:rPr>
        <w:t xml:space="preserve"> </w:t>
      </w:r>
      <w:r>
        <w:rPr>
          <w:sz w:val="18"/>
        </w:rPr>
        <w:t>paid</w:t>
      </w:r>
      <w:r>
        <w:rPr>
          <w:spacing w:val="-6"/>
          <w:sz w:val="18"/>
        </w:rPr>
        <w:t xml:space="preserve"> </w:t>
      </w:r>
      <w:r>
        <w:rPr>
          <w:sz w:val="18"/>
        </w:rPr>
        <w:t>under</w:t>
      </w:r>
      <w:r>
        <w:rPr>
          <w:spacing w:val="-3"/>
          <w:sz w:val="18"/>
        </w:rPr>
        <w:t xml:space="preserve"> </w:t>
      </w:r>
      <w:r>
        <w:rPr>
          <w:sz w:val="18"/>
        </w:rPr>
        <w:t>this</w:t>
      </w:r>
      <w:r>
        <w:rPr>
          <w:spacing w:val="-5"/>
          <w:sz w:val="18"/>
        </w:rPr>
        <w:t xml:space="preserve"> </w:t>
      </w:r>
      <w:r>
        <w:rPr>
          <w:sz w:val="18"/>
        </w:rPr>
        <w:t>RFP</w:t>
      </w:r>
      <w:r>
        <w:rPr>
          <w:spacing w:val="-6"/>
          <w:sz w:val="18"/>
        </w:rPr>
        <w:t xml:space="preserve"> </w:t>
      </w:r>
      <w:r>
        <w:rPr>
          <w:sz w:val="18"/>
        </w:rPr>
        <w:t>shall</w:t>
      </w:r>
      <w:r>
        <w:rPr>
          <w:spacing w:val="-4"/>
          <w:sz w:val="18"/>
        </w:rPr>
        <w:t xml:space="preserve"> </w:t>
      </w:r>
      <w:r>
        <w:rPr>
          <w:sz w:val="18"/>
        </w:rPr>
        <w:t>be</w:t>
      </w:r>
      <w:r>
        <w:rPr>
          <w:spacing w:val="-7"/>
          <w:sz w:val="18"/>
        </w:rPr>
        <w:t xml:space="preserve"> </w:t>
      </w:r>
      <w:r>
        <w:rPr>
          <w:sz w:val="18"/>
        </w:rPr>
        <w:t>paid</w:t>
      </w:r>
      <w:r>
        <w:rPr>
          <w:spacing w:val="-2"/>
          <w:sz w:val="18"/>
        </w:rPr>
        <w:t xml:space="preserve"> </w:t>
      </w:r>
      <w:r>
        <w:rPr>
          <w:sz w:val="18"/>
        </w:rPr>
        <w:t>for</w:t>
      </w:r>
      <w:r>
        <w:rPr>
          <w:spacing w:val="-5"/>
          <w:sz w:val="18"/>
        </w:rPr>
        <w:t xml:space="preserve"> </w:t>
      </w:r>
      <w:r>
        <w:rPr>
          <w:sz w:val="18"/>
        </w:rPr>
        <w:t>any</w:t>
      </w:r>
      <w:r>
        <w:rPr>
          <w:spacing w:val="-3"/>
          <w:sz w:val="18"/>
        </w:rPr>
        <w:t xml:space="preserve"> </w:t>
      </w:r>
      <w:r>
        <w:rPr>
          <w:sz w:val="18"/>
        </w:rPr>
        <w:t>lobbying</w:t>
      </w:r>
      <w:r>
        <w:rPr>
          <w:spacing w:val="-6"/>
          <w:sz w:val="18"/>
        </w:rPr>
        <w:t xml:space="preserve"> </w:t>
      </w:r>
      <w:r>
        <w:rPr>
          <w:sz w:val="18"/>
        </w:rPr>
        <w:t>costs</w:t>
      </w:r>
      <w:r>
        <w:rPr>
          <w:spacing w:val="-5"/>
          <w:sz w:val="18"/>
        </w:rPr>
        <w:t xml:space="preserve"> </w:t>
      </w:r>
      <w:r>
        <w:rPr>
          <w:sz w:val="18"/>
        </w:rPr>
        <w:t>as</w:t>
      </w:r>
      <w:r>
        <w:rPr>
          <w:spacing w:val="-4"/>
          <w:sz w:val="18"/>
        </w:rPr>
        <w:t xml:space="preserve"> </w:t>
      </w:r>
      <w:r>
        <w:rPr>
          <w:sz w:val="18"/>
        </w:rPr>
        <w:t>set</w:t>
      </w:r>
      <w:r>
        <w:rPr>
          <w:spacing w:val="-5"/>
          <w:sz w:val="18"/>
        </w:rPr>
        <w:t xml:space="preserve"> </w:t>
      </w:r>
      <w:r>
        <w:rPr>
          <w:sz w:val="18"/>
        </w:rPr>
        <w:t>forth</w:t>
      </w:r>
      <w:r>
        <w:rPr>
          <w:spacing w:val="-3"/>
          <w:sz w:val="18"/>
        </w:rPr>
        <w:t xml:space="preserve"> </w:t>
      </w:r>
      <w:r>
        <w:rPr>
          <w:spacing w:val="-2"/>
          <w:sz w:val="18"/>
        </w:rPr>
        <w:t>herein.</w:t>
      </w:r>
    </w:p>
    <w:p w14:paraId="2EB4E596" w14:textId="77777777" w:rsidR="002C16CB" w:rsidRDefault="002C16CB">
      <w:pPr>
        <w:pStyle w:val="BodyText"/>
        <w:spacing w:before="1"/>
      </w:pPr>
    </w:p>
    <w:p w14:paraId="2EB4E597" w14:textId="77777777" w:rsidR="002C16CB" w:rsidRDefault="00B41C9D" w:rsidP="00ED52B0">
      <w:pPr>
        <w:pStyle w:val="ListParagraph"/>
        <w:numPr>
          <w:ilvl w:val="1"/>
          <w:numId w:val="6"/>
        </w:numPr>
        <w:tabs>
          <w:tab w:val="left" w:pos="1991"/>
        </w:tabs>
        <w:ind w:left="1991" w:hanging="719"/>
        <w:rPr>
          <w:sz w:val="18"/>
        </w:rPr>
      </w:pPr>
      <w:r>
        <w:rPr>
          <w:sz w:val="18"/>
        </w:rPr>
        <w:t>Lobbying</w:t>
      </w:r>
      <w:r>
        <w:rPr>
          <w:spacing w:val="-6"/>
          <w:sz w:val="18"/>
        </w:rPr>
        <w:t xml:space="preserve"> </w:t>
      </w:r>
      <w:r>
        <w:rPr>
          <w:sz w:val="18"/>
        </w:rPr>
        <w:t>Prohibited</w:t>
      </w:r>
      <w:r>
        <w:rPr>
          <w:spacing w:val="-6"/>
          <w:sz w:val="18"/>
        </w:rPr>
        <w:t xml:space="preserve"> </w:t>
      </w:r>
      <w:r>
        <w:rPr>
          <w:sz w:val="18"/>
        </w:rPr>
        <w:t>by</w:t>
      </w:r>
      <w:r>
        <w:rPr>
          <w:spacing w:val="-4"/>
          <w:sz w:val="18"/>
        </w:rPr>
        <w:t xml:space="preserve"> </w:t>
      </w:r>
      <w:r>
        <w:rPr>
          <w:sz w:val="18"/>
        </w:rPr>
        <w:t>31</w:t>
      </w:r>
      <w:r>
        <w:rPr>
          <w:spacing w:val="-5"/>
          <w:sz w:val="18"/>
        </w:rPr>
        <w:t xml:space="preserve"> </w:t>
      </w:r>
      <w:r>
        <w:rPr>
          <w:sz w:val="18"/>
        </w:rPr>
        <w:t>U.S.C.</w:t>
      </w:r>
      <w:r>
        <w:rPr>
          <w:spacing w:val="-6"/>
          <w:sz w:val="18"/>
        </w:rPr>
        <w:t xml:space="preserve"> </w:t>
      </w:r>
      <w:r>
        <w:rPr>
          <w:sz w:val="18"/>
        </w:rPr>
        <w:t>§</w:t>
      </w:r>
      <w:r>
        <w:rPr>
          <w:spacing w:val="-3"/>
          <w:sz w:val="18"/>
        </w:rPr>
        <w:t xml:space="preserve"> </w:t>
      </w:r>
      <w:r>
        <w:rPr>
          <w:sz w:val="18"/>
        </w:rPr>
        <w:t>1352</w:t>
      </w:r>
      <w:r>
        <w:rPr>
          <w:spacing w:val="-3"/>
          <w:sz w:val="18"/>
        </w:rPr>
        <w:t xml:space="preserve"> </w:t>
      </w:r>
      <w:r>
        <w:rPr>
          <w:sz w:val="18"/>
        </w:rPr>
        <w:t>and</w:t>
      </w:r>
      <w:r>
        <w:rPr>
          <w:spacing w:val="-3"/>
          <w:sz w:val="18"/>
        </w:rPr>
        <w:t xml:space="preserve"> </w:t>
      </w:r>
      <w:r>
        <w:rPr>
          <w:sz w:val="18"/>
        </w:rPr>
        <w:t>45</w:t>
      </w:r>
      <w:r>
        <w:rPr>
          <w:spacing w:val="-5"/>
          <w:sz w:val="18"/>
        </w:rPr>
        <w:t xml:space="preserve"> </w:t>
      </w:r>
      <w:r>
        <w:rPr>
          <w:sz w:val="18"/>
        </w:rPr>
        <w:t>CFR</w:t>
      </w:r>
      <w:r>
        <w:rPr>
          <w:spacing w:val="-6"/>
          <w:sz w:val="18"/>
        </w:rPr>
        <w:t xml:space="preserve"> </w:t>
      </w:r>
      <w:r>
        <w:rPr>
          <w:sz w:val="18"/>
        </w:rPr>
        <w:t>§§</w:t>
      </w:r>
      <w:r>
        <w:rPr>
          <w:spacing w:val="-6"/>
          <w:sz w:val="18"/>
        </w:rPr>
        <w:t xml:space="preserve"> </w:t>
      </w:r>
      <w:r>
        <w:rPr>
          <w:sz w:val="18"/>
        </w:rPr>
        <w:t>93</w:t>
      </w:r>
      <w:r>
        <w:rPr>
          <w:spacing w:val="-6"/>
          <w:sz w:val="18"/>
        </w:rPr>
        <w:t xml:space="preserve"> </w:t>
      </w:r>
      <w:r>
        <w:rPr>
          <w:sz w:val="18"/>
        </w:rPr>
        <w:t>et</w:t>
      </w:r>
      <w:r>
        <w:rPr>
          <w:spacing w:val="-6"/>
          <w:sz w:val="18"/>
        </w:rPr>
        <w:t xml:space="preserve"> </w:t>
      </w:r>
      <w:r>
        <w:rPr>
          <w:sz w:val="18"/>
        </w:rPr>
        <w:t>seq,</w:t>
      </w:r>
      <w:r>
        <w:rPr>
          <w:spacing w:val="-5"/>
          <w:sz w:val="18"/>
        </w:rPr>
        <w:t xml:space="preserve"> </w:t>
      </w:r>
      <w:r>
        <w:rPr>
          <w:sz w:val="18"/>
        </w:rPr>
        <w:t>and</w:t>
      </w:r>
      <w:r>
        <w:rPr>
          <w:spacing w:val="-3"/>
          <w:sz w:val="18"/>
        </w:rPr>
        <w:t xml:space="preserve"> </w:t>
      </w:r>
      <w:r>
        <w:rPr>
          <w:sz w:val="18"/>
        </w:rPr>
        <w:t>Required</w:t>
      </w:r>
      <w:r>
        <w:rPr>
          <w:spacing w:val="-3"/>
          <w:sz w:val="18"/>
        </w:rPr>
        <w:t xml:space="preserve"> </w:t>
      </w:r>
      <w:r>
        <w:rPr>
          <w:spacing w:val="-2"/>
          <w:sz w:val="18"/>
        </w:rPr>
        <w:t>Disclosures.</w:t>
      </w:r>
    </w:p>
    <w:p w14:paraId="2EB4E598" w14:textId="77777777" w:rsidR="002C16CB" w:rsidRDefault="00B41C9D" w:rsidP="00ED52B0">
      <w:pPr>
        <w:pStyle w:val="ListParagraph"/>
        <w:numPr>
          <w:ilvl w:val="2"/>
          <w:numId w:val="6"/>
        </w:numPr>
        <w:tabs>
          <w:tab w:val="left" w:pos="2352"/>
        </w:tabs>
        <w:spacing w:before="206"/>
        <w:ind w:right="555"/>
        <w:jc w:val="both"/>
        <w:rPr>
          <w:sz w:val="18"/>
        </w:rPr>
      </w:pPr>
      <w:r>
        <w:rPr>
          <w:sz w:val="18"/>
        </w:rPr>
        <w:t xml:space="preserve">Contractor certifies that no federal or state appropriated funds shall be paid, by or on behalf of </w:t>
      </w:r>
      <w:r>
        <w:rPr>
          <w:spacing w:val="-2"/>
          <w:sz w:val="18"/>
        </w:rPr>
        <w:t>Contractor, to any person</w:t>
      </w:r>
      <w:r>
        <w:rPr>
          <w:spacing w:val="-7"/>
          <w:sz w:val="18"/>
        </w:rPr>
        <w:t xml:space="preserve"> </w:t>
      </w:r>
      <w:r>
        <w:rPr>
          <w:spacing w:val="-2"/>
          <w:sz w:val="18"/>
        </w:rPr>
        <w:t>for</w:t>
      </w:r>
      <w:r>
        <w:rPr>
          <w:spacing w:val="-5"/>
          <w:sz w:val="18"/>
        </w:rPr>
        <w:t xml:space="preserve"> </w:t>
      </w:r>
      <w:r>
        <w:rPr>
          <w:spacing w:val="-2"/>
          <w:sz w:val="18"/>
        </w:rPr>
        <w:t>influencing</w:t>
      </w:r>
      <w:r>
        <w:rPr>
          <w:spacing w:val="-5"/>
          <w:sz w:val="18"/>
        </w:rPr>
        <w:t xml:space="preserve"> </w:t>
      </w:r>
      <w:r>
        <w:rPr>
          <w:spacing w:val="-2"/>
          <w:sz w:val="18"/>
        </w:rPr>
        <w:t>or</w:t>
      </w:r>
      <w:r>
        <w:rPr>
          <w:spacing w:val="-7"/>
          <w:sz w:val="18"/>
        </w:rPr>
        <w:t xml:space="preserve"> </w:t>
      </w:r>
      <w:r>
        <w:rPr>
          <w:spacing w:val="-2"/>
          <w:sz w:val="18"/>
        </w:rPr>
        <w:t>attempting to</w:t>
      </w:r>
      <w:r>
        <w:rPr>
          <w:spacing w:val="-5"/>
          <w:sz w:val="18"/>
        </w:rPr>
        <w:t xml:space="preserve"> </w:t>
      </w:r>
      <w:r>
        <w:rPr>
          <w:spacing w:val="-2"/>
          <w:sz w:val="18"/>
        </w:rPr>
        <w:t>influence an officer</w:t>
      </w:r>
      <w:r>
        <w:rPr>
          <w:spacing w:val="-3"/>
          <w:sz w:val="18"/>
        </w:rPr>
        <w:t xml:space="preserve"> </w:t>
      </w:r>
      <w:r>
        <w:rPr>
          <w:spacing w:val="-2"/>
          <w:sz w:val="18"/>
        </w:rPr>
        <w:t>or</w:t>
      </w:r>
      <w:r>
        <w:rPr>
          <w:spacing w:val="-3"/>
          <w:sz w:val="18"/>
        </w:rPr>
        <w:t xml:space="preserve"> </w:t>
      </w:r>
      <w:r>
        <w:rPr>
          <w:spacing w:val="-2"/>
          <w:sz w:val="18"/>
        </w:rPr>
        <w:t>employee</w:t>
      </w:r>
      <w:r>
        <w:rPr>
          <w:spacing w:val="-5"/>
          <w:sz w:val="18"/>
        </w:rPr>
        <w:t xml:space="preserve"> </w:t>
      </w:r>
      <w:r>
        <w:rPr>
          <w:spacing w:val="-2"/>
          <w:sz w:val="18"/>
        </w:rPr>
        <w:t>of</w:t>
      </w:r>
      <w:r>
        <w:rPr>
          <w:spacing w:val="-7"/>
          <w:sz w:val="18"/>
        </w:rPr>
        <w:t xml:space="preserve"> </w:t>
      </w:r>
      <w:r>
        <w:rPr>
          <w:spacing w:val="-2"/>
          <w:sz w:val="18"/>
        </w:rPr>
        <w:t xml:space="preserve">any agency, </w:t>
      </w:r>
      <w:r>
        <w:rPr>
          <w:sz w:val="18"/>
        </w:rPr>
        <w:t>a</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Congress,</w:t>
      </w:r>
      <w:r>
        <w:rPr>
          <w:spacing w:val="-4"/>
          <w:sz w:val="18"/>
        </w:rPr>
        <w:t xml:space="preserve"> </w:t>
      </w:r>
      <w:r>
        <w:rPr>
          <w:sz w:val="18"/>
        </w:rPr>
        <w:t>an</w:t>
      </w:r>
      <w:r>
        <w:rPr>
          <w:spacing w:val="-5"/>
          <w:sz w:val="18"/>
        </w:rPr>
        <w:t xml:space="preserve"> </w:t>
      </w:r>
      <w:r>
        <w:rPr>
          <w:sz w:val="18"/>
        </w:rPr>
        <w:t>officer</w:t>
      </w:r>
      <w:r>
        <w:rPr>
          <w:spacing w:val="-5"/>
          <w:sz w:val="18"/>
        </w:rPr>
        <w:t xml:space="preserve"> </w:t>
      </w:r>
      <w:r>
        <w:rPr>
          <w:sz w:val="18"/>
        </w:rPr>
        <w:t>or</w:t>
      </w:r>
      <w:r>
        <w:rPr>
          <w:spacing w:val="-5"/>
          <w:sz w:val="18"/>
        </w:rPr>
        <w:t xml:space="preserve"> </w:t>
      </w:r>
      <w:r>
        <w:rPr>
          <w:sz w:val="18"/>
        </w:rPr>
        <w:t>employee</w:t>
      </w:r>
      <w:r>
        <w:rPr>
          <w:spacing w:val="-5"/>
          <w:sz w:val="18"/>
        </w:rPr>
        <w:t xml:space="preserve"> </w:t>
      </w:r>
      <w:r>
        <w:rPr>
          <w:sz w:val="18"/>
        </w:rPr>
        <w:t>of</w:t>
      </w:r>
      <w:r>
        <w:rPr>
          <w:spacing w:val="-5"/>
          <w:sz w:val="18"/>
        </w:rPr>
        <w:t xml:space="preserve"> </w:t>
      </w:r>
      <w:r>
        <w:rPr>
          <w:sz w:val="18"/>
        </w:rPr>
        <w:t>Congress,</w:t>
      </w:r>
      <w:r>
        <w:rPr>
          <w:spacing w:val="-5"/>
          <w:sz w:val="18"/>
        </w:rPr>
        <w:t xml:space="preserve"> </w:t>
      </w:r>
      <w:r>
        <w:rPr>
          <w:sz w:val="18"/>
        </w:rPr>
        <w:t>or</w:t>
      </w:r>
      <w:r>
        <w:rPr>
          <w:spacing w:val="-2"/>
          <w:sz w:val="18"/>
        </w:rPr>
        <w:t xml:space="preserve"> </w:t>
      </w:r>
      <w:r>
        <w:rPr>
          <w:sz w:val="18"/>
        </w:rPr>
        <w:t>an</w:t>
      </w:r>
      <w:r>
        <w:rPr>
          <w:spacing w:val="-3"/>
          <w:sz w:val="18"/>
        </w:rPr>
        <w:t xml:space="preserve"> </w:t>
      </w:r>
      <w:r>
        <w:rPr>
          <w:sz w:val="18"/>
        </w:rPr>
        <w:t>employee</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Member</w:t>
      </w:r>
      <w:r>
        <w:rPr>
          <w:spacing w:val="-5"/>
          <w:sz w:val="18"/>
        </w:rPr>
        <w:t xml:space="preserve"> </w:t>
      </w:r>
      <w:r>
        <w:rPr>
          <w:sz w:val="18"/>
        </w:rPr>
        <w:t>of</w:t>
      </w:r>
      <w:r>
        <w:rPr>
          <w:spacing w:val="-4"/>
          <w:sz w:val="18"/>
        </w:rPr>
        <w:t xml:space="preserve"> </w:t>
      </w:r>
      <w:r>
        <w:rPr>
          <w:sz w:val="18"/>
        </w:rPr>
        <w:t>Congress in connection with this award for: (a) the awarding of any federal agreement; (b) the making of any federal grant; (c) the entering into of any cooperative agreement; and (d) the extension, continuation, renewal,</w:t>
      </w:r>
      <w:r>
        <w:rPr>
          <w:spacing w:val="-9"/>
          <w:sz w:val="18"/>
        </w:rPr>
        <w:t xml:space="preserve"> </w:t>
      </w:r>
      <w:r>
        <w:rPr>
          <w:sz w:val="18"/>
        </w:rPr>
        <w:t>amendment,</w:t>
      </w:r>
      <w:r>
        <w:rPr>
          <w:spacing w:val="-5"/>
          <w:sz w:val="18"/>
        </w:rPr>
        <w:t xml:space="preserve"> </w:t>
      </w:r>
      <w:r>
        <w:rPr>
          <w:sz w:val="18"/>
        </w:rPr>
        <w:t>or</w:t>
      </w:r>
      <w:r>
        <w:rPr>
          <w:spacing w:val="-9"/>
          <w:sz w:val="18"/>
        </w:rPr>
        <w:t xml:space="preserve"> </w:t>
      </w:r>
      <w:r>
        <w:rPr>
          <w:sz w:val="18"/>
        </w:rPr>
        <w:t>modification</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federal</w:t>
      </w:r>
      <w:r>
        <w:rPr>
          <w:spacing w:val="-4"/>
          <w:sz w:val="18"/>
        </w:rPr>
        <w:t xml:space="preserve"> </w:t>
      </w:r>
      <w:r>
        <w:rPr>
          <w:sz w:val="18"/>
        </w:rPr>
        <w:t>agreement,</w:t>
      </w:r>
      <w:r>
        <w:rPr>
          <w:spacing w:val="-5"/>
          <w:sz w:val="18"/>
        </w:rPr>
        <w:t xml:space="preserve"> </w:t>
      </w:r>
      <w:r>
        <w:rPr>
          <w:sz w:val="18"/>
        </w:rPr>
        <w:t>grant,</w:t>
      </w:r>
      <w:r>
        <w:rPr>
          <w:spacing w:val="-5"/>
          <w:sz w:val="18"/>
        </w:rPr>
        <w:t xml:space="preserve"> </w:t>
      </w:r>
      <w:r>
        <w:rPr>
          <w:sz w:val="18"/>
        </w:rPr>
        <w:t>loan,</w:t>
      </w:r>
      <w:r>
        <w:rPr>
          <w:spacing w:val="-5"/>
          <w:sz w:val="18"/>
        </w:rPr>
        <w:t xml:space="preserve"> </w:t>
      </w:r>
      <w:r>
        <w:rPr>
          <w:sz w:val="18"/>
        </w:rPr>
        <w:t>or</w:t>
      </w:r>
      <w:r>
        <w:rPr>
          <w:spacing w:val="-4"/>
          <w:sz w:val="18"/>
        </w:rPr>
        <w:t xml:space="preserve"> </w:t>
      </w:r>
      <w:r>
        <w:rPr>
          <w:sz w:val="18"/>
        </w:rPr>
        <w:t>cooperative</w:t>
      </w:r>
      <w:r>
        <w:rPr>
          <w:spacing w:val="-7"/>
          <w:sz w:val="18"/>
        </w:rPr>
        <w:t xml:space="preserve"> </w:t>
      </w:r>
      <w:r>
        <w:rPr>
          <w:sz w:val="18"/>
        </w:rPr>
        <w:t>agreement.</w:t>
      </w:r>
    </w:p>
    <w:p w14:paraId="2EB4E599" w14:textId="77777777" w:rsidR="002C16CB" w:rsidRDefault="002C16CB">
      <w:pPr>
        <w:pStyle w:val="BodyText"/>
        <w:spacing w:before="1"/>
      </w:pPr>
    </w:p>
    <w:p w14:paraId="2EB4E59A" w14:textId="77777777" w:rsidR="002C16CB" w:rsidRDefault="00B41C9D" w:rsidP="00ED52B0">
      <w:pPr>
        <w:pStyle w:val="ListParagraph"/>
        <w:numPr>
          <w:ilvl w:val="2"/>
          <w:numId w:val="6"/>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 xml:space="preserve">an </w:t>
      </w:r>
      <w:r>
        <w:rPr>
          <w:sz w:val="18"/>
        </w:rPr>
        <w:lastRenderedPageBreak/>
        <w:t>officer or employee of Congress, or an employee of a Member of Congress in connection with Contractor, Contractor shall complete and submit Federal Standard Form-LLL, "Disclosure Form to Report Lobbying," in accordance with its instructions.</w:t>
      </w:r>
    </w:p>
    <w:p w14:paraId="2EB4E59B" w14:textId="77777777" w:rsidR="002C16CB" w:rsidRDefault="00B41C9D" w:rsidP="00ED52B0">
      <w:pPr>
        <w:pStyle w:val="ListParagraph"/>
        <w:numPr>
          <w:ilvl w:val="1"/>
          <w:numId w:val="6"/>
        </w:numPr>
        <w:tabs>
          <w:tab w:val="left" w:pos="1991"/>
        </w:tabs>
        <w:spacing w:before="206"/>
        <w:ind w:left="1991" w:hanging="719"/>
        <w:rPr>
          <w:sz w:val="18"/>
        </w:rPr>
      </w:pPr>
      <w:r>
        <w:rPr>
          <w:sz w:val="18"/>
        </w:rPr>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14:paraId="2EB4E59C" w14:textId="77777777" w:rsidR="002C16CB" w:rsidRDefault="002C16CB">
      <w:pPr>
        <w:pStyle w:val="BodyText"/>
        <w:spacing w:before="1"/>
      </w:pPr>
    </w:p>
    <w:p w14:paraId="2EB4E59D" w14:textId="77777777" w:rsidR="002C16CB" w:rsidRDefault="00B41C9D" w:rsidP="00ED52B0">
      <w:pPr>
        <w:pStyle w:val="ListParagraph"/>
        <w:numPr>
          <w:ilvl w:val="2"/>
          <w:numId w:val="6"/>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2EB4E59E" w14:textId="77777777" w:rsidR="002C16CB" w:rsidRDefault="002C16CB">
      <w:pPr>
        <w:pStyle w:val="BodyText"/>
      </w:pPr>
    </w:p>
    <w:p w14:paraId="2EB4E59F" w14:textId="77777777" w:rsidR="002C16CB" w:rsidRDefault="00B41C9D" w:rsidP="00ED52B0">
      <w:pPr>
        <w:pStyle w:val="ListParagraph"/>
        <w:numPr>
          <w:ilvl w:val="2"/>
          <w:numId w:val="6"/>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2EB4E5A1" w14:textId="77777777" w:rsidR="002C16CB" w:rsidRDefault="00B41C9D" w:rsidP="00ED52B0">
      <w:pPr>
        <w:pStyle w:val="ListParagraph"/>
        <w:numPr>
          <w:ilvl w:val="2"/>
          <w:numId w:val="6"/>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14:paraId="2EB4E5A2" w14:textId="77777777" w:rsidR="002C16CB" w:rsidRDefault="002C16CB">
      <w:pPr>
        <w:pStyle w:val="BodyText"/>
        <w:spacing w:before="1"/>
      </w:pPr>
    </w:p>
    <w:p w14:paraId="2EB4E5A3" w14:textId="77777777" w:rsidR="002C16CB" w:rsidRDefault="00B41C9D" w:rsidP="00ED52B0">
      <w:pPr>
        <w:pStyle w:val="ListParagraph"/>
        <w:numPr>
          <w:ilvl w:val="1"/>
          <w:numId w:val="6"/>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14:paraId="2EB4E5A5" w14:textId="0C232AB1" w:rsidR="002C16CB" w:rsidRPr="00BA081D" w:rsidRDefault="00B41C9D" w:rsidP="00BA081D">
      <w:pPr>
        <w:pStyle w:val="Heading3"/>
        <w:numPr>
          <w:ilvl w:val="1"/>
          <w:numId w:val="10"/>
        </w:numPr>
        <w:tabs>
          <w:tab w:val="left" w:pos="1270"/>
        </w:tabs>
        <w:spacing w:before="206"/>
        <w:ind w:hanging="720"/>
        <w:jc w:val="left"/>
        <w:rPr>
          <w:spacing w:val="-2"/>
        </w:rPr>
      </w:pPr>
      <w:bookmarkStart w:id="64" w:name="_Toc222302692"/>
      <w:r>
        <w:rPr>
          <w:spacing w:val="-2"/>
        </w:rPr>
        <w:t>RETAINAGE</w:t>
      </w:r>
      <w:bookmarkEnd w:id="64"/>
      <w:r w:rsidRPr="00BA081D">
        <w:rPr>
          <w:spacing w:val="-2"/>
        </w:rPr>
        <w:t xml:space="preserve"> </w:t>
      </w:r>
    </w:p>
    <w:p w14:paraId="3696AE16" w14:textId="52828646" w:rsidR="00F74407" w:rsidRDefault="00C45894" w:rsidP="00E41144">
      <w:pPr>
        <w:pStyle w:val="BodyText"/>
        <w:tabs>
          <w:tab w:val="left" w:pos="2993"/>
        </w:tabs>
        <w:ind w:left="1272"/>
      </w:pPr>
      <w:r>
        <w:t>NDE</w:t>
      </w:r>
      <w:r w:rsidR="00F0666E" w:rsidRPr="00F0666E">
        <w:rPr>
          <w:color w:val="000000"/>
        </w:rPr>
        <w:t xml:space="preserve"> </w:t>
      </w:r>
      <w:r w:rsidR="00E41144">
        <w:rPr>
          <w:color w:val="000000"/>
        </w:rPr>
        <w:t>may</w:t>
      </w:r>
      <w:r w:rsidR="00B41C9D">
        <w:rPr>
          <w:color w:val="000000"/>
          <w:spacing w:val="20"/>
        </w:rPr>
        <w:t xml:space="preserve"> </w:t>
      </w:r>
      <w:r w:rsidR="00B41C9D">
        <w:rPr>
          <w:color w:val="000000"/>
        </w:rPr>
        <w:t>withhold</w:t>
      </w:r>
      <w:r w:rsidR="00B41C9D">
        <w:rPr>
          <w:color w:val="000000"/>
          <w:spacing w:val="23"/>
        </w:rPr>
        <w:t xml:space="preserve"> </w:t>
      </w:r>
      <w:r w:rsidR="00372DD4">
        <w:rPr>
          <w:color w:val="000000"/>
        </w:rPr>
        <w:t>ten</w:t>
      </w:r>
      <w:r w:rsidR="00B41C9D">
        <w:rPr>
          <w:color w:val="000000"/>
          <w:spacing w:val="20"/>
        </w:rPr>
        <w:t xml:space="preserve"> </w:t>
      </w:r>
      <w:r w:rsidR="00B41C9D">
        <w:rPr>
          <w:color w:val="000000"/>
        </w:rPr>
        <w:t>percent</w:t>
      </w:r>
      <w:r w:rsidR="00B41C9D">
        <w:rPr>
          <w:color w:val="000000"/>
          <w:spacing w:val="22"/>
        </w:rPr>
        <w:t xml:space="preserve"> </w:t>
      </w:r>
      <w:r w:rsidR="00F0666E">
        <w:rPr>
          <w:color w:val="000000"/>
        </w:rPr>
        <w:t>(</w:t>
      </w:r>
      <w:r w:rsidR="00372DD4">
        <w:rPr>
          <w:color w:val="000000"/>
        </w:rPr>
        <w:t>10</w:t>
      </w:r>
      <w:r w:rsidR="00F0666E">
        <w:rPr>
          <w:color w:val="000000"/>
        </w:rPr>
        <w:t>%)</w:t>
      </w:r>
      <w:r w:rsidR="00B41C9D">
        <w:rPr>
          <w:color w:val="000000"/>
          <w:spacing w:val="17"/>
        </w:rPr>
        <w:t xml:space="preserve"> </w:t>
      </w:r>
      <w:r w:rsidR="00B41C9D">
        <w:rPr>
          <w:color w:val="000000"/>
        </w:rPr>
        <w:t>of</w:t>
      </w:r>
      <w:r w:rsidR="00B41C9D">
        <w:rPr>
          <w:color w:val="000000"/>
          <w:spacing w:val="20"/>
        </w:rPr>
        <w:t xml:space="preserve"> </w:t>
      </w:r>
      <w:r w:rsidR="00B41C9D">
        <w:rPr>
          <w:color w:val="000000"/>
        </w:rPr>
        <w:t>each</w:t>
      </w:r>
      <w:r w:rsidR="00B41C9D">
        <w:rPr>
          <w:color w:val="000000"/>
          <w:spacing w:val="21"/>
        </w:rPr>
        <w:t xml:space="preserve"> </w:t>
      </w:r>
      <w:r w:rsidR="00B41C9D">
        <w:rPr>
          <w:color w:val="000000"/>
        </w:rPr>
        <w:t>payment</w:t>
      </w:r>
      <w:r w:rsidR="00B41C9D">
        <w:rPr>
          <w:color w:val="000000"/>
          <w:spacing w:val="20"/>
        </w:rPr>
        <w:t xml:space="preserve"> </w:t>
      </w:r>
      <w:r w:rsidR="00B41C9D">
        <w:rPr>
          <w:color w:val="000000"/>
        </w:rPr>
        <w:t>due</w:t>
      </w:r>
      <w:r w:rsidR="00B41C9D">
        <w:rPr>
          <w:color w:val="000000"/>
          <w:spacing w:val="21"/>
        </w:rPr>
        <w:t xml:space="preserve"> </w:t>
      </w:r>
      <w:r w:rsidR="00B41C9D">
        <w:rPr>
          <w:color w:val="000000"/>
          <w:spacing w:val="-5"/>
        </w:rPr>
        <w:t>as</w:t>
      </w:r>
      <w:r w:rsidR="00F0666E">
        <w:rPr>
          <w:color w:val="000000"/>
          <w:spacing w:val="-5"/>
        </w:rPr>
        <w:t xml:space="preserve"> </w:t>
      </w:r>
      <w:r w:rsidR="00B41C9D">
        <w:t>retainage.</w:t>
      </w:r>
      <w:r w:rsidR="00B41C9D">
        <w:rPr>
          <w:spacing w:val="-1"/>
        </w:rPr>
        <w:t xml:space="preserve"> </w:t>
      </w:r>
      <w:r w:rsidR="00B41C9D">
        <w:t>The entire retainage amount</w:t>
      </w:r>
      <w:r w:rsidR="00B41C9D">
        <w:rPr>
          <w:spacing w:val="-1"/>
        </w:rPr>
        <w:t xml:space="preserve"> </w:t>
      </w:r>
      <w:r w:rsidR="00B41C9D">
        <w:t>will be payable upon successful completion of the project. Upon completion of the</w:t>
      </w:r>
      <w:r w:rsidR="00B41C9D">
        <w:rPr>
          <w:spacing w:val="-3"/>
        </w:rPr>
        <w:t xml:space="preserve"> </w:t>
      </w:r>
      <w:r w:rsidR="00B41C9D">
        <w:t>project, the Vendor</w:t>
      </w:r>
      <w:r w:rsidR="00B41C9D">
        <w:rPr>
          <w:spacing w:val="-3"/>
        </w:rPr>
        <w:t xml:space="preserve"> </w:t>
      </w:r>
      <w:r w:rsidR="00B41C9D">
        <w:t>will invoice</w:t>
      </w:r>
      <w:r w:rsidR="00B41C9D">
        <w:rPr>
          <w:spacing w:val="-2"/>
        </w:rPr>
        <w:t xml:space="preserve"> </w:t>
      </w:r>
      <w:r>
        <w:t>NDE</w:t>
      </w:r>
      <w:r w:rsidR="00B41C9D">
        <w:t xml:space="preserve"> for</w:t>
      </w:r>
      <w:r w:rsidR="00B41C9D">
        <w:rPr>
          <w:spacing w:val="-1"/>
        </w:rPr>
        <w:t xml:space="preserve"> </w:t>
      </w:r>
      <w:r w:rsidR="00B41C9D">
        <w:t>any outstanding work and for</w:t>
      </w:r>
      <w:r w:rsidR="00B41C9D">
        <w:rPr>
          <w:spacing w:val="-1"/>
        </w:rPr>
        <w:t xml:space="preserve"> </w:t>
      </w:r>
      <w:r w:rsidR="00B41C9D">
        <w:t>the</w:t>
      </w:r>
      <w:r w:rsidR="00B41C9D">
        <w:rPr>
          <w:spacing w:val="-2"/>
        </w:rPr>
        <w:t xml:space="preserve"> </w:t>
      </w:r>
      <w:r w:rsidR="00B41C9D">
        <w:t xml:space="preserve">retainage. </w:t>
      </w:r>
      <w:r>
        <w:t>NDE</w:t>
      </w:r>
      <w:r w:rsidR="00B41C9D">
        <w:rPr>
          <w:spacing w:val="-2"/>
        </w:rPr>
        <w:t xml:space="preserve"> </w:t>
      </w:r>
      <w:r w:rsidR="00B41C9D">
        <w:t>may</w:t>
      </w:r>
      <w:r w:rsidR="00B41C9D">
        <w:rPr>
          <w:spacing w:val="-2"/>
        </w:rPr>
        <w:t xml:space="preserve"> </w:t>
      </w:r>
      <w:r w:rsidR="00B41C9D">
        <w:t>reject the final invoice by identifying the specific reasons for such rejection in writing to the Vendor within forty-five (45) calendar</w:t>
      </w:r>
      <w:r w:rsidR="00B41C9D">
        <w:rPr>
          <w:spacing w:val="-13"/>
        </w:rPr>
        <w:t xml:space="preserve"> </w:t>
      </w:r>
      <w:r w:rsidR="00B41C9D">
        <w:t>days</w:t>
      </w:r>
      <w:r w:rsidR="00B41C9D">
        <w:rPr>
          <w:spacing w:val="-8"/>
        </w:rPr>
        <w:t xml:space="preserve"> </w:t>
      </w:r>
      <w:r w:rsidR="00B41C9D">
        <w:t>of</w:t>
      </w:r>
      <w:r w:rsidR="00B41C9D">
        <w:rPr>
          <w:spacing w:val="-9"/>
        </w:rPr>
        <w:t xml:space="preserve"> </w:t>
      </w:r>
      <w:r w:rsidR="00B41C9D">
        <w:t>receipt</w:t>
      </w:r>
      <w:r w:rsidR="00B41C9D">
        <w:rPr>
          <w:spacing w:val="-9"/>
        </w:rPr>
        <w:t xml:space="preserve"> </w:t>
      </w:r>
      <w:r w:rsidR="00B41C9D">
        <w:t>of</w:t>
      </w:r>
      <w:r w:rsidR="00B41C9D">
        <w:rPr>
          <w:spacing w:val="-8"/>
        </w:rPr>
        <w:t xml:space="preserve"> </w:t>
      </w:r>
      <w:r w:rsidR="00B41C9D">
        <w:t>the</w:t>
      </w:r>
      <w:r w:rsidR="00B41C9D">
        <w:rPr>
          <w:spacing w:val="-11"/>
        </w:rPr>
        <w:t xml:space="preserve"> </w:t>
      </w:r>
      <w:r w:rsidR="00B41C9D">
        <w:t>final</w:t>
      </w:r>
      <w:r w:rsidR="00B41C9D">
        <w:rPr>
          <w:spacing w:val="-11"/>
        </w:rPr>
        <w:t xml:space="preserve"> </w:t>
      </w:r>
      <w:r w:rsidR="00B41C9D">
        <w:t>invoice.</w:t>
      </w:r>
      <w:r w:rsidR="00B41C9D">
        <w:rPr>
          <w:spacing w:val="-8"/>
        </w:rPr>
        <w:t xml:space="preserve"> </w:t>
      </w:r>
      <w:r w:rsidR="00B41C9D">
        <w:t>Otherwise,</w:t>
      </w:r>
      <w:r w:rsidR="00B41C9D">
        <w:rPr>
          <w:spacing w:val="-10"/>
        </w:rPr>
        <w:t xml:space="preserve"> </w:t>
      </w:r>
      <w:r w:rsidR="00B41C9D">
        <w:t>the</w:t>
      </w:r>
      <w:r w:rsidR="00B41C9D">
        <w:rPr>
          <w:spacing w:val="-11"/>
        </w:rPr>
        <w:t xml:space="preserve"> </w:t>
      </w:r>
      <w:r w:rsidR="00B41C9D">
        <w:t>project</w:t>
      </w:r>
      <w:r w:rsidR="00B41C9D">
        <w:rPr>
          <w:spacing w:val="-10"/>
        </w:rPr>
        <w:t xml:space="preserve"> </w:t>
      </w:r>
      <w:r w:rsidR="00B41C9D">
        <w:t>will</w:t>
      </w:r>
      <w:r w:rsidR="00B41C9D">
        <w:rPr>
          <w:spacing w:val="-11"/>
        </w:rPr>
        <w:t xml:space="preserve"> </w:t>
      </w:r>
      <w:r w:rsidR="00B41C9D">
        <w:t>be</w:t>
      </w:r>
      <w:r w:rsidR="00B41C9D">
        <w:rPr>
          <w:spacing w:val="-10"/>
        </w:rPr>
        <w:t xml:space="preserve"> </w:t>
      </w:r>
      <w:r w:rsidR="00B41C9D">
        <w:t>deemed</w:t>
      </w:r>
      <w:r w:rsidR="00B41C9D">
        <w:rPr>
          <w:spacing w:val="-9"/>
        </w:rPr>
        <w:t xml:space="preserve"> </w:t>
      </w:r>
      <w:r w:rsidR="00B41C9D">
        <w:t>accepted</w:t>
      </w:r>
      <w:r w:rsidR="00B41C9D">
        <w:rPr>
          <w:spacing w:val="-11"/>
        </w:rPr>
        <w:t xml:space="preserve"> </w:t>
      </w:r>
      <w:r w:rsidR="00B41C9D">
        <w:t>and</w:t>
      </w:r>
      <w:r w:rsidR="00B41C9D">
        <w:rPr>
          <w:spacing w:val="-10"/>
        </w:rPr>
        <w:t xml:space="preserve"> </w:t>
      </w:r>
      <w:r>
        <w:t>NDE</w:t>
      </w:r>
      <w:r w:rsidR="00B41C9D">
        <w:rPr>
          <w:spacing w:val="-8"/>
        </w:rPr>
        <w:t xml:space="preserve"> </w:t>
      </w:r>
      <w:r w:rsidR="00B41C9D">
        <w:t>will</w:t>
      </w:r>
      <w:r w:rsidR="00B41C9D">
        <w:rPr>
          <w:spacing w:val="-10"/>
        </w:rPr>
        <w:t xml:space="preserve"> </w:t>
      </w:r>
      <w:r w:rsidR="00B41C9D">
        <w:t>release the final payment and retainage in accordance with the contract payment terms.</w:t>
      </w:r>
    </w:p>
    <w:p w14:paraId="7466166D" w14:textId="77777777" w:rsidR="00F74407" w:rsidRDefault="00F74407">
      <w:pPr>
        <w:rPr>
          <w:sz w:val="18"/>
          <w:szCs w:val="18"/>
        </w:rPr>
      </w:pPr>
      <w:r>
        <w:br w:type="page"/>
      </w:r>
    </w:p>
    <w:p w14:paraId="2168F4C2" w14:textId="77777777" w:rsidR="00407485" w:rsidRDefault="00407485" w:rsidP="00E41144">
      <w:pPr>
        <w:pStyle w:val="BodyText"/>
        <w:tabs>
          <w:tab w:val="left" w:pos="2993"/>
        </w:tabs>
        <w:ind w:left="1272"/>
      </w:pPr>
    </w:p>
    <w:p w14:paraId="2EB4E5AB" w14:textId="6BAD8F1D" w:rsidR="002C16CB" w:rsidRDefault="00B41C9D" w:rsidP="00ED52B0">
      <w:pPr>
        <w:pStyle w:val="Heading1"/>
        <w:numPr>
          <w:ilvl w:val="0"/>
          <w:numId w:val="10"/>
        </w:numPr>
        <w:tabs>
          <w:tab w:val="left" w:pos="1272"/>
        </w:tabs>
        <w:ind w:left="1272" w:hanging="720"/>
      </w:pPr>
      <w:bookmarkStart w:id="65" w:name="_Toc222302693"/>
      <w:r>
        <w:t>VENDOR</w:t>
      </w:r>
      <w:r>
        <w:rPr>
          <w:spacing w:val="-3"/>
        </w:rPr>
        <w:t xml:space="preserve"> </w:t>
      </w:r>
      <w:r>
        <w:rPr>
          <w:spacing w:val="-2"/>
        </w:rPr>
        <w:t>DUTIES</w:t>
      </w:r>
      <w:bookmarkEnd w:id="65"/>
    </w:p>
    <w:p w14:paraId="2EB4E5AC" w14:textId="77777777" w:rsidR="002C16CB" w:rsidRDefault="00B41C9D">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14:paraId="2EB4E5AD" w14:textId="77777777" w:rsidR="002C16CB" w:rsidRDefault="002C16CB">
      <w:pPr>
        <w:pStyle w:val="BodyText"/>
        <w:spacing w:before="2"/>
      </w:pPr>
    </w:p>
    <w:p w14:paraId="2EB4E5AE" w14:textId="77777777" w:rsidR="002C16CB" w:rsidRDefault="00B41C9D" w:rsidP="00ED52B0">
      <w:pPr>
        <w:pStyle w:val="ListParagraph"/>
        <w:numPr>
          <w:ilvl w:val="0"/>
          <w:numId w:val="5"/>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5AF" w14:textId="77777777" w:rsidR="002C16CB" w:rsidRDefault="00B41C9D" w:rsidP="00ED52B0">
      <w:pPr>
        <w:pStyle w:val="ListParagraph"/>
        <w:numPr>
          <w:ilvl w:val="0"/>
          <w:numId w:val="5"/>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5B0" w14:textId="77777777" w:rsidR="002C16CB" w:rsidRDefault="00B41C9D" w:rsidP="00ED52B0">
      <w:pPr>
        <w:pStyle w:val="ListParagraph"/>
        <w:numPr>
          <w:ilvl w:val="0"/>
          <w:numId w:val="5"/>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5B1" w14:textId="77777777" w:rsidR="002C16CB" w:rsidRDefault="002C16CB">
      <w:pPr>
        <w:pStyle w:val="BodyText"/>
        <w:spacing w:before="1"/>
      </w:pPr>
    </w:p>
    <w:p w14:paraId="2EB4E5B2" w14:textId="13B2C7ED"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14:paraId="2EB4E5B3"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14:paraId="2EB4E5B4" w14:textId="77777777" w:rsidR="002C16CB" w:rsidRDefault="00B41C9D">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14:paraId="2EB4E5B5" w14:textId="77777777" w:rsidR="002C16CB" w:rsidRDefault="00B41C9D">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14:paraId="2EB4E5B6" w14:textId="77777777" w:rsidR="002C16CB" w:rsidRDefault="00B41C9D">
            <w:pPr>
              <w:pStyle w:val="TableParagraph"/>
              <w:spacing w:line="187" w:lineRule="exact"/>
              <w:ind w:left="152" w:right="140"/>
              <w:jc w:val="center"/>
              <w:rPr>
                <w:b/>
                <w:sz w:val="18"/>
              </w:rPr>
            </w:pPr>
            <w:r>
              <w:rPr>
                <w:b/>
                <w:spacing w:val="-2"/>
                <w:sz w:val="18"/>
              </w:rPr>
              <w:t>(Initial)</w:t>
            </w:r>
          </w:p>
        </w:tc>
        <w:tc>
          <w:tcPr>
            <w:tcW w:w="7051" w:type="dxa"/>
          </w:tcPr>
          <w:p w14:paraId="2EB4E5B7" w14:textId="77777777" w:rsidR="002C16CB" w:rsidRDefault="00B41C9D">
            <w:pPr>
              <w:pStyle w:val="TableParagraph"/>
              <w:spacing w:before="205"/>
              <w:ind w:left="108"/>
              <w:rPr>
                <w:b/>
                <w:sz w:val="18"/>
              </w:rPr>
            </w:pPr>
            <w:r>
              <w:rPr>
                <w:b/>
                <w:spacing w:val="-2"/>
                <w:sz w:val="18"/>
              </w:rPr>
              <w:t>Exceptions:</w:t>
            </w:r>
          </w:p>
          <w:p w14:paraId="2EB4E5B8" w14:textId="77777777" w:rsidR="002C16CB" w:rsidRDefault="00B41C9D">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trPr>
          <w:trHeight w:val="1223"/>
        </w:trPr>
        <w:tc>
          <w:tcPr>
            <w:tcW w:w="1435" w:type="dxa"/>
          </w:tcPr>
          <w:p w14:paraId="2EB4E5BA" w14:textId="77777777" w:rsidR="002C16CB" w:rsidRDefault="002C16CB">
            <w:pPr>
              <w:pStyle w:val="TableParagraph"/>
              <w:rPr>
                <w:rFonts w:ascii="Times New Roman"/>
                <w:sz w:val="18"/>
              </w:rPr>
            </w:pPr>
          </w:p>
        </w:tc>
        <w:tc>
          <w:tcPr>
            <w:tcW w:w="1440" w:type="dxa"/>
          </w:tcPr>
          <w:p w14:paraId="2EB4E5BB" w14:textId="77777777" w:rsidR="002C16CB" w:rsidRDefault="002C16CB">
            <w:pPr>
              <w:pStyle w:val="TableParagraph"/>
              <w:rPr>
                <w:rFonts w:ascii="Times New Roman"/>
                <w:sz w:val="18"/>
              </w:rPr>
            </w:pPr>
          </w:p>
        </w:tc>
        <w:tc>
          <w:tcPr>
            <w:tcW w:w="7051" w:type="dxa"/>
          </w:tcPr>
          <w:p w14:paraId="2EB4E5BC" w14:textId="77777777" w:rsidR="002C16CB" w:rsidRDefault="002C16CB">
            <w:pPr>
              <w:pStyle w:val="TableParagraph"/>
              <w:rPr>
                <w:rFonts w:ascii="Times New Roman"/>
                <w:sz w:val="18"/>
              </w:rPr>
            </w:pPr>
          </w:p>
        </w:tc>
      </w:tr>
    </w:tbl>
    <w:p w14:paraId="2EB4E5BE" w14:textId="77777777" w:rsidR="002C16CB" w:rsidRDefault="00B41C9D" w:rsidP="00ED52B0">
      <w:pPr>
        <w:pStyle w:val="Heading3"/>
        <w:numPr>
          <w:ilvl w:val="1"/>
          <w:numId w:val="10"/>
        </w:numPr>
        <w:tabs>
          <w:tab w:val="left" w:pos="1272"/>
        </w:tabs>
        <w:spacing w:before="206"/>
        <w:ind w:hanging="720"/>
        <w:jc w:val="left"/>
      </w:pPr>
      <w:bookmarkStart w:id="66" w:name="_Toc222302694"/>
      <w:r>
        <w:t>INDEPENDENT</w:t>
      </w:r>
      <w:r>
        <w:rPr>
          <w:spacing w:val="-10"/>
        </w:rPr>
        <w:t xml:space="preserve"> </w:t>
      </w:r>
      <w:r>
        <w:t>VENDOR</w:t>
      </w:r>
      <w:r>
        <w:rPr>
          <w:spacing w:val="-10"/>
        </w:rPr>
        <w:t xml:space="preserve"> </w:t>
      </w:r>
      <w:r>
        <w:t>/</w:t>
      </w:r>
      <w:r>
        <w:rPr>
          <w:spacing w:val="-10"/>
        </w:rPr>
        <w:t xml:space="preserve"> </w:t>
      </w:r>
      <w:r>
        <w:rPr>
          <w:spacing w:val="-2"/>
        </w:rPr>
        <w:t>OBLIGATIONS</w:t>
      </w:r>
      <w:bookmarkEnd w:id="66"/>
    </w:p>
    <w:p w14:paraId="2EB4E5BF" w14:textId="77777777" w:rsidR="002C16CB" w:rsidRDefault="00B41C9D">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14:paraId="2EB4E5C0" w14:textId="77777777" w:rsidR="002C16CB" w:rsidRDefault="002C16CB">
      <w:pPr>
        <w:pStyle w:val="BodyText"/>
      </w:pPr>
    </w:p>
    <w:p w14:paraId="2EB4E5C1" w14:textId="77777777" w:rsidR="002C16CB" w:rsidRDefault="00B41C9D">
      <w:pPr>
        <w:pStyle w:val="BodyText"/>
        <w:ind w:left="1272" w:right="556"/>
        <w:jc w:val="both"/>
      </w:pPr>
      <w:r>
        <w:t>The Vendor is solely responsible for fulfilling the contract. The Vendor or the Vendor’s representative shall be the sole point of contact regarding all contractual matters.</w:t>
      </w:r>
    </w:p>
    <w:p w14:paraId="2EB4E5C2" w14:textId="77777777" w:rsidR="002C16CB" w:rsidRDefault="002C16CB">
      <w:pPr>
        <w:pStyle w:val="BodyText"/>
      </w:pPr>
    </w:p>
    <w:p w14:paraId="2EB4E5C3" w14:textId="4CAC8EC9" w:rsidR="002C16CB" w:rsidRDefault="00B41C9D">
      <w:pPr>
        <w:pStyle w:val="BodyText"/>
        <w:spacing w:before="1"/>
        <w:ind w:left="1272" w:right="555"/>
        <w:jc w:val="both"/>
      </w:pPr>
      <w:r>
        <w:t>The Vendor shall secure, at its</w:t>
      </w:r>
      <w:r>
        <w:rPr>
          <w:spacing w:val="-2"/>
        </w:rPr>
        <w:t xml:space="preserve"> </w:t>
      </w:r>
      <w:r>
        <w:t>own expense, all personnel required</w:t>
      </w:r>
      <w:r>
        <w:rPr>
          <w:spacing w:val="-3"/>
        </w:rPr>
        <w:t xml:space="preserve"> </w:t>
      </w:r>
      <w:r>
        <w:t>to perform</w:t>
      </w:r>
      <w:r>
        <w:rPr>
          <w:spacing w:val="-1"/>
        </w:rPr>
        <w:t xml:space="preserve"> </w:t>
      </w:r>
      <w:r>
        <w:t>the</w:t>
      </w:r>
      <w:r>
        <w:rPr>
          <w:spacing w:val="-3"/>
        </w:rPr>
        <w:t xml:space="preserve"> </w:t>
      </w:r>
      <w:r>
        <w:t>services</w:t>
      </w:r>
      <w:r>
        <w:rPr>
          <w:spacing w:val="-1"/>
        </w:rPr>
        <w:t xml:space="preserve"> </w:t>
      </w:r>
      <w:r>
        <w:t xml:space="preserve">under the contract. The personnel the Vendor uses to fulfill the contract shall have no contractual or other legal relationship with </w:t>
      </w:r>
      <w:r w:rsidR="00794FAB">
        <w:t>NDE or the State</w:t>
      </w:r>
      <w:r>
        <w:t>; they</w:t>
      </w:r>
      <w:r>
        <w:rPr>
          <w:spacing w:val="-4"/>
        </w:rPr>
        <w:t xml:space="preserve"> </w:t>
      </w:r>
      <w:r>
        <w:t>shall</w:t>
      </w:r>
      <w:r>
        <w:rPr>
          <w:spacing w:val="-5"/>
        </w:rPr>
        <w:t xml:space="preserve"> </w:t>
      </w:r>
      <w:r>
        <w:t>not</w:t>
      </w:r>
      <w:r>
        <w:rPr>
          <w:spacing w:val="-4"/>
        </w:rPr>
        <w:t xml:space="preserve"> </w:t>
      </w:r>
      <w:r>
        <w:t>be</w:t>
      </w:r>
      <w:r>
        <w:rPr>
          <w:spacing w:val="-4"/>
        </w:rPr>
        <w:t xml:space="preserve"> </w:t>
      </w:r>
      <w:r>
        <w:t>considered employees</w:t>
      </w:r>
      <w:r>
        <w:rPr>
          <w:spacing w:val="-4"/>
        </w:rPr>
        <w:t xml:space="preserve"> </w:t>
      </w:r>
      <w:r>
        <w:t>of the</w:t>
      </w:r>
      <w:r>
        <w:rPr>
          <w:spacing w:val="-3"/>
        </w:rPr>
        <w:t xml:space="preserve"> </w:t>
      </w:r>
      <w:r>
        <w:t>State</w:t>
      </w:r>
      <w:r>
        <w:rPr>
          <w:spacing w:val="-4"/>
        </w:rPr>
        <w:t xml:space="preserve"> </w:t>
      </w:r>
      <w:r>
        <w:t>and</w:t>
      </w:r>
      <w:r>
        <w:rPr>
          <w:spacing w:val="-4"/>
        </w:rPr>
        <w:t xml:space="preserve"> </w:t>
      </w:r>
      <w:r>
        <w:t>shall</w:t>
      </w:r>
      <w:r>
        <w:rPr>
          <w:spacing w:val="-3"/>
        </w:rPr>
        <w:t xml:space="preserve"> </w:t>
      </w:r>
      <w:r>
        <w:t>not be</w:t>
      </w:r>
      <w:r>
        <w:rPr>
          <w:spacing w:val="-3"/>
        </w:rPr>
        <w:t xml:space="preserve"> </w:t>
      </w:r>
      <w:r>
        <w:t>entitled</w:t>
      </w:r>
      <w:r>
        <w:rPr>
          <w:spacing w:val="-4"/>
        </w:rPr>
        <w:t xml:space="preserve"> </w:t>
      </w:r>
      <w:r>
        <w:t>to</w:t>
      </w:r>
      <w:r>
        <w:rPr>
          <w:spacing w:val="-4"/>
        </w:rPr>
        <w:t xml:space="preserve"> </w:t>
      </w:r>
      <w:r>
        <w:t>any</w:t>
      </w:r>
      <w:r>
        <w:rPr>
          <w:spacing w:val="-1"/>
        </w:rPr>
        <w:t xml:space="preserve"> </w:t>
      </w:r>
      <w:r>
        <w:t>compensation,</w:t>
      </w:r>
      <w:r>
        <w:rPr>
          <w:spacing w:val="-2"/>
        </w:rPr>
        <w:t xml:space="preserve"> </w:t>
      </w:r>
      <w:r>
        <w:t>rights</w:t>
      </w:r>
      <w:r>
        <w:rPr>
          <w:spacing w:val="-3"/>
        </w:rPr>
        <w:t xml:space="preserve"> </w:t>
      </w:r>
      <w:r>
        <w:t>or</w:t>
      </w:r>
      <w:r>
        <w:rPr>
          <w:spacing w:val="-5"/>
        </w:rPr>
        <w:t xml:space="preserve"> </w:t>
      </w:r>
      <w:r>
        <w:t>benefits from the State, including but not limited to, tenure rights, medical and hospital care, sick and vacation leave, severance pay, or retirement benefits.</w:t>
      </w:r>
    </w:p>
    <w:p w14:paraId="2EB4E5C4" w14:textId="67300578" w:rsidR="002C16CB" w:rsidRDefault="00B41C9D">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14:paraId="2EB4E5C5" w14:textId="520757A4" w:rsidR="002C16CB" w:rsidRDefault="00B41C9D">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14:paraId="2EB4E5C6" w14:textId="77777777" w:rsidR="002C16CB" w:rsidRDefault="00B41C9D">
      <w:pPr>
        <w:pStyle w:val="BodyText"/>
        <w:spacing w:before="206"/>
        <w:ind w:left="1272"/>
        <w:jc w:val="both"/>
      </w:pPr>
      <w:r>
        <w:t>With</w:t>
      </w:r>
      <w:r>
        <w:rPr>
          <w:spacing w:val="-4"/>
        </w:rPr>
        <w:t xml:space="preserve"> </w:t>
      </w:r>
      <w:r>
        <w:t>respect</w:t>
      </w:r>
      <w:r>
        <w:rPr>
          <w:spacing w:val="-6"/>
        </w:rPr>
        <w:t xml:space="preserve"> </w:t>
      </w:r>
      <w:r>
        <w:t>to</w:t>
      </w:r>
      <w:r>
        <w:rPr>
          <w:spacing w:val="-4"/>
        </w:rPr>
        <w:t xml:space="preserve"> </w:t>
      </w:r>
      <w:r>
        <w:t>its</w:t>
      </w:r>
      <w:r>
        <w:rPr>
          <w:spacing w:val="-4"/>
        </w:rPr>
        <w:t xml:space="preserve"> </w:t>
      </w:r>
      <w:r>
        <w:t>employees,</w:t>
      </w:r>
      <w:r>
        <w:rPr>
          <w:spacing w:val="-7"/>
        </w:rPr>
        <w:t xml:space="preserve"> </w:t>
      </w:r>
      <w:r>
        <w:t>the</w:t>
      </w:r>
      <w:r>
        <w:rPr>
          <w:spacing w:val="-3"/>
        </w:rPr>
        <w:t xml:space="preserve"> </w:t>
      </w:r>
      <w:r>
        <w:t>Vendor</w:t>
      </w:r>
      <w:r>
        <w:rPr>
          <w:spacing w:val="-4"/>
        </w:rPr>
        <w:t xml:space="preserve"> </w:t>
      </w:r>
      <w:r>
        <w:t>agrees</w:t>
      </w:r>
      <w:r>
        <w:rPr>
          <w:spacing w:val="-4"/>
        </w:rPr>
        <w:t xml:space="preserve"> </w:t>
      </w:r>
      <w:r>
        <w:t>to</w:t>
      </w:r>
      <w:r>
        <w:rPr>
          <w:spacing w:val="-7"/>
        </w:rPr>
        <w:t xml:space="preserve"> </w:t>
      </w:r>
      <w:r>
        <w:t>be</w:t>
      </w:r>
      <w:r>
        <w:rPr>
          <w:spacing w:val="-6"/>
        </w:rPr>
        <w:t xml:space="preserve"> </w:t>
      </w:r>
      <w:r>
        <w:t>solely</w:t>
      </w:r>
      <w:r>
        <w:rPr>
          <w:spacing w:val="-5"/>
        </w:rPr>
        <w:t xml:space="preserve"> </w:t>
      </w:r>
      <w:r>
        <w:t>responsible</w:t>
      </w:r>
      <w:r>
        <w:rPr>
          <w:spacing w:val="-7"/>
        </w:rPr>
        <w:t xml:space="preserve"> </w:t>
      </w:r>
      <w:r>
        <w:t>for</w:t>
      </w:r>
      <w:r>
        <w:rPr>
          <w:spacing w:val="-7"/>
        </w:rPr>
        <w:t xml:space="preserve"> </w:t>
      </w:r>
      <w:r>
        <w:t>the</w:t>
      </w:r>
      <w:r>
        <w:rPr>
          <w:spacing w:val="-3"/>
        </w:rPr>
        <w:t xml:space="preserve"> </w:t>
      </w:r>
      <w:r>
        <w:rPr>
          <w:spacing w:val="-2"/>
        </w:rPr>
        <w:t>following:</w:t>
      </w:r>
    </w:p>
    <w:p w14:paraId="2EB4E5C7" w14:textId="77777777" w:rsidR="002C16CB" w:rsidRDefault="002C16CB">
      <w:pPr>
        <w:pStyle w:val="BodyText"/>
        <w:spacing w:before="1"/>
      </w:pPr>
    </w:p>
    <w:p w14:paraId="2EB4E5C8"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Any</w:t>
      </w:r>
      <w:r>
        <w:rPr>
          <w:spacing w:val="-5"/>
          <w:sz w:val="18"/>
        </w:rPr>
        <w:t xml:space="preserve"> </w:t>
      </w:r>
      <w:r>
        <w:rPr>
          <w:sz w:val="18"/>
        </w:rPr>
        <w:t>and</w:t>
      </w:r>
      <w:r>
        <w:rPr>
          <w:spacing w:val="-4"/>
          <w:sz w:val="18"/>
        </w:rPr>
        <w:t xml:space="preserve"> </w:t>
      </w:r>
      <w:r>
        <w:rPr>
          <w:sz w:val="18"/>
        </w:rPr>
        <w:t>all</w:t>
      </w:r>
      <w:r>
        <w:rPr>
          <w:spacing w:val="-4"/>
          <w:sz w:val="18"/>
        </w:rPr>
        <w:t xml:space="preserve"> </w:t>
      </w:r>
      <w:r>
        <w:rPr>
          <w:sz w:val="18"/>
        </w:rPr>
        <w:t>pay,</w:t>
      </w:r>
      <w:r>
        <w:rPr>
          <w:spacing w:val="-8"/>
          <w:sz w:val="18"/>
        </w:rPr>
        <w:t xml:space="preserve"> </w:t>
      </w:r>
      <w:r>
        <w:rPr>
          <w:sz w:val="18"/>
        </w:rPr>
        <w:t>benefits,</w:t>
      </w:r>
      <w:r>
        <w:rPr>
          <w:spacing w:val="-6"/>
          <w:sz w:val="18"/>
        </w:rPr>
        <w:t xml:space="preserve"> </w:t>
      </w:r>
      <w:r>
        <w:rPr>
          <w:sz w:val="18"/>
        </w:rPr>
        <w:t>and</w:t>
      </w:r>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14:paraId="2EB4E5C9"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Any</w:t>
      </w:r>
      <w:r>
        <w:rPr>
          <w:spacing w:val="-6"/>
          <w:sz w:val="18"/>
        </w:rPr>
        <w:t xml:space="preserve"> </w:t>
      </w:r>
      <w:r>
        <w:rPr>
          <w:sz w:val="18"/>
        </w:rPr>
        <w:t>and</w:t>
      </w:r>
      <w:r>
        <w:rPr>
          <w:spacing w:val="-4"/>
          <w:sz w:val="18"/>
        </w:rPr>
        <w:t xml:space="preserve"> </w:t>
      </w:r>
      <w:r>
        <w:rPr>
          <w:sz w:val="18"/>
        </w:rPr>
        <w:t>all</w:t>
      </w:r>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14:paraId="2EB4E5CA"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14:paraId="2EB4E5CB" w14:textId="77777777" w:rsidR="002C16CB" w:rsidRDefault="00B41C9D" w:rsidP="00ED52B0">
      <w:pPr>
        <w:pStyle w:val="ListParagraph"/>
        <w:numPr>
          <w:ilvl w:val="2"/>
          <w:numId w:val="10"/>
        </w:numPr>
        <w:tabs>
          <w:tab w:val="left" w:pos="1992"/>
        </w:tabs>
        <w:spacing w:before="2"/>
        <w:ind w:left="1992" w:right="556"/>
        <w:jc w:val="both"/>
        <w:rPr>
          <w:b/>
          <w:sz w:val="18"/>
        </w:rPr>
      </w:pPr>
      <w:r>
        <w:rPr>
          <w:sz w:val="18"/>
        </w:rPr>
        <w:t>Maintaining Workers’ Compensation and health insurance that complies with state and federal law and submitting any reports on such insurance to the extent required by governing law,</w:t>
      </w:r>
    </w:p>
    <w:p w14:paraId="2EB4E5CC" w14:textId="77777777" w:rsidR="002C16CB" w:rsidRDefault="00B41C9D" w:rsidP="00ED52B0">
      <w:pPr>
        <w:pStyle w:val="ListParagraph"/>
        <w:numPr>
          <w:ilvl w:val="2"/>
          <w:numId w:val="10"/>
        </w:numPr>
        <w:tabs>
          <w:tab w:val="left" w:pos="1991"/>
        </w:tabs>
        <w:spacing w:line="206" w:lineRule="exact"/>
        <w:ind w:hanging="719"/>
        <w:jc w:val="both"/>
        <w:rPr>
          <w:b/>
          <w:sz w:val="18"/>
        </w:rPr>
      </w:pPr>
      <w:r>
        <w:rPr>
          <w:sz w:val="18"/>
        </w:rPr>
        <w:t>Determining</w:t>
      </w:r>
      <w:r>
        <w:rPr>
          <w:spacing w:val="-3"/>
          <w:sz w:val="18"/>
        </w:rPr>
        <w:t xml:space="preserve"> </w:t>
      </w:r>
      <w:r>
        <w:rPr>
          <w:sz w:val="18"/>
        </w:rPr>
        <w:t>the</w:t>
      </w:r>
      <w:r>
        <w:rPr>
          <w:spacing w:val="-6"/>
          <w:sz w:val="18"/>
        </w:rPr>
        <w:t xml:space="preserve"> </w:t>
      </w:r>
      <w:r>
        <w:rPr>
          <w:sz w:val="18"/>
        </w:rPr>
        <w:t>hours</w:t>
      </w:r>
      <w:r>
        <w:rPr>
          <w:spacing w:val="-6"/>
          <w:sz w:val="18"/>
        </w:rPr>
        <w:t xml:space="preserve"> </w:t>
      </w:r>
      <w:r>
        <w:rPr>
          <w:sz w:val="18"/>
        </w:rPr>
        <w:t>to</w:t>
      </w:r>
      <w:r>
        <w:rPr>
          <w:spacing w:val="-2"/>
          <w:sz w:val="18"/>
        </w:rPr>
        <w:t xml:space="preserve"> </w:t>
      </w:r>
      <w:r>
        <w:rPr>
          <w:sz w:val="18"/>
        </w:rPr>
        <w:t>be</w:t>
      </w:r>
      <w:r>
        <w:rPr>
          <w:spacing w:val="-7"/>
          <w:sz w:val="18"/>
        </w:rPr>
        <w:t xml:space="preserve"> </w:t>
      </w:r>
      <w:r>
        <w:rPr>
          <w:sz w:val="18"/>
        </w:rPr>
        <w:t>worked</w:t>
      </w:r>
      <w:r>
        <w:rPr>
          <w:spacing w:val="-6"/>
          <w:sz w:val="18"/>
        </w:rPr>
        <w:t xml:space="preserve"> </w:t>
      </w:r>
      <w:r>
        <w:rPr>
          <w:sz w:val="18"/>
        </w:rPr>
        <w:t>and</w:t>
      </w:r>
      <w:r>
        <w:rPr>
          <w:spacing w:val="-7"/>
          <w:sz w:val="18"/>
        </w:rPr>
        <w:t xml:space="preserve"> </w:t>
      </w:r>
      <w:r>
        <w:rPr>
          <w:sz w:val="18"/>
        </w:rPr>
        <w:t>the</w:t>
      </w:r>
      <w:r>
        <w:rPr>
          <w:spacing w:val="-5"/>
          <w:sz w:val="18"/>
        </w:rPr>
        <w:t xml:space="preserve"> </w:t>
      </w:r>
      <w:r>
        <w:rPr>
          <w:sz w:val="18"/>
        </w:rPr>
        <w:t>duties</w:t>
      </w:r>
      <w:r>
        <w:rPr>
          <w:spacing w:val="-4"/>
          <w:sz w:val="18"/>
        </w:rPr>
        <w:t xml:space="preserve"> </w:t>
      </w:r>
      <w:r>
        <w:rPr>
          <w:sz w:val="18"/>
        </w:rPr>
        <w:t>to</w:t>
      </w:r>
      <w:r>
        <w:rPr>
          <w:spacing w:val="-6"/>
          <w:sz w:val="18"/>
        </w:rPr>
        <w:t xml:space="preserve"> </w:t>
      </w:r>
      <w:r>
        <w:rPr>
          <w:sz w:val="18"/>
        </w:rPr>
        <w:t>be</w:t>
      </w:r>
      <w:r>
        <w:rPr>
          <w:spacing w:val="-3"/>
          <w:sz w:val="18"/>
        </w:rPr>
        <w:t xml:space="preserve"> </w:t>
      </w:r>
      <w:r>
        <w:rPr>
          <w:sz w:val="18"/>
        </w:rPr>
        <w:t>performed</w:t>
      </w:r>
      <w:r>
        <w:rPr>
          <w:spacing w:val="-6"/>
          <w:sz w:val="18"/>
        </w:rPr>
        <w:t xml:space="preserve"> </w:t>
      </w:r>
      <w:r>
        <w:rPr>
          <w:sz w:val="18"/>
        </w:rPr>
        <w:t>by</w:t>
      </w:r>
      <w:r>
        <w:rPr>
          <w:spacing w:val="-7"/>
          <w:sz w:val="18"/>
        </w:rPr>
        <w:t xml:space="preserve"> </w:t>
      </w:r>
      <w:r>
        <w:rPr>
          <w:sz w:val="18"/>
        </w:rPr>
        <w:t>the</w:t>
      </w:r>
      <w:r>
        <w:rPr>
          <w:spacing w:val="-5"/>
          <w:sz w:val="18"/>
        </w:rPr>
        <w:t xml:space="preserve"> </w:t>
      </w:r>
      <w:r>
        <w:rPr>
          <w:sz w:val="18"/>
        </w:rPr>
        <w:t>Vendor’s</w:t>
      </w:r>
      <w:r>
        <w:rPr>
          <w:spacing w:val="-7"/>
          <w:sz w:val="18"/>
        </w:rPr>
        <w:t xml:space="preserve"> </w:t>
      </w:r>
      <w:r>
        <w:rPr>
          <w:sz w:val="18"/>
        </w:rPr>
        <w:t>employees;</w:t>
      </w:r>
      <w:r>
        <w:rPr>
          <w:spacing w:val="-6"/>
          <w:sz w:val="18"/>
        </w:rPr>
        <w:t xml:space="preserve"> </w:t>
      </w:r>
      <w:r>
        <w:rPr>
          <w:spacing w:val="-4"/>
          <w:sz w:val="18"/>
        </w:rPr>
        <w:t>and,</w:t>
      </w:r>
    </w:p>
    <w:p w14:paraId="2EB4E5CD" w14:textId="77777777" w:rsidR="002C16CB" w:rsidRDefault="00B41C9D" w:rsidP="00ED52B0">
      <w:pPr>
        <w:pStyle w:val="ListParagraph"/>
        <w:numPr>
          <w:ilvl w:val="2"/>
          <w:numId w:val="10"/>
        </w:numPr>
        <w:tabs>
          <w:tab w:val="left" w:pos="1992"/>
        </w:tabs>
        <w:ind w:left="1992" w:right="555"/>
        <w:jc w:val="both"/>
        <w:rPr>
          <w:b/>
          <w:sz w:val="18"/>
        </w:rPr>
      </w:pPr>
      <w:r>
        <w:rPr>
          <w:sz w:val="18"/>
        </w:rPr>
        <w:t>All</w:t>
      </w:r>
      <w:r>
        <w:rPr>
          <w:spacing w:val="-3"/>
          <w:sz w:val="18"/>
        </w:rPr>
        <w:t xml:space="preserve"> </w:t>
      </w:r>
      <w:r>
        <w:rPr>
          <w:sz w:val="18"/>
        </w:rPr>
        <w:t>claims</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any</w:t>
      </w:r>
      <w:r>
        <w:rPr>
          <w:spacing w:val="-1"/>
          <w:sz w:val="18"/>
        </w:rPr>
        <w:t xml:space="preserve"> </w:t>
      </w:r>
      <w:r>
        <w:rPr>
          <w:sz w:val="18"/>
        </w:rPr>
        <w:t>person arising out</w:t>
      </w:r>
      <w:r>
        <w:rPr>
          <w:spacing w:val="-3"/>
          <w:sz w:val="18"/>
        </w:rPr>
        <w:t xml:space="preserve"> </w:t>
      </w:r>
      <w:r>
        <w:rPr>
          <w:sz w:val="18"/>
        </w:rPr>
        <w:t>of employment</w:t>
      </w:r>
      <w:r>
        <w:rPr>
          <w:spacing w:val="-4"/>
          <w:sz w:val="18"/>
        </w:rPr>
        <w:t xml:space="preserve"> </w:t>
      </w:r>
      <w:r>
        <w:rPr>
          <w:sz w:val="18"/>
        </w:rPr>
        <w:t>or</w:t>
      </w:r>
      <w:r>
        <w:rPr>
          <w:spacing w:val="-1"/>
          <w:sz w:val="18"/>
        </w:rPr>
        <w:t xml:space="preserve"> </w:t>
      </w:r>
      <w:r>
        <w:rPr>
          <w:sz w:val="18"/>
        </w:rPr>
        <w:t>alleged</w:t>
      </w:r>
      <w:r>
        <w:rPr>
          <w:spacing w:val="-3"/>
          <w:sz w:val="18"/>
        </w:rPr>
        <w:t xml:space="preserve"> </w:t>
      </w:r>
      <w:r>
        <w:rPr>
          <w:sz w:val="18"/>
        </w:rPr>
        <w:t>employment</w:t>
      </w:r>
      <w:r>
        <w:rPr>
          <w:spacing w:val="-3"/>
          <w:sz w:val="18"/>
        </w:rPr>
        <w:t xml:space="preserve"> </w:t>
      </w:r>
      <w:r>
        <w:rPr>
          <w:sz w:val="18"/>
        </w:rPr>
        <w:t>(including</w:t>
      </w:r>
      <w:r>
        <w:rPr>
          <w:spacing w:val="-3"/>
          <w:sz w:val="18"/>
        </w:rPr>
        <w:t xml:space="preserve"> </w:t>
      </w:r>
      <w:r>
        <w:rPr>
          <w:sz w:val="18"/>
        </w:rPr>
        <w:t>without</w:t>
      </w:r>
      <w:r>
        <w:rPr>
          <w:spacing w:val="-3"/>
          <w:sz w:val="18"/>
        </w:rPr>
        <w:t xml:space="preserve"> </w:t>
      </w:r>
      <w:r>
        <w:rPr>
          <w:sz w:val="18"/>
        </w:rPr>
        <w:t>limit claims</w:t>
      </w:r>
      <w:r>
        <w:rPr>
          <w:spacing w:val="-9"/>
          <w:sz w:val="18"/>
        </w:rPr>
        <w:t xml:space="preserve"> </w:t>
      </w:r>
      <w:r>
        <w:rPr>
          <w:sz w:val="18"/>
        </w:rPr>
        <w:t>of</w:t>
      </w:r>
      <w:r>
        <w:rPr>
          <w:spacing w:val="-8"/>
          <w:sz w:val="18"/>
        </w:rPr>
        <w:t xml:space="preserve"> </w:t>
      </w:r>
      <w:r>
        <w:rPr>
          <w:sz w:val="18"/>
        </w:rPr>
        <w:t>discrimination</w:t>
      </w:r>
      <w:r>
        <w:rPr>
          <w:spacing w:val="-10"/>
          <w:sz w:val="18"/>
        </w:rPr>
        <w:t xml:space="preserve"> </w:t>
      </w:r>
      <w:r>
        <w:rPr>
          <w:sz w:val="18"/>
        </w:rPr>
        <w:t>alleged</w:t>
      </w:r>
      <w:r>
        <w:rPr>
          <w:spacing w:val="-10"/>
          <w:sz w:val="18"/>
        </w:rPr>
        <w:t xml:space="preserve"> </w:t>
      </w:r>
      <w:r>
        <w:rPr>
          <w:sz w:val="18"/>
        </w:rPr>
        <w:t>against</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its</w:t>
      </w:r>
      <w:r>
        <w:rPr>
          <w:spacing w:val="-9"/>
          <w:sz w:val="18"/>
        </w:rPr>
        <w:t xml:space="preserve"> </w:t>
      </w:r>
      <w:r>
        <w:rPr>
          <w:sz w:val="18"/>
        </w:rPr>
        <w:t>officers,</w:t>
      </w:r>
      <w:r>
        <w:rPr>
          <w:spacing w:val="-10"/>
          <w:sz w:val="18"/>
        </w:rPr>
        <w:t xml:space="preserve"> </w:t>
      </w:r>
      <w:r>
        <w:rPr>
          <w:sz w:val="18"/>
        </w:rPr>
        <w:t>agents,</w:t>
      </w:r>
      <w:r>
        <w:rPr>
          <w:spacing w:val="-10"/>
          <w:sz w:val="18"/>
        </w:rPr>
        <w:t xml:space="preserve"> </w:t>
      </w:r>
      <w:r>
        <w:rPr>
          <w:sz w:val="18"/>
        </w:rPr>
        <w:t>or</w:t>
      </w:r>
      <w:r>
        <w:rPr>
          <w:spacing w:val="-9"/>
          <w:sz w:val="18"/>
        </w:rPr>
        <w:t xml:space="preserve"> </w:t>
      </w:r>
      <w:r>
        <w:rPr>
          <w:sz w:val="18"/>
        </w:rPr>
        <w:t>subcontractors</w:t>
      </w:r>
      <w:r>
        <w:rPr>
          <w:spacing w:val="-10"/>
          <w:sz w:val="18"/>
        </w:rPr>
        <w:t xml:space="preserve"> </w:t>
      </w:r>
      <w:r>
        <w:rPr>
          <w:sz w:val="18"/>
        </w:rPr>
        <w:t>or</w:t>
      </w:r>
      <w:r>
        <w:rPr>
          <w:spacing w:val="-11"/>
          <w:sz w:val="18"/>
        </w:rPr>
        <w:t xml:space="preserve"> </w:t>
      </w:r>
      <w:r>
        <w:rPr>
          <w:sz w:val="18"/>
        </w:rPr>
        <w:t xml:space="preserve">subcontractor’s </w:t>
      </w:r>
      <w:r>
        <w:rPr>
          <w:spacing w:val="-2"/>
          <w:sz w:val="18"/>
        </w:rPr>
        <w:lastRenderedPageBreak/>
        <w:t>employees).</w:t>
      </w:r>
    </w:p>
    <w:p w14:paraId="2EB4E5CF" w14:textId="7EBA0F02" w:rsidR="002C16CB" w:rsidRDefault="00B41C9D">
      <w:pPr>
        <w:pStyle w:val="BodyText"/>
        <w:spacing w:before="65"/>
        <w:ind w:left="1272" w:right="555"/>
        <w:jc w:val="both"/>
      </w:pPr>
      <w:r>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authorization of </w:t>
      </w:r>
      <w:r w:rsidR="00FA4E2D">
        <w:t>NDE</w:t>
      </w:r>
      <w:r>
        <w:t>. If the Vendor subcontracts any of the work, the Vendor agrees to pay any and all subcontractors in accordance with the Vendor’s agreement with the respective subcontractor(s).</w:t>
      </w:r>
    </w:p>
    <w:p w14:paraId="2EB4E5D0" w14:textId="77777777" w:rsidR="002C16CB" w:rsidRDefault="002C16CB">
      <w:pPr>
        <w:pStyle w:val="BodyText"/>
        <w:spacing w:before="1"/>
      </w:pPr>
    </w:p>
    <w:p w14:paraId="2EB4E5D1" w14:textId="3CD54F46" w:rsidR="002C16CB" w:rsidRDefault="00FA4E2D">
      <w:pPr>
        <w:pStyle w:val="BodyText"/>
        <w:spacing w:before="1"/>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14:paraId="2EB4E5D2" w14:textId="5E4F1774" w:rsidR="002C16CB" w:rsidRDefault="00B41C9D">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r>
        <w:t>does</w:t>
      </w:r>
      <w:r>
        <w:rPr>
          <w:spacing w:val="-9"/>
        </w:rPr>
        <w:t xml:space="preserve"> </w:t>
      </w:r>
      <w:r>
        <w:t>not</w:t>
      </w:r>
      <w:r>
        <w:rPr>
          <w:spacing w:val="-12"/>
        </w:rPr>
        <w:t xml:space="preserve"> </w:t>
      </w:r>
      <w:r>
        <w:t>conflict</w:t>
      </w:r>
      <w:r>
        <w:rPr>
          <w:spacing w:val="-10"/>
        </w:rPr>
        <w:t xml:space="preserve"> </w:t>
      </w:r>
      <w:r>
        <w:t>with the terms and conditions of this contract.</w:t>
      </w:r>
    </w:p>
    <w:p w14:paraId="2EB4E5D3" w14:textId="77777777" w:rsidR="002C16CB" w:rsidRDefault="002C16CB">
      <w:pPr>
        <w:pStyle w:val="BodyText"/>
      </w:pPr>
    </w:p>
    <w:p w14:paraId="2EB4E5D5" w14:textId="56EB5EB6" w:rsidR="002C16CB" w:rsidRDefault="00B41C9D" w:rsidP="00DD1575">
      <w:pPr>
        <w:pStyle w:val="BodyText"/>
        <w:ind w:left="1272" w:right="554"/>
        <w:jc w:val="both"/>
      </w:pPr>
      <w:r>
        <w:t xml:space="preserve">The Vendor shall include a similar provision, for the protection of </w:t>
      </w:r>
      <w:r w:rsidR="00FA4E2D">
        <w:t>NDE</w:t>
      </w:r>
      <w:r>
        <w:t>, in the contract with any Subcontractor engaged to perform work on this contract.</w:t>
      </w:r>
    </w:p>
    <w:p w14:paraId="2EB4E5D6" w14:textId="4B52CE01" w:rsidR="002C16CB" w:rsidRDefault="00B41C9D" w:rsidP="00DD1575">
      <w:pPr>
        <w:pStyle w:val="Heading3"/>
        <w:numPr>
          <w:ilvl w:val="1"/>
          <w:numId w:val="10"/>
        </w:numPr>
        <w:tabs>
          <w:tab w:val="left" w:pos="1272"/>
        </w:tabs>
        <w:spacing w:before="206"/>
        <w:ind w:hanging="720"/>
        <w:jc w:val="left"/>
      </w:pPr>
      <w:bookmarkStart w:id="67" w:name="_Toc222302695"/>
      <w:r>
        <w:t>FOREIGN</w:t>
      </w:r>
      <w:r w:rsidRPr="00DD1575">
        <w:t xml:space="preserve"> </w:t>
      </w:r>
      <w:r>
        <w:t>ADVERSARY</w:t>
      </w:r>
      <w:r w:rsidRPr="00DD1575">
        <w:t xml:space="preserve"> </w:t>
      </w:r>
      <w:r>
        <w:t>CONTRACTING</w:t>
      </w:r>
      <w:r w:rsidRPr="00DD1575">
        <w:t xml:space="preserve"> </w:t>
      </w:r>
      <w:r>
        <w:t>PROHIBITION</w:t>
      </w:r>
      <w:r w:rsidRPr="00DD1575">
        <w:t xml:space="preserve"> </w:t>
      </w:r>
      <w:r>
        <w:t>ACT</w:t>
      </w:r>
      <w:r w:rsidRPr="00DD1575">
        <w:t xml:space="preserve"> </w:t>
      </w:r>
      <w:r>
        <w:t>CERTIFICATION</w:t>
      </w:r>
      <w:bookmarkEnd w:id="67"/>
    </w:p>
    <w:p w14:paraId="2EB4E5D8" w14:textId="42B5D0E2" w:rsidR="002C16CB" w:rsidRDefault="00B41C9D">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14:paraId="2EB4E5D9" w14:textId="77777777" w:rsidR="002C16CB" w:rsidRDefault="002C16CB">
      <w:pPr>
        <w:pStyle w:val="BodyText"/>
        <w:spacing w:before="2"/>
      </w:pPr>
    </w:p>
    <w:p w14:paraId="2EB4E5DA" w14:textId="77777777" w:rsidR="002C16CB" w:rsidRDefault="00B41C9D" w:rsidP="00ED52B0">
      <w:pPr>
        <w:pStyle w:val="Heading3"/>
        <w:numPr>
          <w:ilvl w:val="1"/>
          <w:numId w:val="10"/>
        </w:numPr>
        <w:tabs>
          <w:tab w:val="left" w:pos="1272"/>
        </w:tabs>
        <w:ind w:hanging="720"/>
        <w:jc w:val="left"/>
      </w:pPr>
      <w:bookmarkStart w:id="68" w:name="_Toc222302696"/>
      <w:r>
        <w:t>EMPLOYEE</w:t>
      </w:r>
      <w:r>
        <w:rPr>
          <w:spacing w:val="-11"/>
        </w:rPr>
        <w:t xml:space="preserve"> </w:t>
      </w:r>
      <w:r>
        <w:t>WORK</w:t>
      </w:r>
      <w:r>
        <w:rPr>
          <w:spacing w:val="-10"/>
        </w:rPr>
        <w:t xml:space="preserve"> </w:t>
      </w:r>
      <w:r>
        <w:t>ELIGIBILITY</w:t>
      </w:r>
      <w:r>
        <w:rPr>
          <w:spacing w:val="-10"/>
        </w:rPr>
        <w:t xml:space="preserve"> </w:t>
      </w:r>
      <w:r>
        <w:rPr>
          <w:spacing w:val="-2"/>
        </w:rPr>
        <w:t>STATUS</w:t>
      </w:r>
      <w:bookmarkEnd w:id="68"/>
    </w:p>
    <w:p w14:paraId="2EB4E5DB" w14:textId="77777777" w:rsidR="002C16CB" w:rsidRDefault="00B41C9D">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EB4E5DC" w14:textId="77777777" w:rsidR="002C16CB" w:rsidRDefault="002C16CB">
      <w:pPr>
        <w:pStyle w:val="BodyText"/>
      </w:pPr>
    </w:p>
    <w:p w14:paraId="2EB4E5DD" w14:textId="77777777" w:rsidR="002C16CB" w:rsidRDefault="00B41C9D">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14:paraId="2EB4E5DE" w14:textId="31139F0B" w:rsidR="002C16CB" w:rsidRDefault="00B41C9D" w:rsidP="00ED52B0">
      <w:pPr>
        <w:pStyle w:val="ListParagraph"/>
        <w:numPr>
          <w:ilvl w:val="2"/>
          <w:numId w:val="10"/>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14:paraId="2EB4E5DF"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The</w:t>
      </w:r>
      <w:r>
        <w:rPr>
          <w:spacing w:val="-6"/>
          <w:sz w:val="18"/>
        </w:rPr>
        <w:t xml:space="preserve"> </w:t>
      </w:r>
      <w:r>
        <w:rPr>
          <w:sz w:val="18"/>
        </w:rPr>
        <w:t>completed</w:t>
      </w:r>
      <w:r>
        <w:rPr>
          <w:spacing w:val="-6"/>
          <w:sz w:val="18"/>
        </w:rPr>
        <w:t xml:space="preserve"> </w:t>
      </w:r>
      <w:r>
        <w:rPr>
          <w:sz w:val="18"/>
        </w:rPr>
        <w:t>United</w:t>
      </w:r>
      <w:r>
        <w:rPr>
          <w:spacing w:val="-6"/>
          <w:sz w:val="18"/>
        </w:rPr>
        <w:t xml:space="preserve"> </w:t>
      </w:r>
      <w:r>
        <w:rPr>
          <w:sz w:val="18"/>
        </w:rPr>
        <w:t>States</w:t>
      </w:r>
      <w:r>
        <w:rPr>
          <w:spacing w:val="-7"/>
          <w:sz w:val="18"/>
        </w:rPr>
        <w:t xml:space="preserve"> </w:t>
      </w:r>
      <w:r>
        <w:rPr>
          <w:sz w:val="18"/>
        </w:rPr>
        <w:t>Attestation</w:t>
      </w:r>
      <w:r>
        <w:rPr>
          <w:spacing w:val="-8"/>
          <w:sz w:val="18"/>
        </w:rPr>
        <w:t xml:space="preserve"> </w:t>
      </w:r>
      <w:r>
        <w:rPr>
          <w:sz w:val="18"/>
        </w:rPr>
        <w:t>Form</w:t>
      </w:r>
      <w:r>
        <w:rPr>
          <w:spacing w:val="-7"/>
          <w:sz w:val="18"/>
        </w:rPr>
        <w:t xml:space="preserve"> </w:t>
      </w:r>
      <w:r>
        <w:rPr>
          <w:sz w:val="18"/>
        </w:rPr>
        <w:t>should</w:t>
      </w:r>
      <w:r>
        <w:rPr>
          <w:spacing w:val="-5"/>
          <w:sz w:val="18"/>
        </w:rPr>
        <w:t xml:space="preserve"> </w:t>
      </w:r>
      <w:r>
        <w:rPr>
          <w:sz w:val="18"/>
        </w:rPr>
        <w:t>be</w:t>
      </w:r>
      <w:r>
        <w:rPr>
          <w:spacing w:val="-6"/>
          <w:sz w:val="18"/>
        </w:rPr>
        <w:t xml:space="preserve"> </w:t>
      </w:r>
      <w:r>
        <w:rPr>
          <w:sz w:val="18"/>
        </w:rPr>
        <w:t>submitted</w:t>
      </w:r>
      <w:r>
        <w:rPr>
          <w:spacing w:val="-6"/>
          <w:sz w:val="18"/>
        </w:rPr>
        <w:t xml:space="preserve"> </w:t>
      </w:r>
      <w:r>
        <w:rPr>
          <w:sz w:val="18"/>
        </w:rPr>
        <w:t>with</w:t>
      </w:r>
      <w:r>
        <w:rPr>
          <w:spacing w:val="-5"/>
          <w:sz w:val="18"/>
        </w:rPr>
        <w:t xml:space="preserve"> </w:t>
      </w:r>
      <w:r>
        <w:rPr>
          <w:sz w:val="18"/>
        </w:rPr>
        <w:t>the</w:t>
      </w:r>
      <w:r>
        <w:rPr>
          <w:spacing w:val="-9"/>
          <w:sz w:val="18"/>
        </w:rPr>
        <w:t xml:space="preserve"> </w:t>
      </w:r>
      <w:r>
        <w:rPr>
          <w:sz w:val="18"/>
        </w:rPr>
        <w:t>Solicitation</w:t>
      </w:r>
      <w:r>
        <w:rPr>
          <w:spacing w:val="-5"/>
          <w:sz w:val="18"/>
        </w:rPr>
        <w:t xml:space="preserve"> </w:t>
      </w:r>
      <w:r>
        <w:rPr>
          <w:spacing w:val="-2"/>
          <w:sz w:val="18"/>
        </w:rPr>
        <w:t>response.</w:t>
      </w:r>
    </w:p>
    <w:p w14:paraId="2EB4E5E0" w14:textId="77777777" w:rsidR="002C16CB" w:rsidRDefault="00B41C9D" w:rsidP="00ED52B0">
      <w:pPr>
        <w:pStyle w:val="ListParagraph"/>
        <w:numPr>
          <w:ilvl w:val="2"/>
          <w:numId w:val="10"/>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2EB4E5E1" w14:textId="77777777" w:rsidR="002C16CB" w:rsidRDefault="00B41C9D" w:rsidP="00ED52B0">
      <w:pPr>
        <w:pStyle w:val="ListParagraph"/>
        <w:numPr>
          <w:ilvl w:val="2"/>
          <w:numId w:val="10"/>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14:paraId="2EB4E5E2" w14:textId="77777777" w:rsidR="002C16CB" w:rsidRDefault="002C16CB">
      <w:pPr>
        <w:pStyle w:val="BodyText"/>
      </w:pPr>
    </w:p>
    <w:p w14:paraId="2EB4E5E3" w14:textId="77777777" w:rsidR="002C16CB" w:rsidRDefault="00B41C9D" w:rsidP="00ED52B0">
      <w:pPr>
        <w:pStyle w:val="Heading3"/>
        <w:numPr>
          <w:ilvl w:val="1"/>
          <w:numId w:val="10"/>
        </w:numPr>
        <w:tabs>
          <w:tab w:val="left" w:pos="1272"/>
          <w:tab w:val="left" w:pos="2728"/>
          <w:tab w:val="left" w:pos="3439"/>
          <w:tab w:val="left" w:pos="4147"/>
          <w:tab w:val="left" w:pos="5074"/>
          <w:tab w:val="left" w:pos="5852"/>
          <w:tab w:val="left" w:pos="6489"/>
          <w:tab w:val="left" w:pos="7367"/>
          <w:tab w:val="left" w:pos="8916"/>
          <w:tab w:val="left" w:pos="10431"/>
        </w:tabs>
        <w:ind w:hanging="720"/>
        <w:jc w:val="left"/>
      </w:pPr>
      <w:bookmarkStart w:id="69" w:name="_Toc222302697"/>
      <w:r>
        <w:rPr>
          <w:spacing w:val="-2"/>
        </w:rPr>
        <w:t>COMPLIANCE</w:t>
      </w:r>
      <w:r>
        <w:tab/>
      </w:r>
      <w:r>
        <w:rPr>
          <w:spacing w:val="-4"/>
        </w:rPr>
        <w:t>WITH</w:t>
      </w:r>
      <w:r>
        <w:tab/>
      </w:r>
      <w:r>
        <w:rPr>
          <w:spacing w:val="-2"/>
        </w:rPr>
        <w:t>CIVIL</w:t>
      </w:r>
      <w:r>
        <w:tab/>
      </w:r>
      <w:r>
        <w:rPr>
          <w:spacing w:val="-2"/>
        </w:rPr>
        <w:t>RIGHTS</w:t>
      </w:r>
      <w:r>
        <w:tab/>
      </w:r>
      <w:r>
        <w:rPr>
          <w:spacing w:val="-4"/>
        </w:rPr>
        <w:t>LAWS</w:t>
      </w:r>
      <w:r>
        <w:tab/>
      </w:r>
      <w:r>
        <w:rPr>
          <w:spacing w:val="-5"/>
        </w:rPr>
        <w:t>AND</w:t>
      </w:r>
      <w:r>
        <w:tab/>
      </w:r>
      <w:r>
        <w:rPr>
          <w:spacing w:val="-4"/>
        </w:rPr>
        <w:t>EQUAL</w:t>
      </w:r>
      <w:r>
        <w:tab/>
      </w:r>
      <w:r>
        <w:rPr>
          <w:spacing w:val="-2"/>
        </w:rPr>
        <w:t>OPPORTUNITY</w:t>
      </w:r>
      <w:r>
        <w:tab/>
      </w:r>
      <w:r>
        <w:rPr>
          <w:spacing w:val="-2"/>
        </w:rPr>
        <w:t>EMPLOYMENT</w:t>
      </w:r>
      <w:r>
        <w:tab/>
      </w:r>
      <w:r>
        <w:rPr>
          <w:spacing w:val="-10"/>
        </w:rPr>
        <w:t>/</w:t>
      </w:r>
      <w:bookmarkEnd w:id="69"/>
    </w:p>
    <w:p w14:paraId="2EB4E5E4" w14:textId="0CA82A98" w:rsidR="002C16CB" w:rsidRDefault="00B41C9D" w:rsidP="007E5664">
      <w:pPr>
        <w:pStyle w:val="Heading4"/>
        <w:spacing w:line="206" w:lineRule="exact"/>
        <w:ind w:firstLine="0"/>
      </w:pPr>
      <w:r>
        <w:rPr>
          <w:spacing w:val="-2"/>
        </w:rPr>
        <w:t>NONDISCRIMINATION</w:t>
      </w:r>
    </w:p>
    <w:p w14:paraId="2EB4E5E5" w14:textId="77777777" w:rsidR="002C16CB" w:rsidRDefault="00B41C9D">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14:paraId="2EB4E5E6" w14:textId="77777777" w:rsidR="002C16CB" w:rsidRDefault="002C16CB">
      <w:pPr>
        <w:pStyle w:val="BodyText"/>
        <w:spacing w:before="2"/>
      </w:pPr>
    </w:p>
    <w:p w14:paraId="2EB4E5E7" w14:textId="77777777" w:rsidR="002C16CB" w:rsidRDefault="00B41C9D" w:rsidP="00ED52B0">
      <w:pPr>
        <w:pStyle w:val="Heading3"/>
        <w:numPr>
          <w:ilvl w:val="1"/>
          <w:numId w:val="10"/>
        </w:numPr>
        <w:tabs>
          <w:tab w:val="left" w:pos="1271"/>
        </w:tabs>
        <w:ind w:left="1271" w:hanging="719"/>
        <w:jc w:val="left"/>
      </w:pPr>
      <w:bookmarkStart w:id="70" w:name="_Toc222302698"/>
      <w:r>
        <w:t>COOPERATION</w:t>
      </w:r>
      <w:r>
        <w:rPr>
          <w:spacing w:val="-10"/>
        </w:rPr>
        <w:t xml:space="preserve"> </w:t>
      </w:r>
      <w:r>
        <w:t>WITH</w:t>
      </w:r>
      <w:r>
        <w:rPr>
          <w:spacing w:val="-9"/>
        </w:rPr>
        <w:t xml:space="preserve"> </w:t>
      </w:r>
      <w:r>
        <w:t>OTHER</w:t>
      </w:r>
      <w:r>
        <w:rPr>
          <w:spacing w:val="-10"/>
        </w:rPr>
        <w:t xml:space="preserve"> </w:t>
      </w:r>
      <w:r>
        <w:rPr>
          <w:spacing w:val="-2"/>
        </w:rPr>
        <w:t>VENDORS</w:t>
      </w:r>
      <w:bookmarkEnd w:id="70"/>
    </w:p>
    <w:p w14:paraId="2EB4E5E8" w14:textId="77777777" w:rsidR="002C16CB" w:rsidRDefault="00B41C9D">
      <w:pPr>
        <w:pStyle w:val="BodyText"/>
        <w:ind w:left="1272" w:right="555"/>
        <w:jc w:val="both"/>
      </w:pPr>
      <w:r>
        <w:t>Vendor may be required to work with or in close proximity to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14:paraId="7E1EF7B8" w14:textId="77777777" w:rsidR="007E5664" w:rsidRDefault="007E5664">
      <w:pPr>
        <w:pStyle w:val="BodyText"/>
        <w:ind w:left="1272" w:right="555"/>
        <w:jc w:val="both"/>
      </w:pPr>
    </w:p>
    <w:p w14:paraId="2EB4E5EA" w14:textId="77777777" w:rsidR="002C16CB" w:rsidRDefault="00B41C9D" w:rsidP="00ED52B0">
      <w:pPr>
        <w:pStyle w:val="Heading3"/>
        <w:numPr>
          <w:ilvl w:val="1"/>
          <w:numId w:val="10"/>
        </w:numPr>
        <w:tabs>
          <w:tab w:val="left" w:pos="1272"/>
        </w:tabs>
        <w:spacing w:before="79"/>
        <w:ind w:hanging="720"/>
        <w:jc w:val="both"/>
      </w:pPr>
      <w:bookmarkStart w:id="71" w:name="_Toc222302699"/>
      <w:r>
        <w:rPr>
          <w:spacing w:val="-2"/>
        </w:rPr>
        <w:t>DISCOUNTS</w:t>
      </w:r>
      <w:bookmarkEnd w:id="71"/>
    </w:p>
    <w:p w14:paraId="2EB4E5EB" w14:textId="77777777" w:rsidR="002C16CB" w:rsidRDefault="00B41C9D">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r>
        <w:t>a</w:t>
      </w:r>
      <w:r>
        <w:rPr>
          <w:spacing w:val="-13"/>
        </w:rPr>
        <w:t xml:space="preserve"> </w:t>
      </w:r>
      <w:r>
        <w:t>satisfactory</w:t>
      </w:r>
      <w:r>
        <w:rPr>
          <w:spacing w:val="-12"/>
        </w:rPr>
        <w:t xml:space="preserve"> </w:t>
      </w:r>
      <w:r>
        <w:t>condition,</w:t>
      </w:r>
      <w:r>
        <w:rPr>
          <w:spacing w:val="-13"/>
        </w:rPr>
        <w:t xml:space="preserve"> </w:t>
      </w:r>
      <w:r>
        <w:t xml:space="preserve">whichever </w:t>
      </w:r>
      <w:r>
        <w:lastRenderedPageBreak/>
        <w:t>is later.</w:t>
      </w:r>
    </w:p>
    <w:p w14:paraId="2EB4E5EC" w14:textId="77777777" w:rsidR="002C16CB" w:rsidRDefault="00B41C9D" w:rsidP="00ED52B0">
      <w:pPr>
        <w:pStyle w:val="Heading3"/>
        <w:numPr>
          <w:ilvl w:val="1"/>
          <w:numId w:val="10"/>
        </w:numPr>
        <w:tabs>
          <w:tab w:val="left" w:pos="1272"/>
        </w:tabs>
        <w:spacing w:before="206" w:line="240" w:lineRule="auto"/>
        <w:ind w:hanging="720"/>
        <w:jc w:val="both"/>
      </w:pPr>
      <w:bookmarkStart w:id="72" w:name="_Toc222302700"/>
      <w:r>
        <w:rPr>
          <w:spacing w:val="-2"/>
        </w:rPr>
        <w:t>PRICES</w:t>
      </w:r>
      <w:bookmarkEnd w:id="72"/>
    </w:p>
    <w:p w14:paraId="2EB4E5EE" w14:textId="55738CF2" w:rsidR="002C16CB" w:rsidRDefault="00B41C9D">
      <w:pPr>
        <w:pStyle w:val="BodyText"/>
        <w:spacing w:before="205"/>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destination 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14:paraId="2EB4E5EF" w14:textId="77777777" w:rsidR="002C16CB" w:rsidRDefault="002C16CB">
      <w:pPr>
        <w:pStyle w:val="BodyText"/>
      </w:pPr>
    </w:p>
    <w:p w14:paraId="2EB4E5F0" w14:textId="32D12F03" w:rsidR="002C16CB" w:rsidRDefault="00B41C9D">
      <w:pPr>
        <w:pStyle w:val="BodyText"/>
        <w:ind w:left="1272" w:right="552"/>
      </w:pPr>
      <w:r>
        <w:rPr>
          <w:color w:val="000000"/>
        </w:rPr>
        <w:t xml:space="preserve">All prices, costs, and terms and conditions submitted in the solicitation response </w:t>
      </w:r>
      <w:r>
        <w:rPr>
          <w:color w:val="000000"/>
          <w:spacing w:val="-2"/>
        </w:rPr>
        <w:t>shall</w:t>
      </w:r>
      <w:r>
        <w:rPr>
          <w:color w:val="000000"/>
          <w:spacing w:val="-8"/>
        </w:rPr>
        <w:t xml:space="preserve"> </w:t>
      </w:r>
      <w:r>
        <w:rPr>
          <w:color w:val="000000"/>
          <w:spacing w:val="-2"/>
        </w:rPr>
        <w:t>remain</w:t>
      </w:r>
      <w:r>
        <w:rPr>
          <w:color w:val="000000"/>
          <w:spacing w:val="-9"/>
        </w:rPr>
        <w:t xml:space="preserve"> </w:t>
      </w:r>
      <w:r>
        <w:rPr>
          <w:color w:val="000000"/>
          <w:spacing w:val="-2"/>
        </w:rPr>
        <w:t>fixed</w:t>
      </w:r>
      <w:r>
        <w:rPr>
          <w:color w:val="000000"/>
          <w:spacing w:val="-5"/>
        </w:rPr>
        <w:t xml:space="preserve"> </w:t>
      </w:r>
      <w:r>
        <w:rPr>
          <w:color w:val="000000"/>
          <w:spacing w:val="-2"/>
        </w:rPr>
        <w:t>and</w:t>
      </w:r>
      <w:r>
        <w:rPr>
          <w:color w:val="000000"/>
          <w:spacing w:val="-8"/>
        </w:rPr>
        <w:t xml:space="preserve"> </w:t>
      </w:r>
      <w:r>
        <w:rPr>
          <w:color w:val="000000"/>
          <w:spacing w:val="-2"/>
        </w:rPr>
        <w:t>valid</w:t>
      </w:r>
      <w:r>
        <w:rPr>
          <w:color w:val="000000"/>
          <w:spacing w:val="-5"/>
        </w:rPr>
        <w:t xml:space="preserve"> </w:t>
      </w:r>
      <w:r>
        <w:rPr>
          <w:color w:val="000000"/>
          <w:spacing w:val="-2"/>
        </w:rPr>
        <w:t>commencing</w:t>
      </w:r>
      <w:r>
        <w:rPr>
          <w:color w:val="000000"/>
          <w:spacing w:val="-4"/>
        </w:rPr>
        <w:t xml:space="preserve"> </w:t>
      </w:r>
      <w:r>
        <w:rPr>
          <w:color w:val="000000"/>
          <w:spacing w:val="-2"/>
        </w:rPr>
        <w:t>on</w:t>
      </w:r>
      <w:r>
        <w:rPr>
          <w:color w:val="000000"/>
          <w:spacing w:val="-7"/>
        </w:rPr>
        <w:t xml:space="preserve"> </w:t>
      </w:r>
      <w:r>
        <w:rPr>
          <w:color w:val="000000"/>
          <w:spacing w:val="-2"/>
        </w:rPr>
        <w:t>the</w:t>
      </w:r>
      <w:r>
        <w:rPr>
          <w:color w:val="000000"/>
          <w:spacing w:val="-10"/>
        </w:rPr>
        <w:t xml:space="preserve"> </w:t>
      </w:r>
      <w:r>
        <w:rPr>
          <w:color w:val="000000"/>
          <w:spacing w:val="-2"/>
        </w:rPr>
        <w:t>opening</w:t>
      </w:r>
      <w:r>
        <w:rPr>
          <w:color w:val="000000"/>
          <w:spacing w:val="-9"/>
        </w:rPr>
        <w:t xml:space="preserve"> </w:t>
      </w:r>
      <w:r>
        <w:rPr>
          <w:color w:val="000000"/>
          <w:spacing w:val="-2"/>
        </w:rPr>
        <w:t>date</w:t>
      </w:r>
      <w:r>
        <w:rPr>
          <w:color w:val="000000"/>
          <w:spacing w:val="-9"/>
        </w:rPr>
        <w:t xml:space="preserve"> </w:t>
      </w:r>
      <w:r>
        <w:rPr>
          <w:color w:val="000000"/>
          <w:spacing w:val="-2"/>
        </w:rPr>
        <w:t>of</w:t>
      </w:r>
      <w:r>
        <w:rPr>
          <w:color w:val="000000"/>
          <w:spacing w:val="-5"/>
        </w:rPr>
        <w:t xml:space="preserve"> </w:t>
      </w:r>
      <w:r>
        <w:rPr>
          <w:color w:val="000000"/>
          <w:spacing w:val="-2"/>
        </w:rPr>
        <w:t>the</w:t>
      </w:r>
      <w:r>
        <w:rPr>
          <w:color w:val="000000"/>
          <w:spacing w:val="-6"/>
        </w:rPr>
        <w:t xml:space="preserve"> </w:t>
      </w:r>
      <w:r>
        <w:rPr>
          <w:color w:val="000000"/>
          <w:spacing w:val="-2"/>
        </w:rPr>
        <w:t>solicitation</w:t>
      </w:r>
      <w:r>
        <w:rPr>
          <w:color w:val="000000"/>
          <w:spacing w:val="-4"/>
        </w:rPr>
        <w:t xml:space="preserve"> </w:t>
      </w:r>
      <w:r>
        <w:rPr>
          <w:color w:val="000000"/>
          <w:spacing w:val="-2"/>
        </w:rPr>
        <w:t>until</w:t>
      </w:r>
      <w:r>
        <w:rPr>
          <w:color w:val="000000"/>
          <w:spacing w:val="-7"/>
        </w:rPr>
        <w:t xml:space="preserve"> </w:t>
      </w:r>
      <w:r>
        <w:rPr>
          <w:color w:val="000000"/>
          <w:spacing w:val="-2"/>
        </w:rPr>
        <w:t>the</w:t>
      </w:r>
      <w:r>
        <w:rPr>
          <w:color w:val="000000"/>
          <w:spacing w:val="-6"/>
        </w:rPr>
        <w:t xml:space="preserve"> </w:t>
      </w:r>
      <w:r>
        <w:rPr>
          <w:color w:val="000000"/>
          <w:spacing w:val="-2"/>
        </w:rPr>
        <w:t>contract</w:t>
      </w:r>
      <w:r>
        <w:rPr>
          <w:color w:val="000000"/>
          <w:spacing w:val="-5"/>
        </w:rPr>
        <w:t xml:space="preserve"> </w:t>
      </w:r>
      <w:r>
        <w:rPr>
          <w:color w:val="000000"/>
          <w:spacing w:val="-2"/>
        </w:rPr>
        <w:t>terminates</w:t>
      </w:r>
      <w:r>
        <w:rPr>
          <w:color w:val="000000"/>
          <w:spacing w:val="-5"/>
        </w:rPr>
        <w:t xml:space="preserve"> </w:t>
      </w:r>
      <w:r>
        <w:rPr>
          <w:color w:val="000000"/>
          <w:spacing w:val="-2"/>
        </w:rPr>
        <w:t>or</w:t>
      </w:r>
      <w:r>
        <w:rPr>
          <w:color w:val="000000"/>
          <w:spacing w:val="-7"/>
        </w:rPr>
        <w:t xml:space="preserve"> </w:t>
      </w:r>
      <w:r>
        <w:rPr>
          <w:color w:val="000000"/>
          <w:spacing w:val="-2"/>
        </w:rPr>
        <w:t>expires.</w:t>
      </w:r>
    </w:p>
    <w:p w14:paraId="2EB4E5F1" w14:textId="77777777" w:rsidR="002C16CB" w:rsidRDefault="002C16CB">
      <w:pPr>
        <w:pStyle w:val="BodyText"/>
        <w:spacing w:before="1"/>
      </w:pPr>
    </w:p>
    <w:p w14:paraId="2EB4E5F9" w14:textId="4412FE7A" w:rsidR="002C16CB" w:rsidRDefault="00756BA0">
      <w:pPr>
        <w:spacing w:before="205"/>
        <w:ind w:left="1272" w:right="213"/>
        <w:rPr>
          <w:b/>
          <w:sz w:val="18"/>
        </w:rPr>
      </w:pPr>
      <w:r>
        <w:rPr>
          <w:b/>
          <w:sz w:val="18"/>
        </w:rPr>
        <w:t>NDE</w:t>
      </w:r>
      <w:r w:rsidR="00B41C9D">
        <w:rPr>
          <w:b/>
          <w:sz w:val="18"/>
        </w:rPr>
        <w:t xml:space="preserve"> reserves</w:t>
      </w:r>
      <w:r w:rsidR="00B41C9D">
        <w:rPr>
          <w:b/>
          <w:spacing w:val="-2"/>
          <w:sz w:val="18"/>
        </w:rPr>
        <w:t xml:space="preserve"> </w:t>
      </w:r>
      <w:r w:rsidR="00B41C9D">
        <w:rPr>
          <w:b/>
          <w:sz w:val="18"/>
        </w:rPr>
        <w:t>the right</w:t>
      </w:r>
      <w:r w:rsidR="00B41C9D">
        <w:rPr>
          <w:b/>
          <w:spacing w:val="-3"/>
          <w:sz w:val="18"/>
        </w:rPr>
        <w:t xml:space="preserve"> </w:t>
      </w:r>
      <w:r w:rsidR="00B41C9D">
        <w:rPr>
          <w:b/>
          <w:sz w:val="18"/>
        </w:rPr>
        <w:t>to</w:t>
      </w:r>
      <w:r w:rsidR="00B41C9D">
        <w:rPr>
          <w:b/>
          <w:spacing w:val="-2"/>
          <w:sz w:val="18"/>
        </w:rPr>
        <w:t xml:space="preserve"> </w:t>
      </w:r>
      <w:r w:rsidR="00B41C9D">
        <w:rPr>
          <w:b/>
          <w:sz w:val="18"/>
        </w:rPr>
        <w:t>deny</w:t>
      </w:r>
      <w:r w:rsidR="00B41C9D">
        <w:rPr>
          <w:b/>
          <w:spacing w:val="-2"/>
          <w:sz w:val="18"/>
        </w:rPr>
        <w:t xml:space="preserve"> </w:t>
      </w:r>
      <w:r w:rsidR="00B41C9D">
        <w:rPr>
          <w:b/>
          <w:sz w:val="18"/>
        </w:rPr>
        <w:t>any</w:t>
      </w:r>
      <w:r w:rsidR="00B41C9D">
        <w:rPr>
          <w:b/>
          <w:spacing w:val="-2"/>
          <w:sz w:val="18"/>
        </w:rPr>
        <w:t xml:space="preserve"> </w:t>
      </w:r>
      <w:r w:rsidR="00B41C9D">
        <w:rPr>
          <w:b/>
          <w:sz w:val="18"/>
        </w:rPr>
        <w:t>requested price</w:t>
      </w:r>
      <w:r w:rsidR="00B41C9D">
        <w:rPr>
          <w:b/>
          <w:spacing w:val="-2"/>
          <w:sz w:val="18"/>
        </w:rPr>
        <w:t xml:space="preserve"> </w:t>
      </w:r>
      <w:r w:rsidR="00B41C9D">
        <w:rPr>
          <w:b/>
          <w:sz w:val="18"/>
        </w:rPr>
        <w:t>increase. No</w:t>
      </w:r>
      <w:r w:rsidR="00B41C9D">
        <w:rPr>
          <w:b/>
          <w:spacing w:val="-2"/>
          <w:sz w:val="18"/>
        </w:rPr>
        <w:t xml:space="preserve"> </w:t>
      </w:r>
      <w:r w:rsidR="00B41C9D">
        <w:rPr>
          <w:b/>
          <w:sz w:val="18"/>
        </w:rPr>
        <w:t>price</w:t>
      </w:r>
      <w:r w:rsidR="00B41C9D">
        <w:rPr>
          <w:b/>
          <w:spacing w:val="-2"/>
          <w:sz w:val="18"/>
        </w:rPr>
        <w:t xml:space="preserve"> </w:t>
      </w:r>
      <w:r w:rsidR="00B41C9D">
        <w:rPr>
          <w:b/>
          <w:sz w:val="18"/>
        </w:rPr>
        <w:t>increases</w:t>
      </w:r>
      <w:r w:rsidR="00B41C9D">
        <w:rPr>
          <w:b/>
          <w:spacing w:val="-3"/>
          <w:sz w:val="18"/>
        </w:rPr>
        <w:t xml:space="preserve"> </w:t>
      </w:r>
      <w:r w:rsidR="00B41C9D">
        <w:rPr>
          <w:b/>
          <w:sz w:val="18"/>
        </w:rPr>
        <w:t>are</w:t>
      </w:r>
      <w:r w:rsidR="00B41C9D">
        <w:rPr>
          <w:b/>
          <w:spacing w:val="-2"/>
          <w:sz w:val="18"/>
        </w:rPr>
        <w:t xml:space="preserve"> </w:t>
      </w:r>
      <w:r w:rsidR="00B41C9D">
        <w:rPr>
          <w:b/>
          <w:sz w:val="18"/>
        </w:rPr>
        <w:t>to</w:t>
      </w:r>
      <w:r w:rsidR="00B41C9D">
        <w:rPr>
          <w:b/>
          <w:spacing w:val="-2"/>
          <w:sz w:val="18"/>
        </w:rPr>
        <w:t xml:space="preserve"> </w:t>
      </w:r>
      <w:r w:rsidR="00B41C9D">
        <w:rPr>
          <w:b/>
          <w:sz w:val="18"/>
        </w:rPr>
        <w:t>be</w:t>
      </w:r>
      <w:r w:rsidR="00B41C9D">
        <w:rPr>
          <w:b/>
          <w:spacing w:val="-2"/>
          <w:sz w:val="18"/>
        </w:rPr>
        <w:t xml:space="preserve"> </w:t>
      </w:r>
      <w:r w:rsidR="00B41C9D">
        <w:rPr>
          <w:b/>
          <w:sz w:val="18"/>
        </w:rPr>
        <w:t>billed</w:t>
      </w:r>
      <w:r w:rsidR="00B41C9D">
        <w:rPr>
          <w:b/>
          <w:spacing w:val="-2"/>
          <w:sz w:val="18"/>
        </w:rPr>
        <w:t xml:space="preserve"> </w:t>
      </w:r>
      <w:r w:rsidR="00B41C9D">
        <w:rPr>
          <w:b/>
          <w:sz w:val="18"/>
        </w:rPr>
        <w:t>to any State Agencies prior to written amendment of the contract by the parties.</w:t>
      </w:r>
    </w:p>
    <w:p w14:paraId="2EB4E5FA" w14:textId="77777777" w:rsidR="002C16CB" w:rsidRDefault="002C16CB">
      <w:pPr>
        <w:pStyle w:val="BodyText"/>
        <w:spacing w:before="1"/>
        <w:rPr>
          <w:b/>
        </w:rPr>
      </w:pPr>
    </w:p>
    <w:p w14:paraId="2EB4E5FB" w14:textId="0DCE398B" w:rsidR="002C16CB" w:rsidRDefault="00756BA0">
      <w:pPr>
        <w:ind w:left="1272"/>
        <w:rPr>
          <w:b/>
          <w:sz w:val="18"/>
        </w:rPr>
      </w:pPr>
      <w:r>
        <w:rPr>
          <w:b/>
          <w:sz w:val="18"/>
        </w:rPr>
        <w:t>NDE</w:t>
      </w:r>
      <w:r w:rsidR="00B41C9D">
        <w:rPr>
          <w:b/>
          <w:spacing w:val="-6"/>
          <w:sz w:val="18"/>
        </w:rPr>
        <w:t xml:space="preserve"> </w:t>
      </w:r>
      <w:r w:rsidR="00B41C9D">
        <w:rPr>
          <w:b/>
          <w:sz w:val="18"/>
        </w:rPr>
        <w:t>will</w:t>
      </w:r>
      <w:r w:rsidR="00B41C9D">
        <w:rPr>
          <w:b/>
          <w:spacing w:val="-5"/>
          <w:sz w:val="18"/>
        </w:rPr>
        <w:t xml:space="preserve"> </w:t>
      </w:r>
      <w:r w:rsidR="00B41C9D">
        <w:rPr>
          <w:b/>
          <w:sz w:val="18"/>
        </w:rPr>
        <w:t>be</w:t>
      </w:r>
      <w:r w:rsidR="00B41C9D">
        <w:rPr>
          <w:b/>
          <w:spacing w:val="-6"/>
          <w:sz w:val="18"/>
        </w:rPr>
        <w:t xml:space="preserve"> </w:t>
      </w:r>
      <w:r w:rsidR="00B41C9D">
        <w:rPr>
          <w:b/>
          <w:sz w:val="18"/>
        </w:rPr>
        <w:t>given</w:t>
      </w:r>
      <w:r w:rsidR="00B41C9D">
        <w:rPr>
          <w:b/>
          <w:spacing w:val="-4"/>
          <w:sz w:val="18"/>
        </w:rPr>
        <w:t xml:space="preserve"> </w:t>
      </w:r>
      <w:r w:rsidR="00B41C9D">
        <w:rPr>
          <w:b/>
          <w:sz w:val="18"/>
        </w:rPr>
        <w:t>full</w:t>
      </w:r>
      <w:r w:rsidR="00B41C9D">
        <w:rPr>
          <w:b/>
          <w:spacing w:val="-6"/>
          <w:sz w:val="18"/>
        </w:rPr>
        <w:t xml:space="preserve"> </w:t>
      </w:r>
      <w:r w:rsidR="00B41C9D">
        <w:rPr>
          <w:b/>
          <w:sz w:val="18"/>
        </w:rPr>
        <w:t>proportionate</w:t>
      </w:r>
      <w:r w:rsidR="00B41C9D">
        <w:rPr>
          <w:b/>
          <w:spacing w:val="-6"/>
          <w:sz w:val="18"/>
        </w:rPr>
        <w:t xml:space="preserve"> </w:t>
      </w:r>
      <w:r w:rsidR="00B41C9D">
        <w:rPr>
          <w:b/>
          <w:sz w:val="18"/>
        </w:rPr>
        <w:t>benefit</w:t>
      </w:r>
      <w:r w:rsidR="00B41C9D">
        <w:rPr>
          <w:b/>
          <w:spacing w:val="-3"/>
          <w:sz w:val="18"/>
        </w:rPr>
        <w:t xml:space="preserve"> </w:t>
      </w:r>
      <w:r w:rsidR="00B41C9D">
        <w:rPr>
          <w:b/>
          <w:sz w:val="18"/>
        </w:rPr>
        <w:t>of</w:t>
      </w:r>
      <w:r w:rsidR="00B41C9D">
        <w:rPr>
          <w:b/>
          <w:spacing w:val="-4"/>
          <w:sz w:val="18"/>
        </w:rPr>
        <w:t xml:space="preserve"> </w:t>
      </w:r>
      <w:r w:rsidR="00B41C9D">
        <w:rPr>
          <w:b/>
          <w:sz w:val="18"/>
        </w:rPr>
        <w:t>any</w:t>
      </w:r>
      <w:r w:rsidR="00B41C9D">
        <w:rPr>
          <w:b/>
          <w:spacing w:val="-5"/>
          <w:sz w:val="18"/>
        </w:rPr>
        <w:t xml:space="preserve"> </w:t>
      </w:r>
      <w:r w:rsidR="00B41C9D">
        <w:rPr>
          <w:b/>
          <w:sz w:val="18"/>
        </w:rPr>
        <w:t>decreases</w:t>
      </w:r>
      <w:r w:rsidR="00B41C9D">
        <w:rPr>
          <w:b/>
          <w:spacing w:val="-5"/>
          <w:sz w:val="18"/>
        </w:rPr>
        <w:t xml:space="preserve"> </w:t>
      </w:r>
      <w:r w:rsidR="00B41C9D">
        <w:rPr>
          <w:b/>
          <w:sz w:val="18"/>
        </w:rPr>
        <w:t>for</w:t>
      </w:r>
      <w:r w:rsidR="00B41C9D">
        <w:rPr>
          <w:b/>
          <w:spacing w:val="-5"/>
          <w:sz w:val="18"/>
        </w:rPr>
        <w:t xml:space="preserve"> </w:t>
      </w:r>
      <w:r w:rsidR="00B41C9D">
        <w:rPr>
          <w:b/>
          <w:sz w:val="18"/>
        </w:rPr>
        <w:t>the</w:t>
      </w:r>
      <w:r w:rsidR="00B41C9D">
        <w:rPr>
          <w:b/>
          <w:spacing w:val="-5"/>
          <w:sz w:val="18"/>
        </w:rPr>
        <w:t xml:space="preserve"> </w:t>
      </w:r>
      <w:r w:rsidR="00B41C9D">
        <w:rPr>
          <w:b/>
          <w:sz w:val="18"/>
        </w:rPr>
        <w:t>term</w:t>
      </w:r>
      <w:r w:rsidR="00B41C9D">
        <w:rPr>
          <w:b/>
          <w:spacing w:val="-7"/>
          <w:sz w:val="18"/>
        </w:rPr>
        <w:t xml:space="preserve"> </w:t>
      </w:r>
      <w:r w:rsidR="00B41C9D">
        <w:rPr>
          <w:b/>
          <w:sz w:val="18"/>
        </w:rPr>
        <w:t>of</w:t>
      </w:r>
      <w:r w:rsidR="00B41C9D">
        <w:rPr>
          <w:b/>
          <w:spacing w:val="-3"/>
          <w:sz w:val="18"/>
        </w:rPr>
        <w:t xml:space="preserve"> </w:t>
      </w:r>
      <w:r w:rsidR="00B41C9D">
        <w:rPr>
          <w:b/>
          <w:sz w:val="18"/>
        </w:rPr>
        <w:t>the</w:t>
      </w:r>
      <w:r w:rsidR="00B41C9D">
        <w:rPr>
          <w:b/>
          <w:spacing w:val="-6"/>
          <w:sz w:val="18"/>
        </w:rPr>
        <w:t xml:space="preserve"> </w:t>
      </w:r>
      <w:r w:rsidR="00B41C9D">
        <w:rPr>
          <w:b/>
          <w:spacing w:val="-2"/>
          <w:sz w:val="18"/>
        </w:rPr>
        <w:t>contract.</w:t>
      </w:r>
    </w:p>
    <w:p w14:paraId="2EB4E5FC" w14:textId="77777777" w:rsidR="002C16CB" w:rsidRDefault="002C16CB">
      <w:pPr>
        <w:pStyle w:val="BodyText"/>
        <w:spacing w:before="1"/>
        <w:rPr>
          <w:b/>
        </w:rPr>
      </w:pPr>
    </w:p>
    <w:p w14:paraId="2EB4E5FD" w14:textId="77777777" w:rsidR="002C16CB" w:rsidRDefault="00B41C9D" w:rsidP="00ED52B0">
      <w:pPr>
        <w:pStyle w:val="Heading3"/>
        <w:numPr>
          <w:ilvl w:val="1"/>
          <w:numId w:val="10"/>
        </w:numPr>
        <w:tabs>
          <w:tab w:val="left" w:pos="1272"/>
        </w:tabs>
        <w:ind w:hanging="720"/>
        <w:jc w:val="left"/>
      </w:pPr>
      <w:bookmarkStart w:id="73" w:name="_Toc222302701"/>
      <w:r>
        <w:t>PERMITS,</w:t>
      </w:r>
      <w:r>
        <w:rPr>
          <w:spacing w:val="-13"/>
        </w:rPr>
        <w:t xml:space="preserve"> </w:t>
      </w:r>
      <w:r>
        <w:t>REGULATIONS,</w:t>
      </w:r>
      <w:r>
        <w:rPr>
          <w:spacing w:val="-12"/>
        </w:rPr>
        <w:t xml:space="preserve"> </w:t>
      </w:r>
      <w:r>
        <w:rPr>
          <w:spacing w:val="-4"/>
        </w:rPr>
        <w:t>LAWS</w:t>
      </w:r>
      <w:bookmarkEnd w:id="73"/>
    </w:p>
    <w:p w14:paraId="2EB4E5FE" w14:textId="77777777" w:rsidR="002C16CB" w:rsidRDefault="00B41C9D">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14:paraId="2EB4E5FF" w14:textId="3FF74DCC" w:rsidR="002C16CB" w:rsidRDefault="00B41C9D" w:rsidP="00ED52B0">
      <w:pPr>
        <w:pStyle w:val="Heading3"/>
        <w:numPr>
          <w:ilvl w:val="1"/>
          <w:numId w:val="10"/>
        </w:numPr>
        <w:tabs>
          <w:tab w:val="left" w:pos="1271"/>
        </w:tabs>
        <w:spacing w:before="206" w:line="240" w:lineRule="auto"/>
        <w:ind w:left="1271" w:hanging="719"/>
        <w:jc w:val="left"/>
      </w:pPr>
      <w:bookmarkStart w:id="74" w:name="_Toc222302702"/>
      <w:r>
        <w:t>OWNERSHIP</w:t>
      </w:r>
      <w:r>
        <w:rPr>
          <w:spacing w:val="-8"/>
        </w:rPr>
        <w:t xml:space="preserve"> </w:t>
      </w:r>
      <w:r>
        <w:t>OF</w:t>
      </w:r>
      <w:r>
        <w:rPr>
          <w:spacing w:val="-7"/>
        </w:rPr>
        <w:t xml:space="preserve"> </w:t>
      </w:r>
      <w:r>
        <w:t>INFORMATION</w:t>
      </w:r>
      <w:r>
        <w:rPr>
          <w:spacing w:val="-6"/>
        </w:rPr>
        <w:t xml:space="preserve"> </w:t>
      </w:r>
      <w:r>
        <w:t>AND</w:t>
      </w:r>
      <w:r>
        <w:rPr>
          <w:spacing w:val="-8"/>
        </w:rPr>
        <w:t xml:space="preserve"> </w:t>
      </w:r>
      <w:r>
        <w:t>DATA</w:t>
      </w:r>
      <w:r>
        <w:rPr>
          <w:spacing w:val="-8"/>
        </w:rPr>
        <w:t xml:space="preserve"> </w:t>
      </w:r>
      <w:r>
        <w:t>/</w:t>
      </w:r>
      <w:r>
        <w:rPr>
          <w:spacing w:val="-8"/>
        </w:rPr>
        <w:t xml:space="preserve"> </w:t>
      </w:r>
      <w:r>
        <w:t>DELIVERABLES</w:t>
      </w:r>
      <w:bookmarkEnd w:id="74"/>
    </w:p>
    <w:p w14:paraId="2EB4E600" w14:textId="73800432" w:rsidR="002C16CB" w:rsidRDefault="009E24C3">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14:paraId="2EB4E602" w14:textId="112DEB07" w:rsidR="002C16CB" w:rsidRDefault="009E24C3">
      <w:pPr>
        <w:pStyle w:val="BodyText"/>
        <w:spacing w:before="79"/>
        <w:ind w:left="1272" w:right="556"/>
        <w:jc w:val="both"/>
      </w:pPr>
      <w:r>
        <w:t>NDE</w:t>
      </w:r>
      <w:r w:rsidR="00B41C9D">
        <w:t xml:space="preserve"> shall own and hold exclusive title to any deliverable developed as a result of this contract. Vendor shall have no ownership interest or title, and shall not patent, license, or copyright, duplicate, transfer, sell, or exchange, the design, specifications, concept, or deliverable.</w:t>
      </w:r>
    </w:p>
    <w:p w14:paraId="2EB4E603" w14:textId="77777777" w:rsidR="002C16CB" w:rsidRDefault="002C16CB">
      <w:pPr>
        <w:pStyle w:val="BodyText"/>
      </w:pPr>
    </w:p>
    <w:p w14:paraId="2EB4E604" w14:textId="77777777" w:rsidR="002C16CB" w:rsidRDefault="00B41C9D" w:rsidP="00ED52B0">
      <w:pPr>
        <w:pStyle w:val="Heading3"/>
        <w:numPr>
          <w:ilvl w:val="1"/>
          <w:numId w:val="10"/>
        </w:numPr>
        <w:tabs>
          <w:tab w:val="left" w:pos="1271"/>
        </w:tabs>
        <w:ind w:left="1271" w:hanging="719"/>
        <w:jc w:val="left"/>
      </w:pPr>
      <w:bookmarkStart w:id="75" w:name="_Toc222302703"/>
      <w:r>
        <w:rPr>
          <w:spacing w:val="-2"/>
        </w:rPr>
        <w:t>INSURANCE</w:t>
      </w:r>
      <w:r>
        <w:rPr>
          <w:spacing w:val="4"/>
        </w:rPr>
        <w:t xml:space="preserve"> </w:t>
      </w:r>
      <w:r>
        <w:rPr>
          <w:spacing w:val="-2"/>
        </w:rPr>
        <w:t>REQUIREMENTS</w:t>
      </w:r>
      <w:bookmarkEnd w:id="75"/>
    </w:p>
    <w:p w14:paraId="2EB4E606" w14:textId="7DB125A8" w:rsidR="002C16CB" w:rsidRDefault="00B41C9D">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2EB4E607" w14:textId="77777777" w:rsidR="002C16CB" w:rsidRDefault="00B41C9D" w:rsidP="00ED52B0">
      <w:pPr>
        <w:pStyle w:val="ListParagraph"/>
        <w:numPr>
          <w:ilvl w:val="2"/>
          <w:numId w:val="10"/>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14:paraId="2EB4E608" w14:textId="70F1E33A" w:rsidR="002C16CB" w:rsidRDefault="00B41C9D" w:rsidP="00ED52B0">
      <w:pPr>
        <w:pStyle w:val="ListParagraph"/>
        <w:numPr>
          <w:ilvl w:val="2"/>
          <w:numId w:val="10"/>
        </w:numPr>
        <w:tabs>
          <w:tab w:val="left" w:pos="1992"/>
        </w:tabs>
        <w:ind w:left="1992" w:right="775"/>
        <w:rPr>
          <w:b/>
          <w:sz w:val="18"/>
        </w:rPr>
      </w:pPr>
      <w:r>
        <w:rPr>
          <w:sz w:val="18"/>
        </w:rPr>
        <w:t>Require</w:t>
      </w:r>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14:paraId="2EB4E609" w14:textId="414A7F8C" w:rsidR="002C16CB" w:rsidRDefault="00B41C9D" w:rsidP="00ED52B0">
      <w:pPr>
        <w:pStyle w:val="ListParagraph"/>
        <w:numPr>
          <w:ilvl w:val="2"/>
          <w:numId w:val="10"/>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14:paraId="2EB4E60A" w14:textId="77777777" w:rsidR="002C16CB" w:rsidRDefault="002C16CB">
      <w:pPr>
        <w:pStyle w:val="BodyText"/>
        <w:spacing w:before="1"/>
      </w:pPr>
    </w:p>
    <w:p w14:paraId="2EB4E60B" w14:textId="620BEC9B" w:rsidR="002C16CB" w:rsidRDefault="00B41C9D">
      <w:pPr>
        <w:pStyle w:val="BodyText"/>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14:paraId="2EB4E60C" w14:textId="77777777" w:rsidR="002C16CB" w:rsidRDefault="002C16CB">
      <w:pPr>
        <w:pStyle w:val="BodyText"/>
      </w:pPr>
    </w:p>
    <w:p w14:paraId="2EB4E60D" w14:textId="31B6E982" w:rsidR="002C16CB" w:rsidRDefault="00B41C9D">
      <w:pPr>
        <w:pStyle w:val="BodyText"/>
        <w:ind w:left="1272" w:right="555"/>
        <w:jc w:val="both"/>
      </w:pPr>
      <w:r>
        <w:t>In the</w:t>
      </w:r>
      <w:r>
        <w:rPr>
          <w:spacing w:val="-1"/>
        </w:rPr>
        <w:t xml:space="preserve"> </w:t>
      </w:r>
      <w:r>
        <w:t>event that any policy written on</w:t>
      </w:r>
      <w:r>
        <w:rPr>
          <w:spacing w:val="-1"/>
        </w:rPr>
        <w:t xml:space="preserve"> </w:t>
      </w:r>
      <w:r>
        <w:t>a</w:t>
      </w:r>
      <w:r>
        <w:rPr>
          <w:spacing w:val="-1"/>
        </w:rPr>
        <w:t xml:space="preserve"> </w:t>
      </w:r>
      <w:r>
        <w:t>claims-made basis terminates</w:t>
      </w:r>
      <w:r>
        <w:rPr>
          <w:spacing w:val="-2"/>
        </w:rPr>
        <w:t xml:space="preserve"> </w:t>
      </w:r>
      <w:r>
        <w:t>or is canceled during</w:t>
      </w:r>
      <w:r>
        <w:rPr>
          <w:spacing w:val="-1"/>
        </w:rPr>
        <w:t xml:space="preserve"> </w:t>
      </w:r>
      <w:r>
        <w:t>the term</w:t>
      </w:r>
      <w:r>
        <w:rPr>
          <w:spacing w:val="-1"/>
        </w:rPr>
        <w:t xml:space="preserve"> </w:t>
      </w:r>
      <w:r>
        <w:t>of</w:t>
      </w:r>
      <w:r>
        <w:rPr>
          <w:spacing w:val="-1"/>
        </w:rPr>
        <w:t xml:space="preserve"> </w:t>
      </w:r>
      <w:r>
        <w:t>the</w:t>
      </w:r>
      <w:r>
        <w:rPr>
          <w:spacing w:val="-1"/>
        </w:rPr>
        <w:t xml:space="preserve"> </w:t>
      </w:r>
      <w:r>
        <w:t xml:space="preserve">contract or within </w:t>
      </w:r>
      <w:r w:rsidR="008B52F6">
        <w:rPr>
          <w:color w:val="000000"/>
        </w:rPr>
        <w:t xml:space="preserve">two </w:t>
      </w:r>
      <w:r>
        <w:rPr>
          <w:color w:val="000000"/>
        </w:rPr>
        <w:t>(</w:t>
      </w:r>
      <w:r w:rsidR="008B52F6">
        <w:rPr>
          <w:color w:val="000000"/>
        </w:rPr>
        <w:t>2</w:t>
      </w:r>
      <w:r>
        <w:rPr>
          <w:color w:val="000000"/>
        </w:rPr>
        <w:t>) years</w:t>
      </w:r>
      <w:r>
        <w:rPr>
          <w:color w:val="000000"/>
          <w:spacing w:val="-3"/>
        </w:rPr>
        <w:t xml:space="preserve"> </w:t>
      </w:r>
      <w:r>
        <w:rPr>
          <w:color w:val="000000"/>
        </w:rPr>
        <w:t>of termination or</w:t>
      </w:r>
      <w:r>
        <w:rPr>
          <w:color w:val="000000"/>
          <w:spacing w:val="-3"/>
        </w:rPr>
        <w:t xml:space="preserve"> </w:t>
      </w:r>
      <w:r>
        <w:rPr>
          <w:color w:val="000000"/>
        </w:rPr>
        <w:t xml:space="preserve">expiration of the contract, the Vendor shall obtain an extended discovery or reporting period, or a new insurance policy, providing coverage required by this contract for the term of the contract and </w:t>
      </w:r>
      <w:r w:rsidR="008B52F6">
        <w:rPr>
          <w:color w:val="000000"/>
        </w:rPr>
        <w:t>two</w:t>
      </w:r>
      <w:r>
        <w:rPr>
          <w:color w:val="000000"/>
        </w:rPr>
        <w:t xml:space="preserve"> (</w:t>
      </w:r>
      <w:r w:rsidR="008B52F6">
        <w:rPr>
          <w:color w:val="000000"/>
        </w:rPr>
        <w:t>2</w:t>
      </w:r>
      <w:r>
        <w:rPr>
          <w:color w:val="000000"/>
        </w:rPr>
        <w:t>) years following termination or expiration of the contract.</w:t>
      </w:r>
    </w:p>
    <w:p w14:paraId="2EB4E60E" w14:textId="77777777" w:rsidR="002C16CB" w:rsidRDefault="00B41C9D">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w:t>
      </w:r>
      <w:r>
        <w:rPr>
          <w:spacing w:val="-8"/>
        </w:rPr>
        <w:t xml:space="preserve"> </w:t>
      </w:r>
      <w:r>
        <w:t>event</w:t>
      </w:r>
      <w:r>
        <w:rPr>
          <w:spacing w:val="-9"/>
        </w:rPr>
        <w:t xml:space="preserve"> </w:t>
      </w:r>
      <w:r>
        <w:t>of</w:t>
      </w:r>
      <w:r>
        <w:rPr>
          <w:spacing w:val="-7"/>
        </w:rPr>
        <w:t xml:space="preserve"> </w:t>
      </w:r>
      <w:r>
        <w:t>a</w:t>
      </w:r>
      <w:r>
        <w:rPr>
          <w:spacing w:val="-9"/>
        </w:rPr>
        <w:t xml:space="preserve"> </w:t>
      </w:r>
      <w:r>
        <w:t xml:space="preserve">paid </w:t>
      </w:r>
      <w:r>
        <w:rPr>
          <w:spacing w:val="-2"/>
        </w:rPr>
        <w:t>claim.</w:t>
      </w:r>
    </w:p>
    <w:p w14:paraId="2EB4E60F" w14:textId="77777777" w:rsidR="002C16CB" w:rsidRDefault="002C16CB">
      <w:pPr>
        <w:pStyle w:val="BodyText"/>
      </w:pPr>
    </w:p>
    <w:p w14:paraId="2EB4E610" w14:textId="7E80F2D6" w:rsidR="002C16CB" w:rsidRDefault="00B41C9D">
      <w:pPr>
        <w:pStyle w:val="BodyText"/>
        <w:ind w:left="1272" w:right="558"/>
        <w:jc w:val="both"/>
      </w:pPr>
      <w:r>
        <w:t xml:space="preserve">Notwithstanding any other clause in this Contract, </w:t>
      </w:r>
      <w:r w:rsidR="009E24C3">
        <w:t>NDE</w:t>
      </w:r>
      <w:r>
        <w:t xml:space="preserve"> may recover up to the liability limits of the insurance policies required herein.</w:t>
      </w:r>
    </w:p>
    <w:p w14:paraId="2EB4E611" w14:textId="77777777" w:rsidR="002C16CB" w:rsidRDefault="002C16CB">
      <w:pPr>
        <w:pStyle w:val="BodyText"/>
        <w:spacing w:before="1"/>
      </w:pPr>
    </w:p>
    <w:p w14:paraId="2EB4E612" w14:textId="77777777" w:rsidR="002C16CB" w:rsidRDefault="00B41C9D" w:rsidP="00ED52B0">
      <w:pPr>
        <w:pStyle w:val="Heading3"/>
        <w:numPr>
          <w:ilvl w:val="0"/>
          <w:numId w:val="4"/>
        </w:numPr>
        <w:tabs>
          <w:tab w:val="left" w:pos="1991"/>
        </w:tabs>
        <w:ind w:hanging="719"/>
      </w:pPr>
      <w:bookmarkStart w:id="76" w:name="_Toc221877260"/>
      <w:bookmarkStart w:id="77" w:name="_Toc222230679"/>
      <w:bookmarkStart w:id="78" w:name="_Toc222230790"/>
      <w:bookmarkStart w:id="79" w:name="_Toc222230894"/>
      <w:bookmarkStart w:id="80" w:name="_Toc222231661"/>
      <w:bookmarkStart w:id="81" w:name="_Toc222231839"/>
      <w:bookmarkStart w:id="82" w:name="_Toc222302704"/>
      <w:r>
        <w:rPr>
          <w:spacing w:val="-2"/>
        </w:rPr>
        <w:t>WORKERS’</w:t>
      </w:r>
      <w:r>
        <w:rPr>
          <w:spacing w:val="8"/>
        </w:rPr>
        <w:t xml:space="preserve"> </w:t>
      </w:r>
      <w:r>
        <w:rPr>
          <w:spacing w:val="-2"/>
        </w:rPr>
        <w:t>COMPENSATION</w:t>
      </w:r>
      <w:r>
        <w:rPr>
          <w:spacing w:val="6"/>
        </w:rPr>
        <w:t xml:space="preserve"> </w:t>
      </w:r>
      <w:r>
        <w:rPr>
          <w:spacing w:val="-2"/>
        </w:rPr>
        <w:t>INSURANCE</w:t>
      </w:r>
      <w:bookmarkEnd w:id="76"/>
      <w:bookmarkEnd w:id="77"/>
      <w:bookmarkEnd w:id="78"/>
      <w:bookmarkEnd w:id="79"/>
      <w:bookmarkEnd w:id="80"/>
      <w:bookmarkEnd w:id="81"/>
      <w:bookmarkEnd w:id="82"/>
    </w:p>
    <w:p w14:paraId="2EB4E613" w14:textId="2287834B" w:rsidR="002C16CB" w:rsidRDefault="00B41C9D">
      <w:pPr>
        <w:pStyle w:val="BodyText"/>
        <w:ind w:left="1992"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 xml:space="preserve">similarly </w:t>
      </w:r>
      <w:r>
        <w:lastRenderedPageBreak/>
        <w:t>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a 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stated hereinafter. For employees working in the State of Nebraska, the policy must be written by an entity authorized by the State of Nebraska Department of Insurance to write Workers’ Compensation and Employer’s Liability Insurance for Nebraska employees.</w:t>
      </w:r>
    </w:p>
    <w:p w14:paraId="2EB4E614" w14:textId="77777777" w:rsidR="002C16CB" w:rsidRDefault="00B41C9D" w:rsidP="00ED52B0">
      <w:pPr>
        <w:pStyle w:val="Heading3"/>
        <w:numPr>
          <w:ilvl w:val="0"/>
          <w:numId w:val="4"/>
        </w:numPr>
        <w:tabs>
          <w:tab w:val="left" w:pos="1992"/>
        </w:tabs>
        <w:spacing w:before="207" w:line="240" w:lineRule="auto"/>
        <w:ind w:left="1992" w:right="556"/>
      </w:pPr>
      <w:bookmarkStart w:id="83" w:name="_Toc221877261"/>
      <w:bookmarkStart w:id="84" w:name="_Toc222230680"/>
      <w:bookmarkStart w:id="85" w:name="_Toc222230791"/>
      <w:bookmarkStart w:id="86" w:name="_Toc222230895"/>
      <w:bookmarkStart w:id="87" w:name="_Toc222231662"/>
      <w:bookmarkStart w:id="88" w:name="_Toc222231840"/>
      <w:bookmarkStart w:id="89" w:name="_Toc222302705"/>
      <w:r>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83"/>
      <w:bookmarkEnd w:id="84"/>
      <w:bookmarkEnd w:id="85"/>
      <w:bookmarkEnd w:id="86"/>
      <w:bookmarkEnd w:id="87"/>
      <w:bookmarkEnd w:id="88"/>
      <w:bookmarkEnd w:id="89"/>
    </w:p>
    <w:p w14:paraId="2EB4E615" w14:textId="77777777" w:rsidR="002C16CB" w:rsidRDefault="00B41C9D">
      <w:pPr>
        <w:pStyle w:val="BodyText"/>
        <w:ind w:left="1992"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2EB4E618" w14:textId="524E9E49" w:rsidR="002C16CB" w:rsidRDefault="00B41C9D" w:rsidP="00407485">
      <w:pPr>
        <w:spacing w:before="206"/>
        <w:ind w:left="1992"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as Additional Insured(s). This policy shall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p w14:paraId="2EB4E619" w14:textId="77777777" w:rsidR="002C16CB" w:rsidRDefault="002C16CB">
      <w:pPr>
        <w:pStyle w:val="BodyText"/>
      </w:pPr>
    </w:p>
    <w:p w14:paraId="2EB4E61B" w14:textId="2D1B3023" w:rsidR="00407485" w:rsidRDefault="00407485">
      <w:pPr>
        <w:rPr>
          <w:sz w:val="18"/>
          <w:szCs w:val="18"/>
        </w:rPr>
      </w:pPr>
      <w:r>
        <w:br w:type="page"/>
      </w:r>
    </w:p>
    <w:p w14:paraId="07126B7C" w14:textId="77777777" w:rsidR="002C16CB" w:rsidRDefault="002C16CB">
      <w:pPr>
        <w:pStyle w:val="BodyText"/>
        <w:spacing w:before="207"/>
        <w:ind w:left="1992" w:right="554"/>
        <w:jc w:val="both"/>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383"/>
        <w:gridCol w:w="332"/>
        <w:gridCol w:w="810"/>
        <w:gridCol w:w="4302"/>
      </w:tblGrid>
      <w:tr w:rsidR="002C16CB" w14:paraId="2EB4E61E" w14:textId="77777777" w:rsidTr="00F15ADF">
        <w:trPr>
          <w:trHeight w:val="403"/>
        </w:trPr>
        <w:tc>
          <w:tcPr>
            <w:tcW w:w="8636" w:type="dxa"/>
            <w:gridSpan w:val="9"/>
            <w:shd w:val="clear" w:color="auto" w:fill="D8D8D8"/>
          </w:tcPr>
          <w:p w14:paraId="2EB4E61D" w14:textId="29B89B2C" w:rsidR="002C16CB" w:rsidRDefault="00B41C9D" w:rsidP="00290AEA">
            <w:pPr>
              <w:pStyle w:val="TableParagraph"/>
              <w:ind w:left="107" w:right="107"/>
              <w:jc w:val="both"/>
              <w:rPr>
                <w:sz w:val="18"/>
              </w:rPr>
            </w:pPr>
            <w:r>
              <w:rPr>
                <w:b/>
              </w:rPr>
              <w:t xml:space="preserve">REQUIRED INSURANCE COVERAGE </w:t>
            </w:r>
          </w:p>
        </w:tc>
      </w:tr>
      <w:tr w:rsidR="002C16CB" w14:paraId="2EB4E622" w14:textId="77777777" w:rsidTr="00293A6A">
        <w:trPr>
          <w:trHeight w:val="206"/>
        </w:trPr>
        <w:tc>
          <w:tcPr>
            <w:tcW w:w="108" w:type="dxa"/>
            <w:tcBorders>
              <w:right w:val="nil"/>
            </w:tcBorders>
            <w:shd w:val="clear" w:color="auto" w:fill="D8D8D8"/>
          </w:tcPr>
          <w:p w14:paraId="2EB4E61F" w14:textId="77777777" w:rsidR="002C16CB" w:rsidRPr="00293A6A" w:rsidRDefault="002C16CB">
            <w:pPr>
              <w:pStyle w:val="TableParagraph"/>
              <w:rPr>
                <w:rFonts w:ascii="Times New Roman"/>
                <w:sz w:val="14"/>
              </w:rPr>
            </w:pPr>
          </w:p>
        </w:tc>
        <w:tc>
          <w:tcPr>
            <w:tcW w:w="3084" w:type="dxa"/>
            <w:gridSpan w:val="5"/>
            <w:tcBorders>
              <w:left w:val="nil"/>
              <w:right w:val="nil"/>
            </w:tcBorders>
            <w:shd w:val="clear" w:color="auto" w:fill="D9D9D9" w:themeFill="background1" w:themeFillShade="D9"/>
          </w:tcPr>
          <w:p w14:paraId="2EB4E620" w14:textId="77777777" w:rsidR="002C16CB" w:rsidRPr="00293A6A" w:rsidRDefault="00B41C9D">
            <w:pPr>
              <w:pStyle w:val="TableParagraph"/>
              <w:spacing w:line="186" w:lineRule="exact"/>
              <w:ind w:left="4" w:right="-15"/>
              <w:rPr>
                <w:b/>
                <w:sz w:val="18"/>
              </w:rPr>
            </w:pPr>
            <w:r w:rsidRPr="00293A6A">
              <w:rPr>
                <w:b/>
                <w:sz w:val="18"/>
              </w:rPr>
              <w:t>COMMERCIAL</w:t>
            </w:r>
            <w:r w:rsidRPr="00293A6A">
              <w:rPr>
                <w:b/>
                <w:spacing w:val="-12"/>
                <w:sz w:val="18"/>
              </w:rPr>
              <w:t xml:space="preserve"> </w:t>
            </w:r>
            <w:r w:rsidRPr="00293A6A">
              <w:rPr>
                <w:b/>
                <w:sz w:val="18"/>
              </w:rPr>
              <w:t>GENERAL</w:t>
            </w:r>
            <w:r w:rsidRPr="00293A6A">
              <w:rPr>
                <w:b/>
                <w:spacing w:val="-13"/>
                <w:sz w:val="18"/>
              </w:rPr>
              <w:t xml:space="preserve"> </w:t>
            </w:r>
            <w:r w:rsidRPr="00293A6A">
              <w:rPr>
                <w:b/>
                <w:spacing w:val="-2"/>
                <w:sz w:val="18"/>
              </w:rPr>
              <w:t>LIABILITY</w:t>
            </w:r>
          </w:p>
        </w:tc>
        <w:tc>
          <w:tcPr>
            <w:tcW w:w="5444" w:type="dxa"/>
            <w:gridSpan w:val="3"/>
            <w:tcBorders>
              <w:left w:val="nil"/>
            </w:tcBorders>
            <w:shd w:val="clear" w:color="auto" w:fill="D8D8D8"/>
          </w:tcPr>
          <w:p w14:paraId="2EB4E621" w14:textId="7DA543BE" w:rsidR="002C16CB" w:rsidRPr="00293A6A" w:rsidRDefault="00C925D8" w:rsidP="00C925D8">
            <w:pPr>
              <w:pStyle w:val="TableParagraph"/>
              <w:tabs>
                <w:tab w:val="left" w:pos="4335"/>
              </w:tabs>
              <w:rPr>
                <w:rFonts w:ascii="Times New Roman"/>
                <w:sz w:val="14"/>
              </w:rPr>
            </w:pPr>
            <w:r w:rsidRPr="00293A6A">
              <w:rPr>
                <w:rFonts w:ascii="Times New Roman"/>
                <w:sz w:val="14"/>
              </w:rPr>
              <w:tab/>
            </w:r>
          </w:p>
        </w:tc>
      </w:tr>
      <w:tr w:rsidR="002C16CB" w14:paraId="2EB4E625" w14:textId="77777777">
        <w:trPr>
          <w:trHeight w:val="208"/>
        </w:trPr>
        <w:tc>
          <w:tcPr>
            <w:tcW w:w="4334" w:type="dxa"/>
            <w:gridSpan w:val="8"/>
          </w:tcPr>
          <w:p w14:paraId="2EB4E623" w14:textId="77777777" w:rsidR="002C16CB" w:rsidRPr="00293A6A" w:rsidRDefault="00B41C9D">
            <w:pPr>
              <w:pStyle w:val="TableParagraph"/>
              <w:tabs>
                <w:tab w:val="left" w:pos="2267"/>
              </w:tabs>
              <w:spacing w:line="188" w:lineRule="exact"/>
              <w:ind w:left="107"/>
              <w:rPr>
                <w:sz w:val="18"/>
              </w:rPr>
            </w:pPr>
            <w:r w:rsidRPr="00293A6A">
              <w:rPr>
                <w:color w:val="000000"/>
                <w:sz w:val="18"/>
              </w:rPr>
              <w:t>General</w:t>
            </w:r>
            <w:r w:rsidRPr="00293A6A">
              <w:rPr>
                <w:color w:val="000000"/>
                <w:spacing w:val="-5"/>
                <w:sz w:val="18"/>
              </w:rPr>
              <w:t xml:space="preserve"> </w:t>
            </w:r>
            <w:r w:rsidRPr="00293A6A">
              <w:rPr>
                <w:color w:val="000000"/>
                <w:spacing w:val="-2"/>
                <w:sz w:val="18"/>
              </w:rPr>
              <w:t>Aggregate</w:t>
            </w:r>
            <w:r w:rsidRPr="00293A6A">
              <w:rPr>
                <w:color w:val="000000"/>
                <w:sz w:val="18"/>
              </w:rPr>
              <w:tab/>
            </w:r>
          </w:p>
        </w:tc>
        <w:tc>
          <w:tcPr>
            <w:tcW w:w="4302" w:type="dxa"/>
          </w:tcPr>
          <w:p w14:paraId="2EB4E624" w14:textId="77777777" w:rsidR="002C16CB" w:rsidRPr="00293A6A" w:rsidRDefault="00B41C9D">
            <w:pPr>
              <w:pStyle w:val="TableParagraph"/>
              <w:spacing w:line="188" w:lineRule="exact"/>
              <w:ind w:left="823"/>
              <w:rPr>
                <w:sz w:val="18"/>
              </w:rPr>
            </w:pPr>
            <w:r w:rsidRPr="00293A6A">
              <w:rPr>
                <w:color w:val="000000"/>
                <w:spacing w:val="-2"/>
                <w:sz w:val="18"/>
              </w:rPr>
              <w:t>$2,000,000</w:t>
            </w:r>
          </w:p>
        </w:tc>
      </w:tr>
      <w:tr w:rsidR="002C16CB" w14:paraId="2EB4E628" w14:textId="77777777">
        <w:trPr>
          <w:trHeight w:val="205"/>
        </w:trPr>
        <w:tc>
          <w:tcPr>
            <w:tcW w:w="4334" w:type="dxa"/>
            <w:gridSpan w:val="8"/>
          </w:tcPr>
          <w:p w14:paraId="2EB4E626" w14:textId="77777777" w:rsidR="002C16CB" w:rsidRPr="00293A6A" w:rsidRDefault="00B41C9D">
            <w:pPr>
              <w:pStyle w:val="TableParagraph"/>
              <w:spacing w:line="186" w:lineRule="exact"/>
              <w:ind w:left="107"/>
              <w:rPr>
                <w:sz w:val="18"/>
              </w:rPr>
            </w:pPr>
            <w:r w:rsidRPr="00293A6A">
              <w:rPr>
                <w:color w:val="000000"/>
                <w:spacing w:val="-2"/>
                <w:sz w:val="18"/>
              </w:rPr>
              <w:t>Products/Completed</w:t>
            </w:r>
            <w:r w:rsidRPr="00293A6A">
              <w:rPr>
                <w:color w:val="000000"/>
                <w:spacing w:val="13"/>
                <w:sz w:val="18"/>
              </w:rPr>
              <w:t xml:space="preserve"> </w:t>
            </w:r>
            <w:r w:rsidRPr="00293A6A">
              <w:rPr>
                <w:color w:val="000000"/>
                <w:spacing w:val="-2"/>
                <w:sz w:val="18"/>
              </w:rPr>
              <w:t>Operations</w:t>
            </w:r>
            <w:r w:rsidRPr="00293A6A">
              <w:rPr>
                <w:color w:val="000000"/>
                <w:spacing w:val="14"/>
                <w:sz w:val="18"/>
              </w:rPr>
              <w:t xml:space="preserve"> </w:t>
            </w:r>
            <w:r w:rsidRPr="00293A6A">
              <w:rPr>
                <w:color w:val="000000"/>
                <w:spacing w:val="-2"/>
                <w:sz w:val="18"/>
              </w:rPr>
              <w:t>Aggregate</w:t>
            </w:r>
          </w:p>
        </w:tc>
        <w:tc>
          <w:tcPr>
            <w:tcW w:w="4302" w:type="dxa"/>
          </w:tcPr>
          <w:p w14:paraId="2EB4E627" w14:textId="77777777" w:rsidR="002C16CB" w:rsidRPr="00293A6A" w:rsidRDefault="00B41C9D">
            <w:pPr>
              <w:pStyle w:val="TableParagraph"/>
              <w:spacing w:line="186" w:lineRule="exact"/>
              <w:ind w:left="823"/>
              <w:rPr>
                <w:sz w:val="18"/>
              </w:rPr>
            </w:pPr>
            <w:r w:rsidRPr="00293A6A">
              <w:rPr>
                <w:color w:val="000000"/>
                <w:spacing w:val="-2"/>
                <w:sz w:val="18"/>
              </w:rPr>
              <w:t>$2,000,000</w:t>
            </w:r>
          </w:p>
        </w:tc>
      </w:tr>
      <w:tr w:rsidR="002C16CB" w14:paraId="2EB4E62B" w14:textId="77777777">
        <w:trPr>
          <w:trHeight w:val="206"/>
        </w:trPr>
        <w:tc>
          <w:tcPr>
            <w:tcW w:w="4334" w:type="dxa"/>
            <w:gridSpan w:val="8"/>
          </w:tcPr>
          <w:p w14:paraId="2EB4E629" w14:textId="77777777" w:rsidR="002C16CB" w:rsidRPr="00293A6A" w:rsidRDefault="00B41C9D">
            <w:pPr>
              <w:pStyle w:val="TableParagraph"/>
              <w:spacing w:line="186" w:lineRule="exact"/>
              <w:ind w:left="107"/>
              <w:rPr>
                <w:sz w:val="18"/>
              </w:rPr>
            </w:pPr>
            <w:r w:rsidRPr="00293A6A">
              <w:rPr>
                <w:color w:val="000000"/>
                <w:spacing w:val="-2"/>
                <w:sz w:val="18"/>
              </w:rPr>
              <w:t>Personal/Advertising</w:t>
            </w:r>
            <w:r w:rsidRPr="00293A6A">
              <w:rPr>
                <w:color w:val="000000"/>
                <w:spacing w:val="23"/>
                <w:sz w:val="18"/>
              </w:rPr>
              <w:t xml:space="preserve"> </w:t>
            </w:r>
            <w:r w:rsidRPr="00293A6A">
              <w:rPr>
                <w:color w:val="000000"/>
                <w:spacing w:val="-2"/>
                <w:sz w:val="18"/>
              </w:rPr>
              <w:t>Injury</w:t>
            </w:r>
          </w:p>
        </w:tc>
        <w:tc>
          <w:tcPr>
            <w:tcW w:w="4302" w:type="dxa"/>
          </w:tcPr>
          <w:p w14:paraId="2EB4E62A" w14:textId="7C5848BD" w:rsidR="002C16CB" w:rsidRPr="00293A6A" w:rsidRDefault="00B41C9D">
            <w:pPr>
              <w:pStyle w:val="TableParagraph"/>
              <w:spacing w:line="186" w:lineRule="exact"/>
              <w:ind w:left="823"/>
              <w:rPr>
                <w:sz w:val="18"/>
              </w:rPr>
            </w:pPr>
            <w:r w:rsidRPr="00293A6A">
              <w:rPr>
                <w:color w:val="000000"/>
                <w:sz w:val="18"/>
              </w:rPr>
              <w:t>$1,000,000</w:t>
            </w:r>
            <w:r w:rsidRPr="00293A6A">
              <w:rPr>
                <w:color w:val="000000"/>
                <w:spacing w:val="-5"/>
                <w:sz w:val="18"/>
              </w:rPr>
              <w:t xml:space="preserve"> </w:t>
            </w:r>
            <w:r w:rsidRPr="00293A6A">
              <w:rPr>
                <w:color w:val="000000"/>
                <w:sz w:val="18"/>
              </w:rPr>
              <w:t>per</w:t>
            </w:r>
            <w:r w:rsidRPr="00293A6A">
              <w:rPr>
                <w:color w:val="000000"/>
                <w:spacing w:val="-8"/>
                <w:sz w:val="18"/>
              </w:rPr>
              <w:t xml:space="preserve"> </w:t>
            </w:r>
            <w:r w:rsidRPr="00293A6A">
              <w:rPr>
                <w:color w:val="000000"/>
                <w:spacing w:val="-2"/>
                <w:sz w:val="18"/>
              </w:rPr>
              <w:t>occurrence</w:t>
            </w:r>
          </w:p>
        </w:tc>
      </w:tr>
      <w:tr w:rsidR="002C16CB" w14:paraId="2EB4E62E" w14:textId="77777777">
        <w:trPr>
          <w:trHeight w:val="208"/>
        </w:trPr>
        <w:tc>
          <w:tcPr>
            <w:tcW w:w="4334" w:type="dxa"/>
            <w:gridSpan w:val="8"/>
          </w:tcPr>
          <w:p w14:paraId="2EB4E62C" w14:textId="77777777" w:rsidR="002C16CB" w:rsidRPr="00293A6A" w:rsidRDefault="00B41C9D">
            <w:pPr>
              <w:pStyle w:val="TableParagraph"/>
              <w:tabs>
                <w:tab w:val="left" w:pos="2987"/>
              </w:tabs>
              <w:spacing w:before="1" w:line="187" w:lineRule="exact"/>
              <w:ind w:left="107"/>
              <w:rPr>
                <w:sz w:val="18"/>
              </w:rPr>
            </w:pPr>
            <w:r w:rsidRPr="00293A6A">
              <w:rPr>
                <w:color w:val="000000"/>
                <w:sz w:val="18"/>
              </w:rPr>
              <w:t>Bodily</w:t>
            </w:r>
            <w:r w:rsidRPr="00293A6A">
              <w:rPr>
                <w:color w:val="000000"/>
                <w:spacing w:val="-10"/>
                <w:sz w:val="18"/>
              </w:rPr>
              <w:t xml:space="preserve"> </w:t>
            </w:r>
            <w:r w:rsidRPr="00293A6A">
              <w:rPr>
                <w:color w:val="000000"/>
                <w:sz w:val="18"/>
              </w:rPr>
              <w:t>Injury/Property</w:t>
            </w:r>
            <w:r w:rsidRPr="00293A6A">
              <w:rPr>
                <w:color w:val="000000"/>
                <w:spacing w:val="-7"/>
                <w:sz w:val="18"/>
              </w:rPr>
              <w:t xml:space="preserve"> </w:t>
            </w:r>
            <w:r w:rsidRPr="00293A6A">
              <w:rPr>
                <w:color w:val="000000"/>
                <w:spacing w:val="-2"/>
                <w:sz w:val="18"/>
              </w:rPr>
              <w:t>Damage</w:t>
            </w:r>
            <w:r w:rsidRPr="00293A6A">
              <w:rPr>
                <w:color w:val="000000"/>
                <w:sz w:val="18"/>
              </w:rPr>
              <w:tab/>
            </w:r>
          </w:p>
        </w:tc>
        <w:tc>
          <w:tcPr>
            <w:tcW w:w="4302" w:type="dxa"/>
          </w:tcPr>
          <w:p w14:paraId="2EB4E62D" w14:textId="77777777" w:rsidR="002C16CB" w:rsidRPr="00293A6A" w:rsidRDefault="00B41C9D">
            <w:pPr>
              <w:pStyle w:val="TableParagraph"/>
              <w:spacing w:before="1" w:line="187" w:lineRule="exact"/>
              <w:ind w:left="823"/>
              <w:rPr>
                <w:sz w:val="18"/>
              </w:rPr>
            </w:pPr>
            <w:r w:rsidRPr="00293A6A">
              <w:rPr>
                <w:color w:val="000000"/>
                <w:sz w:val="18"/>
              </w:rPr>
              <w:t>$1,000,000</w:t>
            </w:r>
            <w:r w:rsidRPr="00293A6A">
              <w:rPr>
                <w:color w:val="000000"/>
                <w:spacing w:val="-5"/>
                <w:sz w:val="18"/>
              </w:rPr>
              <w:t xml:space="preserve"> </w:t>
            </w:r>
            <w:r w:rsidRPr="00293A6A">
              <w:rPr>
                <w:color w:val="000000"/>
                <w:sz w:val="18"/>
              </w:rPr>
              <w:t>per</w:t>
            </w:r>
            <w:r w:rsidRPr="00293A6A">
              <w:rPr>
                <w:color w:val="000000"/>
                <w:spacing w:val="-8"/>
                <w:sz w:val="18"/>
              </w:rPr>
              <w:t xml:space="preserve"> </w:t>
            </w:r>
            <w:r w:rsidRPr="00293A6A">
              <w:rPr>
                <w:color w:val="000000"/>
                <w:spacing w:val="-2"/>
                <w:sz w:val="18"/>
              </w:rPr>
              <w:t>occurrence</w:t>
            </w:r>
          </w:p>
        </w:tc>
      </w:tr>
      <w:tr w:rsidR="002C16CB" w14:paraId="2EB4E631" w14:textId="77777777">
        <w:trPr>
          <w:trHeight w:val="205"/>
        </w:trPr>
        <w:tc>
          <w:tcPr>
            <w:tcW w:w="4334" w:type="dxa"/>
            <w:gridSpan w:val="8"/>
          </w:tcPr>
          <w:p w14:paraId="2EB4E62F" w14:textId="77777777" w:rsidR="002C16CB" w:rsidRPr="00293A6A" w:rsidRDefault="00B41C9D">
            <w:pPr>
              <w:pStyle w:val="TableParagraph"/>
              <w:spacing w:line="186" w:lineRule="exact"/>
              <w:ind w:left="107"/>
              <w:rPr>
                <w:sz w:val="18"/>
              </w:rPr>
            </w:pPr>
            <w:r w:rsidRPr="00293A6A">
              <w:rPr>
                <w:color w:val="000000"/>
                <w:sz w:val="18"/>
              </w:rPr>
              <w:t>Medical</w:t>
            </w:r>
            <w:r w:rsidRPr="00293A6A">
              <w:rPr>
                <w:color w:val="000000"/>
                <w:spacing w:val="-9"/>
                <w:sz w:val="18"/>
              </w:rPr>
              <w:t xml:space="preserve"> </w:t>
            </w:r>
            <w:r w:rsidRPr="00293A6A">
              <w:rPr>
                <w:color w:val="000000"/>
                <w:spacing w:val="-2"/>
                <w:sz w:val="18"/>
              </w:rPr>
              <w:t>Payments</w:t>
            </w:r>
          </w:p>
        </w:tc>
        <w:tc>
          <w:tcPr>
            <w:tcW w:w="4302" w:type="dxa"/>
          </w:tcPr>
          <w:p w14:paraId="2EB4E630" w14:textId="77777777" w:rsidR="002C16CB" w:rsidRPr="00293A6A" w:rsidRDefault="00B41C9D">
            <w:pPr>
              <w:pStyle w:val="TableParagraph"/>
              <w:spacing w:line="186" w:lineRule="exact"/>
              <w:ind w:left="823"/>
              <w:rPr>
                <w:sz w:val="18"/>
              </w:rPr>
            </w:pPr>
            <w:r w:rsidRPr="00293A6A">
              <w:rPr>
                <w:color w:val="000000"/>
                <w:sz w:val="18"/>
              </w:rPr>
              <w:t>$10,000</w:t>
            </w:r>
            <w:r w:rsidRPr="00293A6A">
              <w:rPr>
                <w:color w:val="000000"/>
                <w:spacing w:val="-3"/>
                <w:sz w:val="18"/>
              </w:rPr>
              <w:t xml:space="preserve"> </w:t>
            </w:r>
            <w:r w:rsidRPr="00293A6A">
              <w:rPr>
                <w:color w:val="000000"/>
                <w:sz w:val="18"/>
              </w:rPr>
              <w:t>any</w:t>
            </w:r>
            <w:r w:rsidRPr="00293A6A">
              <w:rPr>
                <w:color w:val="000000"/>
                <w:spacing w:val="-6"/>
                <w:sz w:val="18"/>
              </w:rPr>
              <w:t xml:space="preserve"> </w:t>
            </w:r>
            <w:r w:rsidRPr="00293A6A">
              <w:rPr>
                <w:color w:val="000000"/>
                <w:sz w:val="18"/>
              </w:rPr>
              <w:t>one</w:t>
            </w:r>
            <w:r w:rsidRPr="00293A6A">
              <w:rPr>
                <w:color w:val="000000"/>
                <w:spacing w:val="-5"/>
                <w:sz w:val="18"/>
              </w:rPr>
              <w:t xml:space="preserve"> </w:t>
            </w:r>
            <w:r w:rsidRPr="00293A6A">
              <w:rPr>
                <w:color w:val="000000"/>
                <w:spacing w:val="-2"/>
                <w:sz w:val="18"/>
              </w:rPr>
              <w:t>person</w:t>
            </w:r>
          </w:p>
        </w:tc>
      </w:tr>
      <w:tr w:rsidR="002C16CB" w14:paraId="2EB4E634" w14:textId="77777777">
        <w:trPr>
          <w:trHeight w:val="208"/>
        </w:trPr>
        <w:tc>
          <w:tcPr>
            <w:tcW w:w="4334" w:type="dxa"/>
            <w:gridSpan w:val="8"/>
          </w:tcPr>
          <w:p w14:paraId="2EB4E632" w14:textId="77777777" w:rsidR="002C16CB" w:rsidRPr="00293A6A" w:rsidRDefault="00B41C9D">
            <w:pPr>
              <w:pStyle w:val="TableParagraph"/>
              <w:spacing w:line="188" w:lineRule="exact"/>
              <w:ind w:left="107"/>
              <w:rPr>
                <w:sz w:val="18"/>
              </w:rPr>
            </w:pPr>
            <w:r w:rsidRPr="00293A6A">
              <w:rPr>
                <w:color w:val="000000"/>
                <w:sz w:val="18"/>
              </w:rPr>
              <w:t>Damage</w:t>
            </w:r>
            <w:r w:rsidRPr="00293A6A">
              <w:rPr>
                <w:color w:val="000000"/>
                <w:spacing w:val="-7"/>
                <w:sz w:val="18"/>
              </w:rPr>
              <w:t xml:space="preserve"> </w:t>
            </w:r>
            <w:r w:rsidRPr="00293A6A">
              <w:rPr>
                <w:color w:val="000000"/>
                <w:sz w:val="18"/>
              </w:rPr>
              <w:t>to</w:t>
            </w:r>
            <w:r w:rsidRPr="00293A6A">
              <w:rPr>
                <w:color w:val="000000"/>
                <w:spacing w:val="-6"/>
                <w:sz w:val="18"/>
              </w:rPr>
              <w:t xml:space="preserve"> </w:t>
            </w:r>
            <w:r w:rsidRPr="00293A6A">
              <w:rPr>
                <w:color w:val="000000"/>
                <w:sz w:val="18"/>
              </w:rPr>
              <w:t>Rented</w:t>
            </w:r>
            <w:r w:rsidRPr="00293A6A">
              <w:rPr>
                <w:color w:val="000000"/>
                <w:spacing w:val="-7"/>
                <w:sz w:val="18"/>
              </w:rPr>
              <w:t xml:space="preserve"> </w:t>
            </w:r>
            <w:r w:rsidRPr="00293A6A">
              <w:rPr>
                <w:color w:val="000000"/>
                <w:sz w:val="18"/>
              </w:rPr>
              <w:t>Premises</w:t>
            </w:r>
            <w:r w:rsidRPr="00293A6A">
              <w:rPr>
                <w:color w:val="000000"/>
                <w:spacing w:val="-6"/>
                <w:sz w:val="18"/>
              </w:rPr>
              <w:t xml:space="preserve"> </w:t>
            </w:r>
            <w:r w:rsidRPr="00293A6A">
              <w:rPr>
                <w:color w:val="000000"/>
                <w:spacing w:val="-2"/>
                <w:sz w:val="18"/>
              </w:rPr>
              <w:t>(Fire)</w:t>
            </w:r>
          </w:p>
        </w:tc>
        <w:tc>
          <w:tcPr>
            <w:tcW w:w="4302" w:type="dxa"/>
          </w:tcPr>
          <w:p w14:paraId="2EB4E633" w14:textId="77777777" w:rsidR="002C16CB" w:rsidRPr="00293A6A" w:rsidRDefault="00B41C9D">
            <w:pPr>
              <w:pStyle w:val="TableParagraph"/>
              <w:spacing w:line="188" w:lineRule="exact"/>
              <w:ind w:left="823"/>
              <w:rPr>
                <w:sz w:val="18"/>
              </w:rPr>
            </w:pPr>
            <w:r w:rsidRPr="00293A6A">
              <w:rPr>
                <w:color w:val="000000"/>
                <w:sz w:val="18"/>
              </w:rPr>
              <w:t>$300,000</w:t>
            </w:r>
            <w:r w:rsidRPr="00293A6A">
              <w:rPr>
                <w:color w:val="000000"/>
                <w:spacing w:val="-6"/>
                <w:sz w:val="18"/>
              </w:rPr>
              <w:t xml:space="preserve"> </w:t>
            </w:r>
            <w:r w:rsidRPr="00293A6A">
              <w:rPr>
                <w:color w:val="000000"/>
                <w:sz w:val="18"/>
              </w:rPr>
              <w:t>each</w:t>
            </w:r>
            <w:r w:rsidRPr="00293A6A">
              <w:rPr>
                <w:color w:val="000000"/>
                <w:spacing w:val="-7"/>
                <w:sz w:val="18"/>
              </w:rPr>
              <w:t xml:space="preserve"> </w:t>
            </w:r>
            <w:r w:rsidRPr="00293A6A">
              <w:rPr>
                <w:color w:val="000000"/>
                <w:spacing w:val="-2"/>
                <w:sz w:val="18"/>
              </w:rPr>
              <w:t>occurrence</w:t>
            </w:r>
          </w:p>
        </w:tc>
      </w:tr>
      <w:tr w:rsidR="002C16CB" w14:paraId="2EB4E637" w14:textId="77777777">
        <w:trPr>
          <w:trHeight w:val="206"/>
        </w:trPr>
        <w:tc>
          <w:tcPr>
            <w:tcW w:w="4334" w:type="dxa"/>
            <w:gridSpan w:val="8"/>
          </w:tcPr>
          <w:p w14:paraId="2EB4E635" w14:textId="77777777" w:rsidR="002C16CB" w:rsidRPr="00293A6A" w:rsidRDefault="00B41C9D">
            <w:pPr>
              <w:pStyle w:val="TableParagraph"/>
              <w:spacing w:line="186" w:lineRule="exact"/>
              <w:ind w:left="107"/>
              <w:rPr>
                <w:sz w:val="18"/>
              </w:rPr>
            </w:pPr>
            <w:r w:rsidRPr="00293A6A">
              <w:rPr>
                <w:color w:val="000000"/>
                <w:spacing w:val="-2"/>
                <w:sz w:val="18"/>
              </w:rPr>
              <w:t>Contractual</w:t>
            </w:r>
          </w:p>
        </w:tc>
        <w:tc>
          <w:tcPr>
            <w:tcW w:w="4302" w:type="dxa"/>
          </w:tcPr>
          <w:p w14:paraId="2EB4E636" w14:textId="77777777" w:rsidR="002C16CB" w:rsidRPr="00293A6A" w:rsidRDefault="00B41C9D">
            <w:pPr>
              <w:pStyle w:val="TableParagraph"/>
              <w:spacing w:line="186" w:lineRule="exact"/>
              <w:ind w:left="823"/>
              <w:rPr>
                <w:sz w:val="18"/>
              </w:rPr>
            </w:pPr>
            <w:r w:rsidRPr="00293A6A">
              <w:rPr>
                <w:color w:val="000000"/>
                <w:spacing w:val="-2"/>
                <w:sz w:val="18"/>
              </w:rPr>
              <w:t>Included</w:t>
            </w:r>
          </w:p>
        </w:tc>
      </w:tr>
      <w:tr w:rsidR="002C16CB" w14:paraId="2EB4E63A" w14:textId="77777777">
        <w:trPr>
          <w:trHeight w:val="414"/>
        </w:trPr>
        <w:tc>
          <w:tcPr>
            <w:tcW w:w="4334" w:type="dxa"/>
            <w:gridSpan w:val="8"/>
          </w:tcPr>
          <w:p w14:paraId="2EB4E638" w14:textId="77777777" w:rsidR="002C16CB" w:rsidRPr="00293A6A" w:rsidRDefault="00B41C9D">
            <w:pPr>
              <w:pStyle w:val="TableParagraph"/>
              <w:tabs>
                <w:tab w:val="left" w:pos="783"/>
                <w:tab w:val="left" w:pos="1684"/>
                <w:tab w:val="left" w:pos="2870"/>
                <w:tab w:val="left" w:pos="3921"/>
              </w:tabs>
              <w:spacing w:line="206" w:lineRule="exact"/>
              <w:ind w:left="107" w:right="103"/>
              <w:rPr>
                <w:sz w:val="18"/>
              </w:rPr>
            </w:pPr>
            <w:r w:rsidRPr="00293A6A">
              <w:rPr>
                <w:color w:val="000000"/>
                <w:spacing w:val="-4"/>
                <w:sz w:val="18"/>
              </w:rPr>
              <w:t>XCU</w:t>
            </w:r>
            <w:r w:rsidRPr="00293A6A">
              <w:rPr>
                <w:color w:val="000000"/>
                <w:sz w:val="18"/>
              </w:rPr>
              <w:tab/>
            </w:r>
            <w:r w:rsidRPr="00293A6A">
              <w:rPr>
                <w:color w:val="000000"/>
                <w:spacing w:val="-2"/>
                <w:sz w:val="18"/>
              </w:rPr>
              <w:t>Liability</w:t>
            </w:r>
            <w:r w:rsidRPr="00293A6A">
              <w:rPr>
                <w:color w:val="000000"/>
                <w:sz w:val="18"/>
              </w:rPr>
              <w:tab/>
            </w:r>
            <w:r w:rsidRPr="00293A6A">
              <w:rPr>
                <w:color w:val="000000"/>
                <w:spacing w:val="-2"/>
                <w:sz w:val="18"/>
              </w:rPr>
              <w:t>(Explosion,</w:t>
            </w:r>
            <w:r w:rsidRPr="00293A6A">
              <w:rPr>
                <w:color w:val="000000"/>
                <w:sz w:val="18"/>
              </w:rPr>
              <w:tab/>
            </w:r>
            <w:r w:rsidRPr="00293A6A">
              <w:rPr>
                <w:color w:val="000000"/>
                <w:spacing w:val="-2"/>
                <w:sz w:val="18"/>
              </w:rPr>
              <w:t>Collapse,</w:t>
            </w:r>
            <w:r w:rsidRPr="00293A6A">
              <w:rPr>
                <w:color w:val="000000"/>
                <w:sz w:val="18"/>
              </w:rPr>
              <w:tab/>
            </w:r>
            <w:r w:rsidRPr="00293A6A">
              <w:rPr>
                <w:color w:val="000000"/>
                <w:spacing w:val="-4"/>
                <w:sz w:val="18"/>
              </w:rPr>
              <w:t xml:space="preserve">and </w:t>
            </w:r>
            <w:r w:rsidRPr="00293A6A">
              <w:rPr>
                <w:color w:val="000000"/>
                <w:sz w:val="18"/>
              </w:rPr>
              <w:t>Underground Damage)</w:t>
            </w:r>
          </w:p>
        </w:tc>
        <w:tc>
          <w:tcPr>
            <w:tcW w:w="4302" w:type="dxa"/>
          </w:tcPr>
          <w:p w14:paraId="2EB4E639" w14:textId="77777777" w:rsidR="002C16CB" w:rsidRPr="00293A6A" w:rsidRDefault="00B41C9D">
            <w:pPr>
              <w:pStyle w:val="TableParagraph"/>
              <w:spacing w:line="206" w:lineRule="exact"/>
              <w:ind w:left="823"/>
              <w:rPr>
                <w:sz w:val="18"/>
              </w:rPr>
            </w:pPr>
            <w:r w:rsidRPr="00293A6A">
              <w:rPr>
                <w:color w:val="000000"/>
                <w:spacing w:val="-2"/>
                <w:sz w:val="18"/>
              </w:rPr>
              <w:t>Included</w:t>
            </w:r>
          </w:p>
        </w:tc>
      </w:tr>
      <w:tr w:rsidR="002C16CB" w14:paraId="2EB4E63D" w14:textId="77777777">
        <w:trPr>
          <w:trHeight w:val="206"/>
        </w:trPr>
        <w:tc>
          <w:tcPr>
            <w:tcW w:w="4334" w:type="dxa"/>
            <w:gridSpan w:val="8"/>
          </w:tcPr>
          <w:p w14:paraId="2EB4E63B" w14:textId="77777777" w:rsidR="002C16CB" w:rsidRPr="00293A6A" w:rsidRDefault="00B41C9D">
            <w:pPr>
              <w:pStyle w:val="TableParagraph"/>
              <w:spacing w:line="186" w:lineRule="exact"/>
              <w:ind w:left="107"/>
              <w:rPr>
                <w:sz w:val="18"/>
              </w:rPr>
            </w:pPr>
            <w:r w:rsidRPr="00293A6A">
              <w:rPr>
                <w:color w:val="000000"/>
                <w:sz w:val="18"/>
              </w:rPr>
              <w:t>Independent</w:t>
            </w:r>
            <w:r w:rsidRPr="00293A6A">
              <w:rPr>
                <w:color w:val="000000"/>
                <w:spacing w:val="-13"/>
                <w:sz w:val="18"/>
              </w:rPr>
              <w:t xml:space="preserve"> </w:t>
            </w:r>
            <w:r w:rsidRPr="00293A6A">
              <w:rPr>
                <w:color w:val="000000"/>
                <w:spacing w:val="-2"/>
                <w:sz w:val="18"/>
              </w:rPr>
              <w:t>Vendors</w:t>
            </w:r>
          </w:p>
        </w:tc>
        <w:tc>
          <w:tcPr>
            <w:tcW w:w="4302" w:type="dxa"/>
          </w:tcPr>
          <w:p w14:paraId="2EB4E63C" w14:textId="77777777" w:rsidR="002C16CB" w:rsidRPr="00293A6A" w:rsidRDefault="00B41C9D">
            <w:pPr>
              <w:pStyle w:val="TableParagraph"/>
              <w:spacing w:line="186" w:lineRule="exact"/>
              <w:ind w:left="823"/>
              <w:rPr>
                <w:sz w:val="18"/>
              </w:rPr>
            </w:pPr>
            <w:r w:rsidRPr="00293A6A">
              <w:rPr>
                <w:color w:val="000000"/>
                <w:spacing w:val="-2"/>
                <w:sz w:val="18"/>
              </w:rPr>
              <w:t>Included</w:t>
            </w:r>
          </w:p>
        </w:tc>
      </w:tr>
      <w:tr w:rsidR="002C16CB" w14:paraId="2EB4E640" w14:textId="77777777">
        <w:trPr>
          <w:trHeight w:val="205"/>
        </w:trPr>
        <w:tc>
          <w:tcPr>
            <w:tcW w:w="4334" w:type="dxa"/>
            <w:gridSpan w:val="8"/>
          </w:tcPr>
          <w:p w14:paraId="2EB4E63E" w14:textId="77777777" w:rsidR="002C16CB" w:rsidRPr="00293A6A" w:rsidRDefault="00B41C9D">
            <w:pPr>
              <w:pStyle w:val="TableParagraph"/>
              <w:spacing w:line="186" w:lineRule="exact"/>
              <w:ind w:left="107"/>
              <w:rPr>
                <w:sz w:val="18"/>
              </w:rPr>
            </w:pPr>
            <w:r w:rsidRPr="00293A6A">
              <w:rPr>
                <w:color w:val="000000"/>
                <w:sz w:val="18"/>
              </w:rPr>
              <w:t>Abuse</w:t>
            </w:r>
            <w:r w:rsidRPr="00293A6A">
              <w:rPr>
                <w:color w:val="000000"/>
                <w:spacing w:val="-3"/>
                <w:sz w:val="18"/>
              </w:rPr>
              <w:t xml:space="preserve"> </w:t>
            </w:r>
            <w:r w:rsidRPr="00293A6A">
              <w:rPr>
                <w:color w:val="000000"/>
                <w:sz w:val="18"/>
              </w:rPr>
              <w:t>&amp;</w:t>
            </w:r>
            <w:r w:rsidRPr="00293A6A">
              <w:rPr>
                <w:color w:val="000000"/>
                <w:spacing w:val="-4"/>
                <w:sz w:val="18"/>
              </w:rPr>
              <w:t xml:space="preserve"> </w:t>
            </w:r>
            <w:r w:rsidRPr="00293A6A">
              <w:rPr>
                <w:color w:val="000000"/>
                <w:spacing w:val="-2"/>
                <w:sz w:val="18"/>
              </w:rPr>
              <w:t>Molestation</w:t>
            </w:r>
          </w:p>
        </w:tc>
        <w:tc>
          <w:tcPr>
            <w:tcW w:w="4302" w:type="dxa"/>
          </w:tcPr>
          <w:p w14:paraId="2EB4E63F" w14:textId="77777777" w:rsidR="002C16CB" w:rsidRPr="00293A6A" w:rsidRDefault="00B41C9D">
            <w:pPr>
              <w:pStyle w:val="TableParagraph"/>
              <w:spacing w:line="186" w:lineRule="exact"/>
              <w:ind w:left="823"/>
              <w:rPr>
                <w:sz w:val="18"/>
              </w:rPr>
            </w:pPr>
            <w:r w:rsidRPr="00293A6A">
              <w:rPr>
                <w:color w:val="000000"/>
                <w:spacing w:val="-2"/>
                <w:sz w:val="18"/>
              </w:rPr>
              <w:t>Included</w:t>
            </w:r>
          </w:p>
        </w:tc>
      </w:tr>
      <w:tr w:rsidR="002C16CB" w14:paraId="2EB4E642" w14:textId="77777777" w:rsidTr="00C925D8">
        <w:trPr>
          <w:trHeight w:val="208"/>
        </w:trPr>
        <w:tc>
          <w:tcPr>
            <w:tcW w:w="8636" w:type="dxa"/>
            <w:gridSpan w:val="9"/>
            <w:tcBorders>
              <w:bottom w:val="single" w:sz="4" w:space="0" w:color="000000"/>
            </w:tcBorders>
          </w:tcPr>
          <w:p w14:paraId="2EB4E641" w14:textId="77777777" w:rsidR="002C16CB" w:rsidRPr="00293A6A" w:rsidRDefault="00B41C9D">
            <w:pPr>
              <w:pStyle w:val="TableParagraph"/>
              <w:spacing w:line="188" w:lineRule="exact"/>
              <w:ind w:left="76"/>
              <w:rPr>
                <w:b/>
                <w:i/>
                <w:sz w:val="19"/>
              </w:rPr>
            </w:pPr>
            <w:r w:rsidRPr="00293A6A">
              <w:rPr>
                <w:b/>
                <w:i/>
                <w:color w:val="000000"/>
                <w:w w:val="90"/>
                <w:sz w:val="19"/>
              </w:rPr>
              <w:t>If</w:t>
            </w:r>
            <w:r w:rsidRPr="00293A6A">
              <w:rPr>
                <w:b/>
                <w:i/>
                <w:color w:val="000000"/>
                <w:sz w:val="19"/>
              </w:rPr>
              <w:t xml:space="preserve"> </w:t>
            </w:r>
            <w:r w:rsidRPr="00293A6A">
              <w:rPr>
                <w:b/>
                <w:i/>
                <w:color w:val="000000"/>
                <w:w w:val="90"/>
                <w:sz w:val="19"/>
              </w:rPr>
              <w:t>higher</w:t>
            </w:r>
            <w:r w:rsidRPr="00293A6A">
              <w:rPr>
                <w:b/>
                <w:i/>
                <w:color w:val="000000"/>
                <w:spacing w:val="2"/>
                <w:sz w:val="19"/>
              </w:rPr>
              <w:t xml:space="preserve"> </w:t>
            </w:r>
            <w:r w:rsidRPr="00293A6A">
              <w:rPr>
                <w:b/>
                <w:i/>
                <w:color w:val="000000"/>
                <w:w w:val="90"/>
                <w:sz w:val="19"/>
              </w:rPr>
              <w:t>limits</w:t>
            </w:r>
            <w:r w:rsidRPr="00293A6A">
              <w:rPr>
                <w:b/>
                <w:i/>
                <w:color w:val="000000"/>
                <w:spacing w:val="4"/>
                <w:sz w:val="19"/>
              </w:rPr>
              <w:t xml:space="preserve"> </w:t>
            </w:r>
            <w:r w:rsidRPr="00293A6A">
              <w:rPr>
                <w:b/>
                <w:i/>
                <w:color w:val="000000"/>
                <w:w w:val="90"/>
                <w:sz w:val="19"/>
              </w:rPr>
              <w:t>are</w:t>
            </w:r>
            <w:r w:rsidRPr="00293A6A">
              <w:rPr>
                <w:b/>
                <w:i/>
                <w:color w:val="000000"/>
                <w:spacing w:val="2"/>
                <w:sz w:val="19"/>
              </w:rPr>
              <w:t xml:space="preserve"> </w:t>
            </w:r>
            <w:r w:rsidRPr="00293A6A">
              <w:rPr>
                <w:b/>
                <w:i/>
                <w:color w:val="000000"/>
                <w:w w:val="90"/>
                <w:sz w:val="19"/>
              </w:rPr>
              <w:t>required,</w:t>
            </w:r>
            <w:r w:rsidRPr="00293A6A">
              <w:rPr>
                <w:b/>
                <w:i/>
                <w:color w:val="000000"/>
                <w:spacing w:val="2"/>
                <w:sz w:val="19"/>
              </w:rPr>
              <w:t xml:space="preserve"> </w:t>
            </w:r>
            <w:r w:rsidRPr="00293A6A">
              <w:rPr>
                <w:b/>
                <w:i/>
                <w:color w:val="000000"/>
                <w:w w:val="90"/>
                <w:sz w:val="19"/>
              </w:rPr>
              <w:t>the</w:t>
            </w:r>
            <w:r w:rsidRPr="00293A6A">
              <w:rPr>
                <w:b/>
                <w:i/>
                <w:color w:val="000000"/>
                <w:spacing w:val="2"/>
                <w:sz w:val="19"/>
              </w:rPr>
              <w:t xml:space="preserve"> </w:t>
            </w:r>
            <w:r w:rsidRPr="00293A6A">
              <w:rPr>
                <w:b/>
                <w:i/>
                <w:color w:val="000000"/>
                <w:w w:val="90"/>
                <w:sz w:val="19"/>
              </w:rPr>
              <w:t>Umbrella/Excess</w:t>
            </w:r>
            <w:r w:rsidRPr="00293A6A">
              <w:rPr>
                <w:b/>
                <w:i/>
                <w:color w:val="000000"/>
                <w:spacing w:val="2"/>
                <w:sz w:val="19"/>
              </w:rPr>
              <w:t xml:space="preserve"> </w:t>
            </w:r>
            <w:r w:rsidRPr="00293A6A">
              <w:rPr>
                <w:b/>
                <w:i/>
                <w:color w:val="000000"/>
                <w:w w:val="90"/>
                <w:sz w:val="19"/>
              </w:rPr>
              <w:t>Liability</w:t>
            </w:r>
            <w:r w:rsidRPr="00293A6A">
              <w:rPr>
                <w:b/>
                <w:i/>
                <w:color w:val="000000"/>
                <w:spacing w:val="4"/>
                <w:sz w:val="19"/>
              </w:rPr>
              <w:t xml:space="preserve"> </w:t>
            </w:r>
            <w:r w:rsidRPr="00293A6A">
              <w:rPr>
                <w:b/>
                <w:i/>
                <w:color w:val="000000"/>
                <w:w w:val="90"/>
                <w:sz w:val="19"/>
              </w:rPr>
              <w:t>limits</w:t>
            </w:r>
            <w:r w:rsidRPr="00293A6A">
              <w:rPr>
                <w:b/>
                <w:i/>
                <w:color w:val="000000"/>
                <w:spacing w:val="4"/>
                <w:sz w:val="19"/>
              </w:rPr>
              <w:t xml:space="preserve"> </w:t>
            </w:r>
            <w:r w:rsidRPr="00293A6A">
              <w:rPr>
                <w:b/>
                <w:i/>
                <w:color w:val="000000"/>
                <w:w w:val="90"/>
                <w:sz w:val="19"/>
              </w:rPr>
              <w:t>are</w:t>
            </w:r>
            <w:r w:rsidRPr="00293A6A">
              <w:rPr>
                <w:b/>
                <w:i/>
                <w:color w:val="000000"/>
                <w:spacing w:val="2"/>
                <w:sz w:val="19"/>
              </w:rPr>
              <w:t xml:space="preserve"> </w:t>
            </w:r>
            <w:r w:rsidRPr="00293A6A">
              <w:rPr>
                <w:b/>
                <w:i/>
                <w:color w:val="000000"/>
                <w:w w:val="90"/>
                <w:sz w:val="19"/>
              </w:rPr>
              <w:t>allowed</w:t>
            </w:r>
            <w:r w:rsidRPr="00293A6A">
              <w:rPr>
                <w:b/>
                <w:i/>
                <w:color w:val="000000"/>
                <w:spacing w:val="1"/>
                <w:sz w:val="19"/>
              </w:rPr>
              <w:t xml:space="preserve"> </w:t>
            </w:r>
            <w:r w:rsidRPr="00293A6A">
              <w:rPr>
                <w:b/>
                <w:i/>
                <w:color w:val="000000"/>
                <w:w w:val="90"/>
                <w:sz w:val="19"/>
              </w:rPr>
              <w:t>to</w:t>
            </w:r>
            <w:r w:rsidRPr="00293A6A">
              <w:rPr>
                <w:b/>
                <w:i/>
                <w:color w:val="000000"/>
                <w:spacing w:val="3"/>
                <w:sz w:val="19"/>
              </w:rPr>
              <w:t xml:space="preserve"> </w:t>
            </w:r>
            <w:r w:rsidRPr="00293A6A">
              <w:rPr>
                <w:b/>
                <w:i/>
                <w:color w:val="000000"/>
                <w:w w:val="90"/>
                <w:sz w:val="19"/>
              </w:rPr>
              <w:t>satisfy</w:t>
            </w:r>
            <w:r w:rsidRPr="00293A6A">
              <w:rPr>
                <w:b/>
                <w:i/>
                <w:color w:val="000000"/>
                <w:spacing w:val="4"/>
                <w:sz w:val="19"/>
              </w:rPr>
              <w:t xml:space="preserve"> </w:t>
            </w:r>
            <w:r w:rsidRPr="00293A6A">
              <w:rPr>
                <w:b/>
                <w:i/>
                <w:color w:val="000000"/>
                <w:w w:val="90"/>
                <w:sz w:val="19"/>
              </w:rPr>
              <w:t>the</w:t>
            </w:r>
            <w:r w:rsidRPr="00293A6A">
              <w:rPr>
                <w:b/>
                <w:i/>
                <w:color w:val="000000"/>
                <w:spacing w:val="2"/>
                <w:sz w:val="19"/>
              </w:rPr>
              <w:t xml:space="preserve"> </w:t>
            </w:r>
            <w:r w:rsidRPr="00293A6A">
              <w:rPr>
                <w:b/>
                <w:i/>
                <w:color w:val="000000"/>
                <w:w w:val="90"/>
                <w:sz w:val="19"/>
              </w:rPr>
              <w:t>higher</w:t>
            </w:r>
            <w:r w:rsidRPr="00293A6A">
              <w:rPr>
                <w:b/>
                <w:i/>
                <w:color w:val="000000"/>
                <w:spacing w:val="2"/>
                <w:sz w:val="19"/>
              </w:rPr>
              <w:t xml:space="preserve"> </w:t>
            </w:r>
            <w:r w:rsidRPr="00293A6A">
              <w:rPr>
                <w:b/>
                <w:i/>
                <w:color w:val="000000"/>
                <w:spacing w:val="-2"/>
                <w:w w:val="90"/>
                <w:sz w:val="19"/>
              </w:rPr>
              <w:t>limit.</w:t>
            </w:r>
          </w:p>
        </w:tc>
      </w:tr>
      <w:tr w:rsidR="002C16CB" w14:paraId="2EB4E645" w14:textId="77777777" w:rsidTr="00C925D8">
        <w:trPr>
          <w:trHeight w:val="205"/>
        </w:trPr>
        <w:tc>
          <w:tcPr>
            <w:tcW w:w="2619" w:type="dxa"/>
            <w:gridSpan w:val="4"/>
            <w:tcBorders>
              <w:left w:val="single" w:sz="4" w:space="0" w:color="auto"/>
              <w:right w:val="nil"/>
            </w:tcBorders>
            <w:shd w:val="clear" w:color="auto" w:fill="D9D9D9" w:themeFill="background1" w:themeFillShade="D9"/>
          </w:tcPr>
          <w:p w14:paraId="2EB4E643" w14:textId="77777777" w:rsidR="002C16CB" w:rsidRPr="00293A6A" w:rsidRDefault="00B41C9D">
            <w:pPr>
              <w:pStyle w:val="TableParagraph"/>
              <w:spacing w:line="186" w:lineRule="exact"/>
              <w:ind w:left="107" w:right="-15"/>
              <w:rPr>
                <w:b/>
                <w:sz w:val="18"/>
              </w:rPr>
            </w:pPr>
            <w:r w:rsidRPr="00293A6A">
              <w:rPr>
                <w:b/>
                <w:color w:val="000000"/>
                <w:spacing w:val="-2"/>
                <w:sz w:val="18"/>
              </w:rPr>
              <w:t>WORKER’S</w:t>
            </w:r>
            <w:r w:rsidRPr="00293A6A">
              <w:rPr>
                <w:b/>
                <w:color w:val="000000"/>
                <w:spacing w:val="3"/>
                <w:sz w:val="18"/>
              </w:rPr>
              <w:t xml:space="preserve"> </w:t>
            </w:r>
            <w:r w:rsidRPr="00293A6A">
              <w:rPr>
                <w:b/>
                <w:color w:val="000000"/>
                <w:spacing w:val="-2"/>
                <w:sz w:val="18"/>
              </w:rPr>
              <w:t>COMPENSATION</w:t>
            </w:r>
          </w:p>
        </w:tc>
        <w:tc>
          <w:tcPr>
            <w:tcW w:w="6017" w:type="dxa"/>
            <w:gridSpan w:val="5"/>
            <w:tcBorders>
              <w:left w:val="nil"/>
            </w:tcBorders>
            <w:shd w:val="clear" w:color="auto" w:fill="D8D8D8"/>
          </w:tcPr>
          <w:p w14:paraId="2EB4E644" w14:textId="77777777" w:rsidR="002C16CB" w:rsidRPr="00293A6A" w:rsidRDefault="002C16CB">
            <w:pPr>
              <w:pStyle w:val="TableParagraph"/>
              <w:rPr>
                <w:rFonts w:ascii="Times New Roman"/>
                <w:sz w:val="14"/>
              </w:rPr>
            </w:pPr>
          </w:p>
        </w:tc>
      </w:tr>
      <w:tr w:rsidR="002C16CB" w14:paraId="2EB4E648" w14:textId="77777777">
        <w:trPr>
          <w:trHeight w:val="208"/>
        </w:trPr>
        <w:tc>
          <w:tcPr>
            <w:tcW w:w="4334" w:type="dxa"/>
            <w:gridSpan w:val="8"/>
          </w:tcPr>
          <w:p w14:paraId="2EB4E646" w14:textId="77777777" w:rsidR="002C16CB" w:rsidRPr="00293A6A" w:rsidRDefault="00B41C9D">
            <w:pPr>
              <w:pStyle w:val="TableParagraph"/>
              <w:spacing w:line="188" w:lineRule="exact"/>
              <w:ind w:left="107"/>
              <w:rPr>
                <w:sz w:val="18"/>
              </w:rPr>
            </w:pPr>
            <w:r w:rsidRPr="00293A6A">
              <w:rPr>
                <w:color w:val="000000"/>
                <w:sz w:val="18"/>
              </w:rPr>
              <w:t>Employers</w:t>
            </w:r>
            <w:r w:rsidRPr="00293A6A">
              <w:rPr>
                <w:color w:val="000000"/>
                <w:spacing w:val="-9"/>
                <w:sz w:val="18"/>
              </w:rPr>
              <w:t xml:space="preserve"> </w:t>
            </w:r>
            <w:r w:rsidRPr="00293A6A">
              <w:rPr>
                <w:color w:val="000000"/>
                <w:sz w:val="18"/>
              </w:rPr>
              <w:t>Liability</w:t>
            </w:r>
            <w:r w:rsidRPr="00293A6A">
              <w:rPr>
                <w:color w:val="000000"/>
                <w:spacing w:val="-9"/>
                <w:sz w:val="18"/>
              </w:rPr>
              <w:t xml:space="preserve"> </w:t>
            </w:r>
            <w:r w:rsidRPr="00293A6A">
              <w:rPr>
                <w:color w:val="000000"/>
                <w:spacing w:val="-2"/>
                <w:sz w:val="18"/>
              </w:rPr>
              <w:t>Limits</w:t>
            </w:r>
          </w:p>
        </w:tc>
        <w:tc>
          <w:tcPr>
            <w:tcW w:w="4302" w:type="dxa"/>
          </w:tcPr>
          <w:p w14:paraId="2EB4E647" w14:textId="77777777" w:rsidR="002C16CB" w:rsidRPr="00293A6A" w:rsidRDefault="00B41C9D">
            <w:pPr>
              <w:pStyle w:val="TableParagraph"/>
              <w:spacing w:line="188" w:lineRule="exact"/>
              <w:ind w:left="823"/>
              <w:rPr>
                <w:sz w:val="18"/>
              </w:rPr>
            </w:pPr>
            <w:r w:rsidRPr="00293A6A">
              <w:rPr>
                <w:color w:val="000000"/>
                <w:spacing w:val="-2"/>
                <w:sz w:val="18"/>
              </w:rPr>
              <w:t>$500K/$500K/$500K</w:t>
            </w:r>
          </w:p>
        </w:tc>
      </w:tr>
      <w:tr w:rsidR="002C16CB" w14:paraId="2EB4E64B" w14:textId="77777777">
        <w:trPr>
          <w:trHeight w:val="206"/>
        </w:trPr>
        <w:tc>
          <w:tcPr>
            <w:tcW w:w="4334" w:type="dxa"/>
            <w:gridSpan w:val="8"/>
          </w:tcPr>
          <w:p w14:paraId="2EB4E649" w14:textId="77777777" w:rsidR="002C16CB" w:rsidRPr="00293A6A" w:rsidRDefault="00B41C9D">
            <w:pPr>
              <w:pStyle w:val="TableParagraph"/>
              <w:spacing w:line="186" w:lineRule="exact"/>
              <w:ind w:left="107"/>
              <w:rPr>
                <w:sz w:val="18"/>
              </w:rPr>
            </w:pPr>
            <w:r w:rsidRPr="00293A6A">
              <w:rPr>
                <w:color w:val="000000"/>
                <w:sz w:val="18"/>
              </w:rPr>
              <w:t>Statutory</w:t>
            </w:r>
            <w:r w:rsidRPr="00293A6A">
              <w:rPr>
                <w:color w:val="000000"/>
                <w:spacing w:val="-7"/>
                <w:sz w:val="18"/>
              </w:rPr>
              <w:t xml:space="preserve"> </w:t>
            </w:r>
            <w:r w:rsidRPr="00293A6A">
              <w:rPr>
                <w:color w:val="000000"/>
                <w:sz w:val="18"/>
              </w:rPr>
              <w:t>Limits-</w:t>
            </w:r>
            <w:r w:rsidRPr="00293A6A">
              <w:rPr>
                <w:color w:val="000000"/>
                <w:spacing w:val="-5"/>
                <w:sz w:val="18"/>
              </w:rPr>
              <w:t xml:space="preserve"> </w:t>
            </w:r>
            <w:r w:rsidRPr="00293A6A">
              <w:rPr>
                <w:color w:val="000000"/>
                <w:sz w:val="18"/>
              </w:rPr>
              <w:t>All</w:t>
            </w:r>
            <w:r w:rsidRPr="00293A6A">
              <w:rPr>
                <w:color w:val="000000"/>
                <w:spacing w:val="-5"/>
                <w:sz w:val="18"/>
              </w:rPr>
              <w:t xml:space="preserve"> </w:t>
            </w:r>
            <w:r w:rsidRPr="00293A6A">
              <w:rPr>
                <w:color w:val="000000"/>
                <w:spacing w:val="-2"/>
                <w:sz w:val="18"/>
              </w:rPr>
              <w:t>States</w:t>
            </w:r>
          </w:p>
        </w:tc>
        <w:tc>
          <w:tcPr>
            <w:tcW w:w="4302" w:type="dxa"/>
          </w:tcPr>
          <w:p w14:paraId="2EB4E64A" w14:textId="77777777" w:rsidR="002C16CB" w:rsidRPr="00293A6A" w:rsidRDefault="00B41C9D">
            <w:pPr>
              <w:pStyle w:val="TableParagraph"/>
              <w:spacing w:line="186" w:lineRule="exact"/>
              <w:ind w:left="823"/>
              <w:rPr>
                <w:sz w:val="18"/>
              </w:rPr>
            </w:pPr>
            <w:r w:rsidRPr="00293A6A">
              <w:rPr>
                <w:color w:val="000000"/>
                <w:sz w:val="18"/>
              </w:rPr>
              <w:t>Statutory</w:t>
            </w:r>
            <w:r w:rsidRPr="00293A6A">
              <w:rPr>
                <w:color w:val="000000"/>
                <w:spacing w:val="-5"/>
                <w:sz w:val="18"/>
              </w:rPr>
              <w:t xml:space="preserve"> </w:t>
            </w:r>
            <w:r w:rsidRPr="00293A6A">
              <w:rPr>
                <w:color w:val="000000"/>
                <w:sz w:val="18"/>
              </w:rPr>
              <w:t>-</w:t>
            </w:r>
            <w:r w:rsidRPr="00293A6A">
              <w:rPr>
                <w:color w:val="000000"/>
                <w:spacing w:val="-3"/>
                <w:sz w:val="18"/>
              </w:rPr>
              <w:t xml:space="preserve"> </w:t>
            </w:r>
            <w:r w:rsidRPr="00293A6A">
              <w:rPr>
                <w:color w:val="000000"/>
                <w:sz w:val="18"/>
              </w:rPr>
              <w:t>State</w:t>
            </w:r>
            <w:r w:rsidRPr="00293A6A">
              <w:rPr>
                <w:color w:val="000000"/>
                <w:spacing w:val="-5"/>
                <w:sz w:val="18"/>
              </w:rPr>
              <w:t xml:space="preserve"> </w:t>
            </w:r>
            <w:r w:rsidRPr="00293A6A">
              <w:rPr>
                <w:color w:val="000000"/>
                <w:sz w:val="18"/>
              </w:rPr>
              <w:t>of</w:t>
            </w:r>
            <w:r w:rsidRPr="00293A6A">
              <w:rPr>
                <w:color w:val="000000"/>
                <w:spacing w:val="-5"/>
                <w:sz w:val="18"/>
              </w:rPr>
              <w:t xml:space="preserve"> </w:t>
            </w:r>
            <w:r w:rsidRPr="00293A6A">
              <w:rPr>
                <w:color w:val="000000"/>
                <w:spacing w:val="-2"/>
                <w:sz w:val="18"/>
              </w:rPr>
              <w:t>Nebraska</w:t>
            </w:r>
          </w:p>
        </w:tc>
      </w:tr>
      <w:tr w:rsidR="002C16CB" w14:paraId="2EB4E64E" w14:textId="77777777">
        <w:trPr>
          <w:trHeight w:val="205"/>
        </w:trPr>
        <w:tc>
          <w:tcPr>
            <w:tcW w:w="4334" w:type="dxa"/>
            <w:gridSpan w:val="8"/>
          </w:tcPr>
          <w:p w14:paraId="2EB4E64C" w14:textId="77777777" w:rsidR="002C16CB" w:rsidRPr="00293A6A" w:rsidRDefault="00B41C9D">
            <w:pPr>
              <w:pStyle w:val="TableParagraph"/>
              <w:spacing w:line="186" w:lineRule="exact"/>
              <w:ind w:left="107"/>
              <w:rPr>
                <w:sz w:val="18"/>
              </w:rPr>
            </w:pPr>
            <w:r w:rsidRPr="00293A6A">
              <w:rPr>
                <w:color w:val="000000"/>
                <w:sz w:val="18"/>
              </w:rPr>
              <w:t>Voluntary</w:t>
            </w:r>
            <w:r w:rsidRPr="00293A6A">
              <w:rPr>
                <w:color w:val="000000"/>
                <w:spacing w:val="-7"/>
                <w:sz w:val="18"/>
              </w:rPr>
              <w:t xml:space="preserve"> </w:t>
            </w:r>
            <w:r w:rsidRPr="00293A6A">
              <w:rPr>
                <w:color w:val="000000"/>
                <w:spacing w:val="-2"/>
                <w:sz w:val="18"/>
              </w:rPr>
              <w:t>Compensation</w:t>
            </w:r>
          </w:p>
        </w:tc>
        <w:tc>
          <w:tcPr>
            <w:tcW w:w="4302" w:type="dxa"/>
          </w:tcPr>
          <w:p w14:paraId="2EB4E64D" w14:textId="77777777" w:rsidR="002C16CB" w:rsidRPr="00293A6A" w:rsidRDefault="00B41C9D">
            <w:pPr>
              <w:pStyle w:val="TableParagraph"/>
              <w:spacing w:line="186" w:lineRule="exact"/>
              <w:ind w:left="823"/>
              <w:rPr>
                <w:sz w:val="18"/>
              </w:rPr>
            </w:pPr>
            <w:r w:rsidRPr="00293A6A">
              <w:rPr>
                <w:color w:val="000000"/>
                <w:spacing w:val="-2"/>
                <w:sz w:val="18"/>
              </w:rPr>
              <w:t>Statutory</w:t>
            </w:r>
          </w:p>
        </w:tc>
      </w:tr>
      <w:tr w:rsidR="002C16CB" w14:paraId="2EB4E651" w14:textId="77777777" w:rsidTr="00C925D8">
        <w:trPr>
          <w:trHeight w:val="208"/>
        </w:trPr>
        <w:tc>
          <w:tcPr>
            <w:tcW w:w="3524" w:type="dxa"/>
            <w:gridSpan w:val="7"/>
            <w:tcBorders>
              <w:left w:val="single" w:sz="4" w:space="0" w:color="auto"/>
              <w:right w:val="nil"/>
            </w:tcBorders>
            <w:shd w:val="clear" w:color="auto" w:fill="D9D9D9" w:themeFill="background1" w:themeFillShade="D9"/>
          </w:tcPr>
          <w:p w14:paraId="2EB4E64F" w14:textId="77777777" w:rsidR="002C16CB" w:rsidRPr="00293A6A" w:rsidRDefault="00B41C9D">
            <w:pPr>
              <w:pStyle w:val="TableParagraph"/>
              <w:spacing w:before="1" w:line="187" w:lineRule="exact"/>
              <w:ind w:left="107"/>
              <w:rPr>
                <w:b/>
                <w:sz w:val="18"/>
              </w:rPr>
            </w:pPr>
            <w:r w:rsidRPr="00293A6A">
              <w:rPr>
                <w:b/>
                <w:color w:val="000000"/>
                <w:spacing w:val="-2"/>
                <w:sz w:val="18"/>
              </w:rPr>
              <w:t>COMMERCIAL</w:t>
            </w:r>
            <w:r w:rsidRPr="00293A6A">
              <w:rPr>
                <w:b/>
                <w:color w:val="000000"/>
                <w:spacing w:val="7"/>
                <w:sz w:val="18"/>
              </w:rPr>
              <w:t xml:space="preserve"> </w:t>
            </w:r>
            <w:r w:rsidRPr="00293A6A">
              <w:rPr>
                <w:b/>
                <w:color w:val="000000"/>
                <w:spacing w:val="-2"/>
                <w:sz w:val="18"/>
              </w:rPr>
              <w:t>AUTOMOBILE</w:t>
            </w:r>
            <w:r w:rsidRPr="00293A6A">
              <w:rPr>
                <w:b/>
                <w:color w:val="000000"/>
                <w:spacing w:val="6"/>
                <w:sz w:val="18"/>
              </w:rPr>
              <w:t xml:space="preserve"> </w:t>
            </w:r>
            <w:r w:rsidRPr="00293A6A">
              <w:rPr>
                <w:b/>
                <w:color w:val="000000"/>
                <w:spacing w:val="-2"/>
                <w:sz w:val="18"/>
              </w:rPr>
              <w:t>LIABILITY</w:t>
            </w:r>
          </w:p>
        </w:tc>
        <w:tc>
          <w:tcPr>
            <w:tcW w:w="5112" w:type="dxa"/>
            <w:gridSpan w:val="2"/>
            <w:tcBorders>
              <w:left w:val="nil"/>
            </w:tcBorders>
            <w:shd w:val="clear" w:color="auto" w:fill="D8D8D8"/>
          </w:tcPr>
          <w:p w14:paraId="2EB4E650" w14:textId="77777777" w:rsidR="002C16CB" w:rsidRPr="00293A6A" w:rsidRDefault="002C16CB">
            <w:pPr>
              <w:pStyle w:val="TableParagraph"/>
              <w:rPr>
                <w:rFonts w:ascii="Times New Roman"/>
                <w:sz w:val="14"/>
              </w:rPr>
            </w:pPr>
          </w:p>
        </w:tc>
      </w:tr>
      <w:tr w:rsidR="002C16CB" w14:paraId="2EB4E654" w14:textId="77777777">
        <w:trPr>
          <w:trHeight w:val="205"/>
        </w:trPr>
        <w:tc>
          <w:tcPr>
            <w:tcW w:w="4334" w:type="dxa"/>
            <w:gridSpan w:val="8"/>
          </w:tcPr>
          <w:p w14:paraId="2EB4E652" w14:textId="77777777" w:rsidR="002C16CB" w:rsidRPr="00293A6A" w:rsidRDefault="00B41C9D">
            <w:pPr>
              <w:pStyle w:val="TableParagraph"/>
              <w:tabs>
                <w:tab w:val="left" w:pos="2987"/>
              </w:tabs>
              <w:spacing w:line="186" w:lineRule="exact"/>
              <w:ind w:left="107"/>
              <w:rPr>
                <w:sz w:val="18"/>
              </w:rPr>
            </w:pPr>
            <w:r w:rsidRPr="00293A6A">
              <w:rPr>
                <w:color w:val="000000"/>
                <w:sz w:val="18"/>
              </w:rPr>
              <w:t>Bodily</w:t>
            </w:r>
            <w:r w:rsidRPr="00293A6A">
              <w:rPr>
                <w:color w:val="000000"/>
                <w:spacing w:val="-10"/>
                <w:sz w:val="18"/>
              </w:rPr>
              <w:t xml:space="preserve"> </w:t>
            </w:r>
            <w:r w:rsidRPr="00293A6A">
              <w:rPr>
                <w:color w:val="000000"/>
                <w:sz w:val="18"/>
              </w:rPr>
              <w:t>Injury/Property</w:t>
            </w:r>
            <w:r w:rsidRPr="00293A6A">
              <w:rPr>
                <w:color w:val="000000"/>
                <w:spacing w:val="-7"/>
                <w:sz w:val="18"/>
              </w:rPr>
              <w:t xml:space="preserve"> </w:t>
            </w:r>
            <w:r w:rsidRPr="00293A6A">
              <w:rPr>
                <w:color w:val="000000"/>
                <w:spacing w:val="-2"/>
                <w:sz w:val="18"/>
              </w:rPr>
              <w:t>Damage</w:t>
            </w:r>
            <w:r w:rsidRPr="00293A6A">
              <w:rPr>
                <w:color w:val="000000"/>
                <w:sz w:val="18"/>
              </w:rPr>
              <w:tab/>
            </w:r>
          </w:p>
        </w:tc>
        <w:tc>
          <w:tcPr>
            <w:tcW w:w="4302" w:type="dxa"/>
          </w:tcPr>
          <w:p w14:paraId="2EB4E653" w14:textId="77777777" w:rsidR="002C16CB" w:rsidRPr="00293A6A" w:rsidRDefault="00B41C9D">
            <w:pPr>
              <w:pStyle w:val="TableParagraph"/>
              <w:spacing w:line="186" w:lineRule="exact"/>
              <w:ind w:left="823"/>
              <w:rPr>
                <w:sz w:val="18"/>
              </w:rPr>
            </w:pPr>
            <w:r w:rsidRPr="00293A6A">
              <w:rPr>
                <w:color w:val="000000"/>
                <w:sz w:val="18"/>
              </w:rPr>
              <w:t>$1,000,000</w:t>
            </w:r>
            <w:r w:rsidRPr="00293A6A">
              <w:rPr>
                <w:color w:val="000000"/>
                <w:spacing w:val="-8"/>
                <w:sz w:val="18"/>
              </w:rPr>
              <w:t xml:space="preserve"> </w:t>
            </w:r>
            <w:r w:rsidRPr="00293A6A">
              <w:rPr>
                <w:color w:val="000000"/>
                <w:sz w:val="18"/>
              </w:rPr>
              <w:t>combined</w:t>
            </w:r>
            <w:r w:rsidRPr="00293A6A">
              <w:rPr>
                <w:color w:val="000000"/>
                <w:spacing w:val="-7"/>
                <w:sz w:val="18"/>
              </w:rPr>
              <w:t xml:space="preserve"> </w:t>
            </w:r>
            <w:r w:rsidRPr="00293A6A">
              <w:rPr>
                <w:color w:val="000000"/>
                <w:sz w:val="18"/>
              </w:rPr>
              <w:t>single</w:t>
            </w:r>
            <w:r w:rsidRPr="00293A6A">
              <w:rPr>
                <w:color w:val="000000"/>
                <w:spacing w:val="-9"/>
                <w:sz w:val="18"/>
              </w:rPr>
              <w:t xml:space="preserve"> </w:t>
            </w:r>
            <w:r w:rsidRPr="00293A6A">
              <w:rPr>
                <w:color w:val="000000"/>
                <w:spacing w:val="-2"/>
                <w:sz w:val="18"/>
              </w:rPr>
              <w:t>limit</w:t>
            </w:r>
          </w:p>
        </w:tc>
      </w:tr>
      <w:tr w:rsidR="002C16CB" w14:paraId="2EB4E657" w14:textId="77777777">
        <w:trPr>
          <w:trHeight w:val="414"/>
        </w:trPr>
        <w:tc>
          <w:tcPr>
            <w:tcW w:w="4334" w:type="dxa"/>
            <w:gridSpan w:val="8"/>
          </w:tcPr>
          <w:p w14:paraId="2EB4E655" w14:textId="77777777" w:rsidR="002C16CB" w:rsidRPr="00293A6A" w:rsidRDefault="00B41C9D">
            <w:pPr>
              <w:pStyle w:val="TableParagraph"/>
              <w:spacing w:line="208" w:lineRule="exact"/>
              <w:ind w:left="107"/>
              <w:rPr>
                <w:sz w:val="18"/>
              </w:rPr>
            </w:pPr>
            <w:r w:rsidRPr="00293A6A">
              <w:rPr>
                <w:color w:val="000000"/>
                <w:sz w:val="18"/>
              </w:rPr>
              <w:t>Include</w:t>
            </w:r>
            <w:r w:rsidRPr="00293A6A">
              <w:rPr>
                <w:color w:val="000000"/>
                <w:spacing w:val="-6"/>
                <w:sz w:val="18"/>
              </w:rPr>
              <w:t xml:space="preserve"> </w:t>
            </w:r>
            <w:r w:rsidRPr="00293A6A">
              <w:rPr>
                <w:color w:val="000000"/>
                <w:sz w:val="18"/>
              </w:rPr>
              <w:t>All</w:t>
            </w:r>
            <w:r w:rsidRPr="00293A6A">
              <w:rPr>
                <w:color w:val="000000"/>
                <w:spacing w:val="-8"/>
                <w:sz w:val="18"/>
              </w:rPr>
              <w:t xml:space="preserve"> </w:t>
            </w:r>
            <w:r w:rsidRPr="00293A6A">
              <w:rPr>
                <w:color w:val="000000"/>
                <w:sz w:val="18"/>
              </w:rPr>
              <w:t>Owned,</w:t>
            </w:r>
            <w:r w:rsidRPr="00293A6A">
              <w:rPr>
                <w:color w:val="000000"/>
                <w:spacing w:val="-6"/>
                <w:sz w:val="18"/>
              </w:rPr>
              <w:t xml:space="preserve"> </w:t>
            </w:r>
            <w:r w:rsidRPr="00293A6A">
              <w:rPr>
                <w:color w:val="000000"/>
                <w:sz w:val="18"/>
              </w:rPr>
              <w:t>Hired</w:t>
            </w:r>
            <w:r w:rsidRPr="00293A6A">
              <w:rPr>
                <w:color w:val="000000"/>
                <w:spacing w:val="-8"/>
                <w:sz w:val="18"/>
              </w:rPr>
              <w:t xml:space="preserve"> </w:t>
            </w:r>
            <w:r w:rsidRPr="00293A6A">
              <w:rPr>
                <w:color w:val="000000"/>
                <w:sz w:val="18"/>
              </w:rPr>
              <w:t>&amp;</w:t>
            </w:r>
            <w:r w:rsidRPr="00293A6A">
              <w:rPr>
                <w:color w:val="000000"/>
                <w:spacing w:val="-6"/>
                <w:sz w:val="18"/>
              </w:rPr>
              <w:t xml:space="preserve"> </w:t>
            </w:r>
            <w:r w:rsidRPr="00293A6A">
              <w:rPr>
                <w:color w:val="000000"/>
                <w:sz w:val="18"/>
              </w:rPr>
              <w:t>Non-Owned</w:t>
            </w:r>
            <w:r w:rsidRPr="00293A6A">
              <w:rPr>
                <w:color w:val="000000"/>
                <w:spacing w:val="-6"/>
                <w:sz w:val="18"/>
              </w:rPr>
              <w:t xml:space="preserve"> </w:t>
            </w:r>
            <w:r w:rsidRPr="00293A6A">
              <w:rPr>
                <w:color w:val="000000"/>
                <w:sz w:val="18"/>
              </w:rPr>
              <w:t xml:space="preserve">Automobile </w:t>
            </w:r>
            <w:r w:rsidRPr="00293A6A">
              <w:rPr>
                <w:color w:val="000000"/>
                <w:spacing w:val="-2"/>
                <w:sz w:val="18"/>
              </w:rPr>
              <w:t>liability</w:t>
            </w:r>
          </w:p>
        </w:tc>
        <w:tc>
          <w:tcPr>
            <w:tcW w:w="4302" w:type="dxa"/>
          </w:tcPr>
          <w:p w14:paraId="2EB4E656" w14:textId="77777777" w:rsidR="002C16CB" w:rsidRPr="00293A6A" w:rsidRDefault="00B41C9D">
            <w:pPr>
              <w:pStyle w:val="TableParagraph"/>
              <w:spacing w:line="206" w:lineRule="exact"/>
              <w:ind w:left="823"/>
              <w:rPr>
                <w:sz w:val="18"/>
              </w:rPr>
            </w:pPr>
            <w:r w:rsidRPr="00293A6A">
              <w:rPr>
                <w:color w:val="000000"/>
                <w:spacing w:val="-2"/>
                <w:sz w:val="18"/>
              </w:rPr>
              <w:t>Included</w:t>
            </w:r>
          </w:p>
        </w:tc>
      </w:tr>
      <w:tr w:rsidR="002C16CB" w14:paraId="2EB4E65A" w14:textId="77777777">
        <w:trPr>
          <w:trHeight w:val="204"/>
        </w:trPr>
        <w:tc>
          <w:tcPr>
            <w:tcW w:w="4334" w:type="dxa"/>
            <w:gridSpan w:val="8"/>
          </w:tcPr>
          <w:p w14:paraId="2EB4E658" w14:textId="77777777" w:rsidR="002C16CB" w:rsidRPr="00293A6A" w:rsidRDefault="00B41C9D">
            <w:pPr>
              <w:pStyle w:val="TableParagraph"/>
              <w:spacing w:line="185" w:lineRule="exact"/>
              <w:ind w:left="107"/>
              <w:rPr>
                <w:sz w:val="18"/>
              </w:rPr>
            </w:pPr>
            <w:r w:rsidRPr="00293A6A">
              <w:rPr>
                <w:color w:val="000000"/>
                <w:sz w:val="18"/>
              </w:rPr>
              <w:t>Motor</w:t>
            </w:r>
            <w:r w:rsidRPr="00293A6A">
              <w:rPr>
                <w:color w:val="000000"/>
                <w:spacing w:val="-6"/>
                <w:sz w:val="18"/>
              </w:rPr>
              <w:t xml:space="preserve"> </w:t>
            </w:r>
            <w:r w:rsidRPr="00293A6A">
              <w:rPr>
                <w:color w:val="000000"/>
                <w:sz w:val="18"/>
              </w:rPr>
              <w:t>Carrier</w:t>
            </w:r>
            <w:r w:rsidRPr="00293A6A">
              <w:rPr>
                <w:color w:val="000000"/>
                <w:spacing w:val="-5"/>
                <w:sz w:val="18"/>
              </w:rPr>
              <w:t xml:space="preserve"> </w:t>
            </w:r>
            <w:r w:rsidRPr="00293A6A">
              <w:rPr>
                <w:color w:val="000000"/>
                <w:sz w:val="18"/>
              </w:rPr>
              <w:t>Act</w:t>
            </w:r>
            <w:r w:rsidRPr="00293A6A">
              <w:rPr>
                <w:color w:val="000000"/>
                <w:spacing w:val="-2"/>
                <w:sz w:val="18"/>
              </w:rPr>
              <w:t xml:space="preserve"> Endorsement</w:t>
            </w:r>
          </w:p>
        </w:tc>
        <w:tc>
          <w:tcPr>
            <w:tcW w:w="4302" w:type="dxa"/>
          </w:tcPr>
          <w:p w14:paraId="2EB4E659" w14:textId="77777777" w:rsidR="002C16CB" w:rsidRPr="00293A6A" w:rsidRDefault="00B41C9D">
            <w:pPr>
              <w:pStyle w:val="TableParagraph"/>
              <w:spacing w:line="185" w:lineRule="exact"/>
              <w:ind w:left="823"/>
              <w:rPr>
                <w:sz w:val="18"/>
              </w:rPr>
            </w:pPr>
            <w:r w:rsidRPr="00293A6A">
              <w:rPr>
                <w:color w:val="000000"/>
                <w:sz w:val="18"/>
              </w:rPr>
              <w:t>Where</w:t>
            </w:r>
            <w:r w:rsidRPr="00293A6A">
              <w:rPr>
                <w:color w:val="000000"/>
                <w:spacing w:val="-5"/>
                <w:sz w:val="18"/>
              </w:rPr>
              <w:t xml:space="preserve"> </w:t>
            </w:r>
            <w:r w:rsidRPr="00293A6A">
              <w:rPr>
                <w:color w:val="000000"/>
                <w:spacing w:val="-2"/>
                <w:sz w:val="18"/>
              </w:rPr>
              <w:t>Applicable</w:t>
            </w:r>
          </w:p>
        </w:tc>
      </w:tr>
      <w:tr w:rsidR="002C16CB" w14:paraId="2EB4E65D" w14:textId="77777777" w:rsidTr="00C925D8">
        <w:trPr>
          <w:trHeight w:val="208"/>
        </w:trPr>
        <w:tc>
          <w:tcPr>
            <w:tcW w:w="2809" w:type="dxa"/>
            <w:gridSpan w:val="5"/>
            <w:tcBorders>
              <w:left w:val="single" w:sz="4" w:space="0" w:color="auto"/>
              <w:right w:val="nil"/>
            </w:tcBorders>
            <w:shd w:val="clear" w:color="auto" w:fill="D9D9D9" w:themeFill="background1" w:themeFillShade="D9"/>
          </w:tcPr>
          <w:p w14:paraId="2EB4E65B" w14:textId="77777777" w:rsidR="002C16CB" w:rsidRPr="00293A6A" w:rsidRDefault="00B41C9D">
            <w:pPr>
              <w:pStyle w:val="TableParagraph"/>
              <w:spacing w:before="1" w:line="187" w:lineRule="exact"/>
              <w:ind w:left="107" w:right="-15"/>
              <w:rPr>
                <w:b/>
                <w:sz w:val="18"/>
              </w:rPr>
            </w:pPr>
            <w:r w:rsidRPr="00293A6A">
              <w:rPr>
                <w:b/>
                <w:color w:val="000000"/>
                <w:spacing w:val="-2"/>
                <w:sz w:val="18"/>
              </w:rPr>
              <w:t>UMBRELLA/EXCESS</w:t>
            </w:r>
            <w:r w:rsidRPr="00293A6A">
              <w:rPr>
                <w:b/>
                <w:color w:val="000000"/>
                <w:spacing w:val="9"/>
                <w:sz w:val="18"/>
              </w:rPr>
              <w:t xml:space="preserve"> </w:t>
            </w:r>
            <w:r w:rsidRPr="00293A6A">
              <w:rPr>
                <w:b/>
                <w:color w:val="000000"/>
                <w:spacing w:val="-2"/>
                <w:sz w:val="18"/>
              </w:rPr>
              <w:t>LIABILITY</w:t>
            </w:r>
          </w:p>
        </w:tc>
        <w:tc>
          <w:tcPr>
            <w:tcW w:w="5827" w:type="dxa"/>
            <w:gridSpan w:val="4"/>
            <w:tcBorders>
              <w:left w:val="nil"/>
            </w:tcBorders>
            <w:shd w:val="clear" w:color="auto" w:fill="D8D8D8"/>
          </w:tcPr>
          <w:p w14:paraId="2EB4E65C" w14:textId="77777777" w:rsidR="002C16CB" w:rsidRPr="00293A6A" w:rsidRDefault="002C16CB">
            <w:pPr>
              <w:pStyle w:val="TableParagraph"/>
              <w:rPr>
                <w:rFonts w:ascii="Times New Roman"/>
                <w:sz w:val="14"/>
              </w:rPr>
            </w:pPr>
          </w:p>
        </w:tc>
      </w:tr>
      <w:tr w:rsidR="002C16CB" w14:paraId="2EB4E660" w14:textId="77777777">
        <w:trPr>
          <w:trHeight w:val="205"/>
        </w:trPr>
        <w:tc>
          <w:tcPr>
            <w:tcW w:w="4334" w:type="dxa"/>
            <w:gridSpan w:val="8"/>
          </w:tcPr>
          <w:p w14:paraId="2EB4E65E" w14:textId="77777777" w:rsidR="002C16CB" w:rsidRPr="00293A6A" w:rsidRDefault="00B41C9D">
            <w:pPr>
              <w:pStyle w:val="TableParagraph"/>
              <w:tabs>
                <w:tab w:val="left" w:pos="2267"/>
              </w:tabs>
              <w:spacing w:line="186" w:lineRule="exact"/>
              <w:ind w:left="107"/>
              <w:rPr>
                <w:sz w:val="18"/>
              </w:rPr>
            </w:pPr>
            <w:r w:rsidRPr="00293A6A">
              <w:rPr>
                <w:color w:val="000000"/>
                <w:sz w:val="18"/>
              </w:rPr>
              <w:t>Over</w:t>
            </w:r>
            <w:r w:rsidRPr="00293A6A">
              <w:rPr>
                <w:color w:val="000000"/>
                <w:spacing w:val="-5"/>
                <w:sz w:val="18"/>
              </w:rPr>
              <w:t xml:space="preserve"> </w:t>
            </w:r>
            <w:r w:rsidRPr="00293A6A">
              <w:rPr>
                <w:color w:val="000000"/>
                <w:sz w:val="18"/>
              </w:rPr>
              <w:t>Primary</w:t>
            </w:r>
            <w:r w:rsidRPr="00293A6A">
              <w:rPr>
                <w:color w:val="000000"/>
                <w:spacing w:val="-7"/>
                <w:sz w:val="18"/>
              </w:rPr>
              <w:t xml:space="preserve"> </w:t>
            </w:r>
            <w:r w:rsidRPr="00293A6A">
              <w:rPr>
                <w:color w:val="000000"/>
                <w:spacing w:val="-2"/>
                <w:sz w:val="18"/>
              </w:rPr>
              <w:t>Insurance</w:t>
            </w:r>
            <w:r w:rsidRPr="00293A6A">
              <w:rPr>
                <w:color w:val="000000"/>
                <w:sz w:val="18"/>
              </w:rPr>
              <w:tab/>
            </w:r>
          </w:p>
        </w:tc>
        <w:tc>
          <w:tcPr>
            <w:tcW w:w="4302" w:type="dxa"/>
          </w:tcPr>
          <w:p w14:paraId="2EB4E65F" w14:textId="77777777" w:rsidR="002C16CB" w:rsidRPr="00293A6A" w:rsidRDefault="00B41C9D">
            <w:pPr>
              <w:pStyle w:val="TableParagraph"/>
              <w:spacing w:line="186" w:lineRule="exact"/>
              <w:ind w:left="823"/>
              <w:rPr>
                <w:sz w:val="18"/>
              </w:rPr>
            </w:pPr>
            <w:r w:rsidRPr="00293A6A">
              <w:rPr>
                <w:color w:val="000000"/>
                <w:sz w:val="18"/>
              </w:rPr>
              <w:t>$5,000,000</w:t>
            </w:r>
            <w:r w:rsidRPr="00293A6A">
              <w:rPr>
                <w:color w:val="000000"/>
                <w:spacing w:val="-5"/>
                <w:sz w:val="18"/>
              </w:rPr>
              <w:t xml:space="preserve"> </w:t>
            </w:r>
            <w:r w:rsidRPr="00293A6A">
              <w:rPr>
                <w:color w:val="000000"/>
                <w:sz w:val="18"/>
              </w:rPr>
              <w:t>per</w:t>
            </w:r>
            <w:r w:rsidRPr="00293A6A">
              <w:rPr>
                <w:color w:val="000000"/>
                <w:spacing w:val="-8"/>
                <w:sz w:val="18"/>
              </w:rPr>
              <w:t xml:space="preserve"> </w:t>
            </w:r>
            <w:r w:rsidRPr="00293A6A">
              <w:rPr>
                <w:color w:val="000000"/>
                <w:spacing w:val="-2"/>
                <w:sz w:val="18"/>
              </w:rPr>
              <w:t>occurrence</w:t>
            </w:r>
          </w:p>
        </w:tc>
      </w:tr>
      <w:tr w:rsidR="002C16CB" w14:paraId="2EB4E663" w14:textId="77777777" w:rsidTr="00C925D8">
        <w:trPr>
          <w:trHeight w:val="208"/>
        </w:trPr>
        <w:tc>
          <w:tcPr>
            <w:tcW w:w="2439" w:type="dxa"/>
            <w:gridSpan w:val="3"/>
            <w:tcBorders>
              <w:left w:val="single" w:sz="4" w:space="0" w:color="auto"/>
              <w:right w:val="nil"/>
            </w:tcBorders>
            <w:shd w:val="clear" w:color="auto" w:fill="D9D9D9" w:themeFill="background1" w:themeFillShade="D9"/>
          </w:tcPr>
          <w:p w14:paraId="2EB4E661" w14:textId="77777777" w:rsidR="002C16CB" w:rsidRPr="00293A6A" w:rsidRDefault="00B41C9D">
            <w:pPr>
              <w:pStyle w:val="TableParagraph"/>
              <w:spacing w:line="188" w:lineRule="exact"/>
              <w:ind w:left="107" w:right="-15"/>
              <w:rPr>
                <w:b/>
                <w:sz w:val="18"/>
              </w:rPr>
            </w:pPr>
            <w:r w:rsidRPr="00293A6A">
              <w:rPr>
                <w:b/>
                <w:color w:val="000000"/>
                <w:spacing w:val="-2"/>
                <w:sz w:val="18"/>
              </w:rPr>
              <w:t>PROFESSIONAL</w:t>
            </w:r>
            <w:r w:rsidRPr="00293A6A">
              <w:rPr>
                <w:b/>
                <w:color w:val="000000"/>
                <w:spacing w:val="5"/>
                <w:sz w:val="18"/>
              </w:rPr>
              <w:t xml:space="preserve"> </w:t>
            </w:r>
            <w:r w:rsidRPr="00293A6A">
              <w:rPr>
                <w:b/>
                <w:color w:val="000000"/>
                <w:spacing w:val="-2"/>
                <w:sz w:val="18"/>
              </w:rPr>
              <w:t>LIABILITY</w:t>
            </w:r>
          </w:p>
        </w:tc>
        <w:tc>
          <w:tcPr>
            <w:tcW w:w="6197" w:type="dxa"/>
            <w:gridSpan w:val="6"/>
            <w:tcBorders>
              <w:left w:val="nil"/>
            </w:tcBorders>
            <w:shd w:val="clear" w:color="auto" w:fill="D8D8D8"/>
          </w:tcPr>
          <w:p w14:paraId="2EB4E662" w14:textId="77777777" w:rsidR="002C16CB" w:rsidRPr="00293A6A" w:rsidRDefault="002C16CB">
            <w:pPr>
              <w:pStyle w:val="TableParagraph"/>
              <w:rPr>
                <w:rFonts w:ascii="Times New Roman"/>
                <w:sz w:val="14"/>
              </w:rPr>
            </w:pPr>
          </w:p>
        </w:tc>
      </w:tr>
      <w:tr w:rsidR="002C16CB" w14:paraId="2EB4E66C" w14:textId="77777777">
        <w:trPr>
          <w:trHeight w:val="208"/>
        </w:trPr>
        <w:tc>
          <w:tcPr>
            <w:tcW w:w="4334" w:type="dxa"/>
            <w:gridSpan w:val="8"/>
          </w:tcPr>
          <w:p w14:paraId="2EB4E66A" w14:textId="77777777" w:rsidR="002C16CB" w:rsidRPr="00293A6A" w:rsidRDefault="00B41C9D">
            <w:pPr>
              <w:pStyle w:val="TableParagraph"/>
              <w:spacing w:before="1" w:line="187" w:lineRule="exact"/>
              <w:ind w:left="107"/>
              <w:rPr>
                <w:sz w:val="18"/>
              </w:rPr>
            </w:pPr>
            <w:r w:rsidRPr="00293A6A">
              <w:rPr>
                <w:color w:val="000000"/>
                <w:sz w:val="18"/>
              </w:rPr>
              <w:t>All</w:t>
            </w:r>
            <w:r w:rsidRPr="00293A6A">
              <w:rPr>
                <w:color w:val="000000"/>
                <w:spacing w:val="-7"/>
                <w:sz w:val="18"/>
              </w:rPr>
              <w:t xml:space="preserve"> </w:t>
            </w:r>
            <w:r w:rsidRPr="00293A6A">
              <w:rPr>
                <w:color w:val="000000"/>
                <w:sz w:val="18"/>
              </w:rPr>
              <w:t>Other</w:t>
            </w:r>
            <w:r w:rsidRPr="00293A6A">
              <w:rPr>
                <w:color w:val="000000"/>
                <w:spacing w:val="-6"/>
                <w:sz w:val="18"/>
              </w:rPr>
              <w:t xml:space="preserve"> </w:t>
            </w:r>
            <w:r w:rsidRPr="00293A6A">
              <w:rPr>
                <w:color w:val="000000"/>
                <w:sz w:val="18"/>
              </w:rPr>
              <w:t>Professional</w:t>
            </w:r>
            <w:r w:rsidRPr="00293A6A">
              <w:rPr>
                <w:color w:val="000000"/>
                <w:spacing w:val="-5"/>
                <w:sz w:val="18"/>
              </w:rPr>
              <w:t xml:space="preserve"> </w:t>
            </w:r>
            <w:r w:rsidRPr="00293A6A">
              <w:rPr>
                <w:color w:val="000000"/>
                <w:sz w:val="18"/>
              </w:rPr>
              <w:t>Liability</w:t>
            </w:r>
            <w:r w:rsidRPr="00293A6A">
              <w:rPr>
                <w:color w:val="000000"/>
                <w:spacing w:val="-7"/>
                <w:sz w:val="18"/>
              </w:rPr>
              <w:t xml:space="preserve"> </w:t>
            </w:r>
            <w:r w:rsidRPr="00293A6A">
              <w:rPr>
                <w:color w:val="000000"/>
                <w:sz w:val="18"/>
              </w:rPr>
              <w:t>(Errors</w:t>
            </w:r>
            <w:r w:rsidRPr="00293A6A">
              <w:rPr>
                <w:color w:val="000000"/>
                <w:spacing w:val="-5"/>
                <w:sz w:val="18"/>
              </w:rPr>
              <w:t xml:space="preserve"> </w:t>
            </w:r>
            <w:r w:rsidRPr="00293A6A">
              <w:rPr>
                <w:color w:val="000000"/>
                <w:sz w:val="18"/>
              </w:rPr>
              <w:t>&amp;</w:t>
            </w:r>
            <w:r w:rsidRPr="00293A6A">
              <w:rPr>
                <w:color w:val="000000"/>
                <w:spacing w:val="-7"/>
                <w:sz w:val="18"/>
              </w:rPr>
              <w:t xml:space="preserve"> </w:t>
            </w:r>
            <w:r w:rsidRPr="00293A6A">
              <w:rPr>
                <w:color w:val="000000"/>
                <w:spacing w:val="-2"/>
                <w:sz w:val="18"/>
              </w:rPr>
              <w:t>Omissions)</w:t>
            </w:r>
          </w:p>
        </w:tc>
        <w:tc>
          <w:tcPr>
            <w:tcW w:w="4302" w:type="dxa"/>
          </w:tcPr>
          <w:p w14:paraId="2EB4E66B" w14:textId="77777777" w:rsidR="002C16CB" w:rsidRPr="00293A6A" w:rsidRDefault="00B41C9D">
            <w:pPr>
              <w:pStyle w:val="TableParagraph"/>
              <w:spacing w:before="1" w:line="187" w:lineRule="exact"/>
              <w:ind w:left="823"/>
              <w:rPr>
                <w:sz w:val="18"/>
              </w:rPr>
            </w:pPr>
            <w:r w:rsidRPr="00293A6A">
              <w:rPr>
                <w:color w:val="000000"/>
                <w:sz w:val="18"/>
              </w:rPr>
              <w:t>$1,000,000</w:t>
            </w:r>
            <w:r w:rsidRPr="00293A6A">
              <w:rPr>
                <w:color w:val="000000"/>
                <w:spacing w:val="-4"/>
                <w:sz w:val="18"/>
              </w:rPr>
              <w:t xml:space="preserve"> </w:t>
            </w:r>
            <w:r w:rsidRPr="00293A6A">
              <w:rPr>
                <w:color w:val="000000"/>
                <w:sz w:val="18"/>
              </w:rPr>
              <w:t>Per</w:t>
            </w:r>
            <w:r w:rsidRPr="00293A6A">
              <w:rPr>
                <w:color w:val="000000"/>
                <w:spacing w:val="-4"/>
                <w:sz w:val="18"/>
              </w:rPr>
              <w:t xml:space="preserve"> </w:t>
            </w:r>
            <w:r w:rsidRPr="00293A6A">
              <w:rPr>
                <w:color w:val="000000"/>
                <w:sz w:val="18"/>
              </w:rPr>
              <w:t>Claim</w:t>
            </w:r>
            <w:r w:rsidRPr="00293A6A">
              <w:rPr>
                <w:color w:val="000000"/>
                <w:spacing w:val="-4"/>
                <w:sz w:val="18"/>
              </w:rPr>
              <w:t xml:space="preserve"> </w:t>
            </w:r>
            <w:r w:rsidRPr="00293A6A">
              <w:rPr>
                <w:color w:val="000000"/>
                <w:sz w:val="18"/>
              </w:rPr>
              <w:t>/</w:t>
            </w:r>
            <w:r w:rsidRPr="00293A6A">
              <w:rPr>
                <w:color w:val="000000"/>
                <w:spacing w:val="-6"/>
                <w:sz w:val="18"/>
              </w:rPr>
              <w:t xml:space="preserve"> </w:t>
            </w:r>
            <w:r w:rsidRPr="00293A6A">
              <w:rPr>
                <w:color w:val="000000"/>
                <w:spacing w:val="-2"/>
                <w:sz w:val="18"/>
              </w:rPr>
              <w:t>Aggregate</w:t>
            </w:r>
          </w:p>
        </w:tc>
      </w:tr>
      <w:tr w:rsidR="002C16CB" w14:paraId="2EB4E66F" w14:textId="77777777" w:rsidTr="00C925D8">
        <w:trPr>
          <w:trHeight w:val="205"/>
        </w:trPr>
        <w:tc>
          <w:tcPr>
            <w:tcW w:w="1978" w:type="dxa"/>
            <w:gridSpan w:val="2"/>
            <w:tcBorders>
              <w:left w:val="single" w:sz="4" w:space="0" w:color="auto"/>
              <w:right w:val="nil"/>
            </w:tcBorders>
            <w:shd w:val="clear" w:color="auto" w:fill="D9D9D9" w:themeFill="background1" w:themeFillShade="D9"/>
          </w:tcPr>
          <w:p w14:paraId="2EB4E66D" w14:textId="77777777" w:rsidR="002C16CB" w:rsidRPr="00293A6A" w:rsidRDefault="00B41C9D">
            <w:pPr>
              <w:pStyle w:val="TableParagraph"/>
              <w:spacing w:line="186" w:lineRule="exact"/>
              <w:ind w:left="107" w:right="-15"/>
              <w:rPr>
                <w:b/>
                <w:sz w:val="18"/>
              </w:rPr>
            </w:pPr>
            <w:r w:rsidRPr="00293A6A">
              <w:rPr>
                <w:b/>
                <w:color w:val="000000"/>
                <w:sz w:val="18"/>
              </w:rPr>
              <w:t>COMMERCIAL</w:t>
            </w:r>
            <w:r w:rsidRPr="00293A6A">
              <w:rPr>
                <w:b/>
                <w:color w:val="000000"/>
                <w:spacing w:val="-13"/>
                <w:sz w:val="18"/>
              </w:rPr>
              <w:t xml:space="preserve"> </w:t>
            </w:r>
            <w:r w:rsidRPr="00293A6A">
              <w:rPr>
                <w:b/>
                <w:color w:val="000000"/>
                <w:spacing w:val="-4"/>
                <w:sz w:val="18"/>
              </w:rPr>
              <w:t>CRIME</w:t>
            </w:r>
          </w:p>
        </w:tc>
        <w:tc>
          <w:tcPr>
            <w:tcW w:w="6658" w:type="dxa"/>
            <w:gridSpan w:val="7"/>
            <w:tcBorders>
              <w:left w:val="nil"/>
            </w:tcBorders>
            <w:shd w:val="clear" w:color="auto" w:fill="D8D8D8"/>
          </w:tcPr>
          <w:p w14:paraId="2EB4E66E" w14:textId="77777777" w:rsidR="002C16CB" w:rsidRPr="00293A6A" w:rsidRDefault="002C16CB">
            <w:pPr>
              <w:pStyle w:val="TableParagraph"/>
              <w:rPr>
                <w:rFonts w:ascii="Times New Roman"/>
                <w:sz w:val="14"/>
              </w:rPr>
            </w:pPr>
          </w:p>
        </w:tc>
      </w:tr>
      <w:tr w:rsidR="002C16CB" w14:paraId="2EB4E672" w14:textId="77777777">
        <w:trPr>
          <w:trHeight w:val="414"/>
        </w:trPr>
        <w:tc>
          <w:tcPr>
            <w:tcW w:w="4334" w:type="dxa"/>
            <w:gridSpan w:val="8"/>
          </w:tcPr>
          <w:p w14:paraId="2EB4E670" w14:textId="77777777" w:rsidR="002C16CB" w:rsidRPr="00293A6A" w:rsidRDefault="00B41C9D">
            <w:pPr>
              <w:pStyle w:val="TableParagraph"/>
              <w:spacing w:line="208" w:lineRule="exact"/>
              <w:ind w:left="107"/>
              <w:rPr>
                <w:sz w:val="18"/>
              </w:rPr>
            </w:pPr>
            <w:r w:rsidRPr="00293A6A">
              <w:rPr>
                <w:color w:val="000000"/>
                <w:sz w:val="18"/>
              </w:rPr>
              <w:t>Crime/Employee</w:t>
            </w:r>
            <w:r w:rsidRPr="00293A6A">
              <w:rPr>
                <w:color w:val="000000"/>
                <w:spacing w:val="40"/>
                <w:sz w:val="18"/>
              </w:rPr>
              <w:t xml:space="preserve"> </w:t>
            </w:r>
            <w:r w:rsidRPr="00293A6A">
              <w:rPr>
                <w:color w:val="000000"/>
                <w:sz w:val="18"/>
              </w:rPr>
              <w:t>Dishonesty</w:t>
            </w:r>
            <w:r w:rsidRPr="00293A6A">
              <w:rPr>
                <w:color w:val="000000"/>
                <w:spacing w:val="40"/>
                <w:sz w:val="18"/>
              </w:rPr>
              <w:t xml:space="preserve"> </w:t>
            </w:r>
            <w:r w:rsidRPr="00293A6A">
              <w:rPr>
                <w:color w:val="000000"/>
                <w:sz w:val="18"/>
              </w:rPr>
              <w:t>Including</w:t>
            </w:r>
            <w:r w:rsidRPr="00293A6A">
              <w:rPr>
                <w:color w:val="000000"/>
                <w:spacing w:val="40"/>
                <w:sz w:val="18"/>
              </w:rPr>
              <w:t xml:space="preserve"> </w:t>
            </w:r>
            <w:r w:rsidRPr="00293A6A">
              <w:rPr>
                <w:color w:val="000000"/>
                <w:sz w:val="18"/>
              </w:rPr>
              <w:t>3rd</w:t>
            </w:r>
            <w:r w:rsidRPr="00293A6A">
              <w:rPr>
                <w:color w:val="000000"/>
                <w:spacing w:val="40"/>
                <w:sz w:val="18"/>
              </w:rPr>
              <w:t xml:space="preserve"> </w:t>
            </w:r>
            <w:r w:rsidRPr="00293A6A">
              <w:rPr>
                <w:color w:val="000000"/>
                <w:sz w:val="18"/>
              </w:rPr>
              <w:t xml:space="preserve">Party </w:t>
            </w:r>
            <w:r w:rsidRPr="00293A6A">
              <w:rPr>
                <w:color w:val="000000"/>
                <w:spacing w:val="-2"/>
                <w:sz w:val="18"/>
              </w:rPr>
              <w:t>Fidelity</w:t>
            </w:r>
          </w:p>
        </w:tc>
        <w:tc>
          <w:tcPr>
            <w:tcW w:w="4302" w:type="dxa"/>
          </w:tcPr>
          <w:p w14:paraId="2EB4E671" w14:textId="77777777" w:rsidR="002C16CB" w:rsidRPr="00293A6A" w:rsidRDefault="00B41C9D">
            <w:pPr>
              <w:pStyle w:val="TableParagraph"/>
              <w:spacing w:line="206" w:lineRule="exact"/>
              <w:ind w:left="823"/>
              <w:rPr>
                <w:sz w:val="18"/>
              </w:rPr>
            </w:pPr>
            <w:r w:rsidRPr="00293A6A">
              <w:rPr>
                <w:color w:val="000000"/>
                <w:spacing w:val="-2"/>
                <w:sz w:val="18"/>
              </w:rPr>
              <w:t>$1,000,000</w:t>
            </w:r>
          </w:p>
        </w:tc>
      </w:tr>
      <w:tr w:rsidR="002C16CB" w14:paraId="2EB4E674" w14:textId="77777777">
        <w:trPr>
          <w:trHeight w:val="286"/>
        </w:trPr>
        <w:tc>
          <w:tcPr>
            <w:tcW w:w="8636" w:type="dxa"/>
            <w:gridSpan w:val="9"/>
            <w:shd w:val="clear" w:color="auto" w:fill="D8D8D8"/>
          </w:tcPr>
          <w:p w14:paraId="2EB4E673" w14:textId="77777777" w:rsidR="002C16CB" w:rsidRPr="00293A6A" w:rsidRDefault="00B41C9D">
            <w:pPr>
              <w:pStyle w:val="TableParagraph"/>
              <w:spacing w:line="205" w:lineRule="exact"/>
              <w:ind w:left="107"/>
              <w:rPr>
                <w:b/>
                <w:sz w:val="18"/>
              </w:rPr>
            </w:pPr>
            <w:r w:rsidRPr="00293A6A">
              <w:rPr>
                <w:b/>
                <w:color w:val="000000"/>
                <w:sz w:val="18"/>
              </w:rPr>
              <w:t>CYBER</w:t>
            </w:r>
            <w:r w:rsidRPr="00293A6A">
              <w:rPr>
                <w:b/>
                <w:color w:val="000000"/>
                <w:spacing w:val="-10"/>
                <w:sz w:val="18"/>
              </w:rPr>
              <w:t xml:space="preserve"> </w:t>
            </w:r>
            <w:r w:rsidRPr="00293A6A">
              <w:rPr>
                <w:b/>
                <w:color w:val="000000"/>
                <w:spacing w:val="-2"/>
                <w:sz w:val="18"/>
              </w:rPr>
              <w:t>LIABILITY</w:t>
            </w:r>
          </w:p>
        </w:tc>
      </w:tr>
      <w:tr w:rsidR="002C16CB" w14:paraId="2EB4E677" w14:textId="77777777">
        <w:trPr>
          <w:trHeight w:val="412"/>
        </w:trPr>
        <w:tc>
          <w:tcPr>
            <w:tcW w:w="4334" w:type="dxa"/>
            <w:gridSpan w:val="8"/>
          </w:tcPr>
          <w:p w14:paraId="2EB4E675" w14:textId="77777777" w:rsidR="002C16CB" w:rsidRPr="00293A6A" w:rsidRDefault="00B41C9D">
            <w:pPr>
              <w:pStyle w:val="TableParagraph"/>
              <w:spacing w:line="206" w:lineRule="exact"/>
              <w:ind w:left="107"/>
              <w:rPr>
                <w:sz w:val="18"/>
              </w:rPr>
            </w:pPr>
            <w:r w:rsidRPr="00293A6A">
              <w:rPr>
                <w:color w:val="000000"/>
                <w:sz w:val="18"/>
              </w:rPr>
              <w:t>Breach</w:t>
            </w:r>
            <w:r w:rsidRPr="00293A6A">
              <w:rPr>
                <w:color w:val="000000"/>
                <w:spacing w:val="40"/>
                <w:sz w:val="18"/>
              </w:rPr>
              <w:t xml:space="preserve"> </w:t>
            </w:r>
            <w:r w:rsidRPr="00293A6A">
              <w:rPr>
                <w:color w:val="000000"/>
                <w:sz w:val="18"/>
              </w:rPr>
              <w:t>of</w:t>
            </w:r>
            <w:r w:rsidRPr="00293A6A">
              <w:rPr>
                <w:color w:val="000000"/>
                <w:spacing w:val="40"/>
                <w:sz w:val="18"/>
              </w:rPr>
              <w:t xml:space="preserve"> </w:t>
            </w:r>
            <w:r w:rsidRPr="00293A6A">
              <w:rPr>
                <w:color w:val="000000"/>
                <w:sz w:val="18"/>
              </w:rPr>
              <w:t>Privacy,</w:t>
            </w:r>
            <w:r w:rsidRPr="00293A6A">
              <w:rPr>
                <w:color w:val="000000"/>
                <w:spacing w:val="40"/>
                <w:sz w:val="18"/>
              </w:rPr>
              <w:t xml:space="preserve"> </w:t>
            </w:r>
            <w:r w:rsidRPr="00293A6A">
              <w:rPr>
                <w:color w:val="000000"/>
                <w:sz w:val="18"/>
              </w:rPr>
              <w:t>Security</w:t>
            </w:r>
            <w:r w:rsidRPr="00293A6A">
              <w:rPr>
                <w:color w:val="000000"/>
                <w:spacing w:val="40"/>
                <w:sz w:val="18"/>
              </w:rPr>
              <w:t xml:space="preserve"> </w:t>
            </w:r>
            <w:r w:rsidRPr="00293A6A">
              <w:rPr>
                <w:color w:val="000000"/>
                <w:sz w:val="18"/>
              </w:rPr>
              <w:t>Breach,</w:t>
            </w:r>
            <w:r w:rsidRPr="00293A6A">
              <w:rPr>
                <w:color w:val="000000"/>
                <w:spacing w:val="40"/>
                <w:sz w:val="18"/>
              </w:rPr>
              <w:t xml:space="preserve"> </w:t>
            </w:r>
            <w:r w:rsidRPr="00293A6A">
              <w:rPr>
                <w:color w:val="000000"/>
                <w:sz w:val="18"/>
              </w:rPr>
              <w:t>Denial</w:t>
            </w:r>
            <w:r w:rsidRPr="00293A6A">
              <w:rPr>
                <w:color w:val="000000"/>
                <w:spacing w:val="40"/>
                <w:sz w:val="18"/>
              </w:rPr>
              <w:t xml:space="preserve"> </w:t>
            </w:r>
            <w:r w:rsidRPr="00293A6A">
              <w:rPr>
                <w:color w:val="000000"/>
                <w:sz w:val="18"/>
              </w:rPr>
              <w:t>of</w:t>
            </w:r>
            <w:r w:rsidRPr="00293A6A">
              <w:rPr>
                <w:color w:val="000000"/>
                <w:spacing w:val="80"/>
                <w:sz w:val="18"/>
              </w:rPr>
              <w:t xml:space="preserve"> </w:t>
            </w:r>
            <w:r w:rsidRPr="00293A6A">
              <w:rPr>
                <w:color w:val="000000"/>
                <w:sz w:val="18"/>
              </w:rPr>
              <w:t>Service, Remediation, Fines and Penalties</w:t>
            </w:r>
          </w:p>
        </w:tc>
        <w:tc>
          <w:tcPr>
            <w:tcW w:w="4302" w:type="dxa"/>
          </w:tcPr>
          <w:p w14:paraId="2EB4E676" w14:textId="77777777" w:rsidR="002C16CB" w:rsidRPr="00293A6A" w:rsidRDefault="00B41C9D">
            <w:pPr>
              <w:pStyle w:val="TableParagraph"/>
              <w:spacing w:line="206" w:lineRule="exact"/>
              <w:ind w:left="823"/>
              <w:rPr>
                <w:sz w:val="18"/>
              </w:rPr>
            </w:pPr>
            <w:r w:rsidRPr="00293A6A">
              <w:rPr>
                <w:color w:val="000000"/>
                <w:spacing w:val="-2"/>
                <w:sz w:val="18"/>
              </w:rPr>
              <w:t>$5,000,000</w:t>
            </w:r>
          </w:p>
        </w:tc>
      </w:tr>
      <w:tr w:rsidR="002C16CB" w14:paraId="2EB4E682" w14:textId="77777777">
        <w:trPr>
          <w:trHeight w:val="205"/>
        </w:trPr>
        <w:tc>
          <w:tcPr>
            <w:tcW w:w="8636" w:type="dxa"/>
            <w:gridSpan w:val="9"/>
            <w:shd w:val="clear" w:color="auto" w:fill="D8D8D8"/>
          </w:tcPr>
          <w:p w14:paraId="2EB4E681" w14:textId="77777777" w:rsidR="002C16CB" w:rsidRDefault="00B41C9D">
            <w:pPr>
              <w:pStyle w:val="TableParagraph"/>
              <w:spacing w:line="186" w:lineRule="exact"/>
              <w:ind w:left="107"/>
              <w:rPr>
                <w:b/>
                <w:sz w:val="18"/>
              </w:rPr>
            </w:pPr>
            <w:r>
              <w:rPr>
                <w:b/>
                <w:sz w:val="18"/>
              </w:rPr>
              <w:t>MANDATORY</w:t>
            </w:r>
            <w:r>
              <w:rPr>
                <w:b/>
                <w:spacing w:val="-10"/>
                <w:sz w:val="18"/>
              </w:rPr>
              <w:t xml:space="preserve"> </w:t>
            </w:r>
            <w:r>
              <w:rPr>
                <w:b/>
                <w:sz w:val="18"/>
              </w:rPr>
              <w:t>COI</w:t>
            </w:r>
            <w:r>
              <w:rPr>
                <w:b/>
                <w:spacing w:val="-7"/>
                <w:sz w:val="18"/>
              </w:rPr>
              <w:t xml:space="preserve"> </w:t>
            </w:r>
            <w:r>
              <w:rPr>
                <w:b/>
                <w:sz w:val="18"/>
              </w:rPr>
              <w:t>SUBROGATION</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4" w14:textId="77777777">
        <w:trPr>
          <w:trHeight w:val="206"/>
        </w:trPr>
        <w:tc>
          <w:tcPr>
            <w:tcW w:w="8636" w:type="dxa"/>
            <w:gridSpan w:val="9"/>
          </w:tcPr>
          <w:p w14:paraId="2EB4E683" w14:textId="77777777" w:rsidR="002C16CB" w:rsidRDefault="00B41C9D">
            <w:pPr>
              <w:pStyle w:val="TableParagraph"/>
              <w:spacing w:line="186" w:lineRule="exact"/>
              <w:ind w:left="107"/>
              <w:rPr>
                <w:sz w:val="18"/>
              </w:rPr>
            </w:pPr>
            <w:r>
              <w:rPr>
                <w:sz w:val="18"/>
              </w:rPr>
              <w:t>“Workers’</w:t>
            </w:r>
            <w:r>
              <w:rPr>
                <w:spacing w:val="-5"/>
                <w:sz w:val="18"/>
              </w:rPr>
              <w:t xml:space="preserve"> </w:t>
            </w:r>
            <w:r>
              <w:rPr>
                <w:sz w:val="18"/>
              </w:rPr>
              <w:t>Compensation</w:t>
            </w:r>
            <w:r>
              <w:rPr>
                <w:spacing w:val="-7"/>
                <w:sz w:val="18"/>
              </w:rPr>
              <w:t xml:space="preserve"> </w:t>
            </w:r>
            <w:r>
              <w:rPr>
                <w:sz w:val="18"/>
              </w:rPr>
              <w:t>policy</w:t>
            </w:r>
            <w:r>
              <w:rPr>
                <w:spacing w:val="-6"/>
                <w:sz w:val="18"/>
              </w:rPr>
              <w:t xml:space="preserve"> </w:t>
            </w:r>
            <w:r>
              <w:rPr>
                <w:sz w:val="18"/>
              </w:rPr>
              <w:t>shall</w:t>
            </w:r>
            <w:r>
              <w:rPr>
                <w:spacing w:val="-7"/>
                <w:sz w:val="18"/>
              </w:rPr>
              <w:t xml:space="preserve"> </w:t>
            </w:r>
            <w:r>
              <w:rPr>
                <w:sz w:val="18"/>
              </w:rPr>
              <w:t>include</w:t>
            </w:r>
            <w:r>
              <w:rPr>
                <w:spacing w:val="-4"/>
                <w:sz w:val="18"/>
              </w:rPr>
              <w:t xml:space="preserve"> </w:t>
            </w:r>
            <w:r>
              <w:rPr>
                <w:sz w:val="18"/>
              </w:rPr>
              <w:t>a</w:t>
            </w:r>
            <w:r>
              <w:rPr>
                <w:spacing w:val="-7"/>
                <w:sz w:val="18"/>
              </w:rPr>
              <w:t xml:space="preserve"> </w:t>
            </w:r>
            <w:r>
              <w:rPr>
                <w:sz w:val="18"/>
              </w:rPr>
              <w:t>waiver</w:t>
            </w:r>
            <w:r>
              <w:rPr>
                <w:spacing w:val="-6"/>
                <w:sz w:val="18"/>
              </w:rPr>
              <w:t xml:space="preserve"> </w:t>
            </w:r>
            <w:r>
              <w:rPr>
                <w:sz w:val="18"/>
              </w:rPr>
              <w:t>of</w:t>
            </w:r>
            <w:r>
              <w:rPr>
                <w:spacing w:val="-7"/>
                <w:sz w:val="18"/>
              </w:rPr>
              <w:t xml:space="preserve"> </w:t>
            </w:r>
            <w:r>
              <w:rPr>
                <w:sz w:val="18"/>
              </w:rPr>
              <w:t>subrogation</w:t>
            </w:r>
            <w:r>
              <w:rPr>
                <w:spacing w:val="-7"/>
                <w:sz w:val="18"/>
              </w:rPr>
              <w:t xml:space="preserve"> </w:t>
            </w:r>
            <w:r>
              <w:rPr>
                <w:sz w:val="18"/>
              </w:rPr>
              <w:t>in</w:t>
            </w:r>
            <w:r>
              <w:rPr>
                <w:spacing w:val="-6"/>
                <w:sz w:val="18"/>
              </w:rPr>
              <w:t xml:space="preserve"> </w:t>
            </w:r>
            <w:r>
              <w:rPr>
                <w:sz w:val="18"/>
              </w:rPr>
              <w:t>favor</w:t>
            </w:r>
            <w:r>
              <w:rPr>
                <w:spacing w:val="-7"/>
                <w:sz w:val="18"/>
              </w:rPr>
              <w:t xml:space="preserve"> </w:t>
            </w:r>
            <w:r>
              <w:rPr>
                <w:sz w:val="18"/>
              </w:rPr>
              <w:t>of</w:t>
            </w:r>
            <w:r>
              <w:rPr>
                <w:spacing w:val="-6"/>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7"/>
                <w:sz w:val="18"/>
              </w:rPr>
              <w:t xml:space="preserve"> </w:t>
            </w:r>
            <w:r>
              <w:rPr>
                <w:spacing w:val="-2"/>
                <w:sz w:val="18"/>
              </w:rPr>
              <w:t>Nebraska.”</w:t>
            </w:r>
          </w:p>
        </w:tc>
      </w:tr>
      <w:tr w:rsidR="002C16CB" w14:paraId="2EB4E686" w14:textId="77777777">
        <w:trPr>
          <w:trHeight w:val="208"/>
        </w:trPr>
        <w:tc>
          <w:tcPr>
            <w:tcW w:w="8636" w:type="dxa"/>
            <w:gridSpan w:val="9"/>
            <w:shd w:val="clear" w:color="auto" w:fill="D8D8D8"/>
          </w:tcPr>
          <w:p w14:paraId="2EB4E685" w14:textId="77777777" w:rsidR="002C16CB" w:rsidRDefault="00B41C9D">
            <w:pPr>
              <w:pStyle w:val="TableParagraph"/>
              <w:spacing w:before="1" w:line="187" w:lineRule="exact"/>
              <w:ind w:left="107"/>
              <w:rPr>
                <w:b/>
                <w:sz w:val="18"/>
              </w:rPr>
            </w:pPr>
            <w:r>
              <w:rPr>
                <w:b/>
                <w:sz w:val="18"/>
              </w:rPr>
              <w:t>MANDATORY</w:t>
            </w:r>
            <w:r>
              <w:rPr>
                <w:b/>
                <w:spacing w:val="-9"/>
                <w:sz w:val="18"/>
              </w:rPr>
              <w:t xml:space="preserve"> </w:t>
            </w:r>
            <w:r>
              <w:rPr>
                <w:b/>
                <w:sz w:val="18"/>
              </w:rPr>
              <w:t>COI</w:t>
            </w:r>
            <w:r>
              <w:rPr>
                <w:b/>
                <w:spacing w:val="-5"/>
                <w:sz w:val="18"/>
              </w:rPr>
              <w:t xml:space="preserve"> </w:t>
            </w:r>
            <w:r>
              <w:rPr>
                <w:b/>
                <w:sz w:val="18"/>
              </w:rPr>
              <w:t>LIABILITY</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8" w14:textId="77777777">
        <w:trPr>
          <w:trHeight w:val="621"/>
        </w:trPr>
        <w:tc>
          <w:tcPr>
            <w:tcW w:w="8636" w:type="dxa"/>
            <w:gridSpan w:val="9"/>
          </w:tcPr>
          <w:p w14:paraId="2EB4E687" w14:textId="0AD10451" w:rsidR="002C16CB" w:rsidRDefault="00B41C9D">
            <w:pPr>
              <w:pStyle w:val="TableParagraph"/>
              <w:spacing w:line="206" w:lineRule="exact"/>
              <w:ind w:left="107" w:right="107"/>
              <w:jc w:val="both"/>
              <w:rPr>
                <w:sz w:val="18"/>
              </w:rPr>
            </w:pPr>
            <w:r>
              <w:rPr>
                <w:sz w:val="18"/>
              </w:rPr>
              <w:t>“Commercial</w:t>
            </w:r>
            <w:r>
              <w:rPr>
                <w:spacing w:val="-11"/>
                <w:sz w:val="18"/>
              </w:rPr>
              <w:t xml:space="preserve"> </w:t>
            </w:r>
            <w:r>
              <w:rPr>
                <w:sz w:val="18"/>
              </w:rPr>
              <w:t>General</w:t>
            </w:r>
            <w:r>
              <w:rPr>
                <w:spacing w:val="-10"/>
                <w:sz w:val="18"/>
              </w:rPr>
              <w:t xml:space="preserve"> </w:t>
            </w:r>
            <w:r>
              <w:rPr>
                <w:sz w:val="18"/>
              </w:rPr>
              <w:t>Liability</w:t>
            </w:r>
            <w:r>
              <w:rPr>
                <w:spacing w:val="-11"/>
                <w:sz w:val="18"/>
              </w:rPr>
              <w:t xml:space="preserve"> </w:t>
            </w:r>
            <w:r>
              <w:rPr>
                <w:sz w:val="18"/>
              </w:rPr>
              <w:t>&amp;</w:t>
            </w:r>
            <w:r>
              <w:rPr>
                <w:spacing w:val="-11"/>
                <w:sz w:val="18"/>
              </w:rPr>
              <w:t xml:space="preserve"> </w:t>
            </w:r>
            <w:r>
              <w:rPr>
                <w:sz w:val="18"/>
              </w:rPr>
              <w:t>Commercial</w:t>
            </w:r>
            <w:r>
              <w:rPr>
                <w:spacing w:val="-10"/>
                <w:sz w:val="18"/>
              </w:rPr>
              <w:t xml:space="preserve"> </w:t>
            </w:r>
            <w:r>
              <w:rPr>
                <w:sz w:val="18"/>
              </w:rPr>
              <w:t>Automobile</w:t>
            </w:r>
            <w:r>
              <w:rPr>
                <w:spacing w:val="-10"/>
                <w:sz w:val="18"/>
              </w:rPr>
              <w:t xml:space="preserve"> </w:t>
            </w:r>
            <w:r>
              <w:rPr>
                <w:sz w:val="18"/>
              </w:rPr>
              <w:t>Liability</w:t>
            </w:r>
            <w:r>
              <w:rPr>
                <w:spacing w:val="-10"/>
                <w:sz w:val="18"/>
              </w:rPr>
              <w:t xml:space="preserve"> </w:t>
            </w:r>
            <w:r>
              <w:rPr>
                <w:sz w:val="18"/>
              </w:rPr>
              <w:t>policies</w:t>
            </w:r>
            <w:r>
              <w:rPr>
                <w:spacing w:val="-11"/>
                <w:sz w:val="18"/>
              </w:rPr>
              <w:t xml:space="preserve"> </w:t>
            </w:r>
            <w:r>
              <w:rPr>
                <w:sz w:val="18"/>
              </w:rPr>
              <w:t>shall</w:t>
            </w:r>
            <w:r>
              <w:rPr>
                <w:spacing w:val="-13"/>
                <w:sz w:val="18"/>
              </w:rPr>
              <w:t xml:space="preserve"> </w:t>
            </w:r>
            <w:r>
              <w:rPr>
                <w:sz w:val="18"/>
              </w:rPr>
              <w:t>name</w:t>
            </w:r>
            <w:r>
              <w:rPr>
                <w:spacing w:val="-11"/>
                <w:sz w:val="18"/>
              </w:rPr>
              <w:t xml:space="preserve"> </w:t>
            </w:r>
            <w:r>
              <w:rPr>
                <w:sz w:val="18"/>
              </w:rPr>
              <w:t>the</w:t>
            </w:r>
            <w:r>
              <w:rPr>
                <w:spacing w:val="-10"/>
                <w:sz w:val="18"/>
              </w:rPr>
              <w:t xml:space="preserve"> </w:t>
            </w:r>
            <w:r>
              <w:rPr>
                <w:sz w:val="18"/>
              </w:rPr>
              <w:t>State</w:t>
            </w:r>
            <w:r>
              <w:rPr>
                <w:spacing w:val="-11"/>
                <w:sz w:val="18"/>
              </w:rPr>
              <w:t xml:space="preserve"> </w:t>
            </w:r>
            <w:r>
              <w:rPr>
                <w:sz w:val="18"/>
              </w:rPr>
              <w:t>of</w:t>
            </w:r>
            <w:r>
              <w:rPr>
                <w:spacing w:val="-9"/>
                <w:sz w:val="18"/>
              </w:rPr>
              <w:t xml:space="preserve"> </w:t>
            </w:r>
            <w:r>
              <w:rPr>
                <w:sz w:val="18"/>
              </w:rPr>
              <w:t>Nebraska as an Additional Insured and the policies shall be primary and any insurance or self-insurance carried by the State shall be considered secondary and non-contributory as additionally insured.”</w:t>
            </w:r>
          </w:p>
        </w:tc>
      </w:tr>
    </w:tbl>
    <w:p w14:paraId="25CECF27" w14:textId="77777777" w:rsidR="002C16CB" w:rsidRDefault="002C16CB">
      <w:pPr>
        <w:spacing w:line="206" w:lineRule="exact"/>
        <w:jc w:val="both"/>
        <w:rPr>
          <w:sz w:val="18"/>
        </w:rPr>
      </w:pPr>
    </w:p>
    <w:p w14:paraId="04DBE216" w14:textId="2C44C790" w:rsidR="00407485" w:rsidRDefault="00407485" w:rsidP="00B43866">
      <w:pPr>
        <w:rPr>
          <w:sz w:val="18"/>
        </w:rPr>
      </w:pPr>
      <w:r>
        <w:rPr>
          <w:sz w:val="18"/>
        </w:rPr>
        <w:br w:type="page"/>
      </w:r>
    </w:p>
    <w:p w14:paraId="2EB4E68A" w14:textId="77777777" w:rsidR="002C16CB" w:rsidRDefault="00B41C9D" w:rsidP="00ED52B0">
      <w:pPr>
        <w:pStyle w:val="Heading3"/>
        <w:numPr>
          <w:ilvl w:val="0"/>
          <w:numId w:val="4"/>
        </w:numPr>
        <w:tabs>
          <w:tab w:val="left" w:pos="1991"/>
        </w:tabs>
        <w:spacing w:before="79"/>
        <w:ind w:hanging="719"/>
      </w:pPr>
      <w:bookmarkStart w:id="90" w:name="_Toc221877262"/>
      <w:bookmarkStart w:id="91" w:name="_Toc222230681"/>
      <w:bookmarkStart w:id="92" w:name="_Toc222230792"/>
      <w:bookmarkStart w:id="93" w:name="_Toc222230896"/>
      <w:bookmarkStart w:id="94" w:name="_Toc222231663"/>
      <w:bookmarkStart w:id="95" w:name="_Toc222231841"/>
      <w:bookmarkStart w:id="96" w:name="_Toc222302706"/>
      <w:r>
        <w:lastRenderedPageBreak/>
        <w:t>EVIDENCE</w:t>
      </w:r>
      <w:r>
        <w:rPr>
          <w:spacing w:val="-7"/>
        </w:rPr>
        <w:t xml:space="preserve"> </w:t>
      </w:r>
      <w:r>
        <w:t>OF</w:t>
      </w:r>
      <w:r>
        <w:rPr>
          <w:spacing w:val="-8"/>
        </w:rPr>
        <w:t xml:space="preserve"> </w:t>
      </w:r>
      <w:r>
        <w:rPr>
          <w:spacing w:val="-2"/>
        </w:rPr>
        <w:t>COVERAGE</w:t>
      </w:r>
      <w:bookmarkEnd w:id="90"/>
      <w:bookmarkEnd w:id="91"/>
      <w:bookmarkEnd w:id="92"/>
      <w:bookmarkEnd w:id="93"/>
      <w:bookmarkEnd w:id="94"/>
      <w:bookmarkEnd w:id="95"/>
      <w:bookmarkEnd w:id="96"/>
    </w:p>
    <w:p w14:paraId="2EB4E68D" w14:textId="70E38D25" w:rsidR="002C16CB" w:rsidRDefault="00B41C9D">
      <w:pPr>
        <w:pStyle w:val="BodyText"/>
        <w:ind w:left="1992"/>
      </w:pPr>
      <w:r>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r:id="rId23" w:history="1">
        <w:r w:rsidR="00C925D8" w:rsidRPr="00E3058A">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14:paraId="2EB4E692" w14:textId="77777777" w:rsidR="002C16CB" w:rsidRDefault="002C16CB">
      <w:pPr>
        <w:pStyle w:val="BodyText"/>
        <w:spacing w:before="1"/>
      </w:pPr>
    </w:p>
    <w:p w14:paraId="2EB4E693" w14:textId="7A89BDC2" w:rsidR="002C16CB" w:rsidRDefault="00B41C9D">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r>
        <w:t>reference</w:t>
      </w:r>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14:paraId="2EB4E697" w14:textId="77777777" w:rsidR="002C16CB" w:rsidRDefault="00B41C9D" w:rsidP="00ED52B0">
      <w:pPr>
        <w:pStyle w:val="Heading3"/>
        <w:numPr>
          <w:ilvl w:val="1"/>
          <w:numId w:val="10"/>
        </w:numPr>
        <w:tabs>
          <w:tab w:val="left" w:pos="1272"/>
        </w:tabs>
        <w:spacing w:before="206" w:line="240" w:lineRule="auto"/>
        <w:ind w:hanging="720"/>
        <w:jc w:val="left"/>
      </w:pPr>
      <w:bookmarkStart w:id="97" w:name="_Toc222302707"/>
      <w:r>
        <w:rPr>
          <w:spacing w:val="-2"/>
        </w:rPr>
        <w:t>ANTITRUST</w:t>
      </w:r>
      <w:bookmarkEnd w:id="97"/>
    </w:p>
    <w:p w14:paraId="2EB4E698" w14:textId="745B01AA" w:rsidR="002C16CB" w:rsidRDefault="00B41C9D">
      <w:pPr>
        <w:pStyle w:val="BodyText"/>
        <w:spacing w:before="2"/>
        <w:ind w:left="1272" w:right="555"/>
        <w:jc w:val="both"/>
      </w:pPr>
      <w:r>
        <w:t xml:space="preserve">The Vendor hereby assigns to </w:t>
      </w:r>
      <w:r w:rsidR="00FA2C4A">
        <w:t>NDE</w:t>
      </w:r>
      <w:r>
        <w:t xml:space="preserve"> any and all claims for overcharges as to goods and/or services provided in connection with this contract resulting from antitrust violations which arise under antitrust laws of the United States and the antitrust laws of </w:t>
      </w:r>
      <w:r w:rsidR="00FA2C4A">
        <w:t>NDE</w:t>
      </w:r>
      <w:r>
        <w:t>.</w:t>
      </w:r>
    </w:p>
    <w:p w14:paraId="2EB4E699" w14:textId="77777777" w:rsidR="002C16CB" w:rsidRDefault="002C16CB">
      <w:pPr>
        <w:pStyle w:val="BodyText"/>
      </w:pPr>
    </w:p>
    <w:p w14:paraId="2EB4E69A" w14:textId="77777777" w:rsidR="002C16CB" w:rsidRDefault="00B41C9D" w:rsidP="00ED52B0">
      <w:pPr>
        <w:pStyle w:val="Heading3"/>
        <w:numPr>
          <w:ilvl w:val="1"/>
          <w:numId w:val="10"/>
        </w:numPr>
        <w:tabs>
          <w:tab w:val="left" w:pos="1272"/>
        </w:tabs>
        <w:ind w:hanging="720"/>
        <w:jc w:val="left"/>
      </w:pPr>
      <w:bookmarkStart w:id="98" w:name="_Toc222302708"/>
      <w:r>
        <w:t>CONFLICT</w:t>
      </w:r>
      <w:r>
        <w:rPr>
          <w:spacing w:val="-8"/>
        </w:rPr>
        <w:t xml:space="preserve"> </w:t>
      </w:r>
      <w:r>
        <w:t>OF</w:t>
      </w:r>
      <w:r>
        <w:rPr>
          <w:spacing w:val="-7"/>
        </w:rPr>
        <w:t xml:space="preserve"> </w:t>
      </w:r>
      <w:r>
        <w:rPr>
          <w:spacing w:val="-2"/>
        </w:rPr>
        <w:t>INTEREST</w:t>
      </w:r>
      <w:bookmarkEnd w:id="98"/>
    </w:p>
    <w:p w14:paraId="2EB4E69B" w14:textId="77777777" w:rsidR="002C16CB" w:rsidRDefault="00B41C9D">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14:paraId="2EB4E69C" w14:textId="77777777" w:rsidR="002C16CB" w:rsidRDefault="00B41C9D">
      <w:pPr>
        <w:pStyle w:val="BodyText"/>
        <w:spacing w:before="205"/>
        <w:ind w:left="1272" w:right="554"/>
        <w:jc w:val="both"/>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EB4E69D" w14:textId="77777777" w:rsidR="002C16CB" w:rsidRDefault="002C16CB">
      <w:pPr>
        <w:pStyle w:val="BodyText"/>
        <w:spacing w:before="2"/>
      </w:pPr>
    </w:p>
    <w:p w14:paraId="2EB4E69E" w14:textId="7B581EAC" w:rsidR="002C16CB" w:rsidRDefault="00B41C9D">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14:paraId="2EB4E6A3" w14:textId="77777777" w:rsidR="002C16CB" w:rsidRDefault="002C16CB">
      <w:pPr>
        <w:pStyle w:val="BodyText"/>
        <w:spacing w:before="1"/>
      </w:pPr>
    </w:p>
    <w:p w14:paraId="2EB4E6A4" w14:textId="77777777" w:rsidR="002C16CB" w:rsidRDefault="00B41C9D" w:rsidP="00ED52B0">
      <w:pPr>
        <w:pStyle w:val="Heading3"/>
        <w:numPr>
          <w:ilvl w:val="1"/>
          <w:numId w:val="10"/>
        </w:numPr>
        <w:tabs>
          <w:tab w:val="left" w:pos="1272"/>
        </w:tabs>
        <w:ind w:hanging="720"/>
        <w:jc w:val="left"/>
      </w:pPr>
      <w:bookmarkStart w:id="99" w:name="_Toc222302709"/>
      <w:r>
        <w:rPr>
          <w:spacing w:val="-2"/>
        </w:rPr>
        <w:t>ADVERTISING</w:t>
      </w:r>
      <w:bookmarkEnd w:id="99"/>
    </w:p>
    <w:p w14:paraId="2EB4E6A5" w14:textId="3BA42A79" w:rsidR="002C16CB" w:rsidRDefault="00B41C9D">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14:paraId="650470E7" w14:textId="77777777" w:rsidR="00407485" w:rsidRDefault="00407485">
      <w:pPr>
        <w:pStyle w:val="BodyText"/>
        <w:ind w:left="1272" w:right="556"/>
        <w:jc w:val="both"/>
      </w:pPr>
    </w:p>
    <w:p w14:paraId="2EB4E6A8" w14:textId="52D63CB5" w:rsidR="002C16CB" w:rsidRPr="00A961F5" w:rsidRDefault="00B41C9D" w:rsidP="00A961F5">
      <w:pPr>
        <w:pStyle w:val="Heading3"/>
        <w:numPr>
          <w:ilvl w:val="1"/>
          <w:numId w:val="10"/>
        </w:numPr>
        <w:tabs>
          <w:tab w:val="left" w:pos="1272"/>
        </w:tabs>
        <w:ind w:hanging="720"/>
        <w:jc w:val="left"/>
        <w:rPr>
          <w:spacing w:val="-2"/>
        </w:rPr>
      </w:pPr>
      <w:bookmarkStart w:id="100" w:name="_Toc222302710"/>
      <w:r w:rsidRPr="00A961F5">
        <w:rPr>
          <w:spacing w:val="-2"/>
        </w:rPr>
        <w:t>NEBRASKA TECHNOLOGY ACCESS STANDARDS</w:t>
      </w:r>
      <w:bookmarkEnd w:id="100"/>
      <w:r w:rsidRPr="00A961F5">
        <w:rPr>
          <w:spacing w:val="-2"/>
        </w:rPr>
        <w:t xml:space="preserve"> </w:t>
      </w:r>
    </w:p>
    <w:p w14:paraId="2EB4E6A9" w14:textId="77777777" w:rsidR="002C16CB" w:rsidRDefault="00B41C9D" w:rsidP="00ED52B0">
      <w:pPr>
        <w:pStyle w:val="ListParagraph"/>
        <w:numPr>
          <w:ilvl w:val="2"/>
          <w:numId w:val="10"/>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and members of the public who are not persons with disabilities.</w:t>
      </w:r>
    </w:p>
    <w:p w14:paraId="2EB4E6AA" w14:textId="77777777" w:rsidR="002C16CB" w:rsidRDefault="00B41C9D" w:rsidP="00ED52B0">
      <w:pPr>
        <w:pStyle w:val="ListParagraph"/>
        <w:numPr>
          <w:ilvl w:val="2"/>
          <w:numId w:val="10"/>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14:paraId="2EB4E6AB" w14:textId="77777777" w:rsidR="002C16CB" w:rsidRDefault="002C16CB">
      <w:pPr>
        <w:pStyle w:val="BodyText"/>
      </w:pPr>
    </w:p>
    <w:p w14:paraId="2EB4E6AC" w14:textId="77777777" w:rsidR="002C16CB" w:rsidRDefault="00B41C9D" w:rsidP="00ED52B0">
      <w:pPr>
        <w:pStyle w:val="ListParagraph"/>
        <w:numPr>
          <w:ilvl w:val="2"/>
          <w:numId w:val="10"/>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14:paraId="2EB4E6AD" w14:textId="77777777" w:rsidR="002C16CB" w:rsidRDefault="002C16CB">
      <w:pPr>
        <w:pStyle w:val="BodyText"/>
      </w:pPr>
    </w:p>
    <w:p w14:paraId="2EB4E6AE" w14:textId="77777777" w:rsidR="002C16CB" w:rsidRDefault="00B41C9D" w:rsidP="00ED52B0">
      <w:pPr>
        <w:pStyle w:val="Heading3"/>
        <w:numPr>
          <w:ilvl w:val="1"/>
          <w:numId w:val="10"/>
        </w:numPr>
        <w:tabs>
          <w:tab w:val="left" w:pos="1272"/>
        </w:tabs>
        <w:ind w:hanging="720"/>
        <w:jc w:val="left"/>
      </w:pPr>
      <w:bookmarkStart w:id="101" w:name="_Toc222302711"/>
      <w:r>
        <w:t>DISASTER</w:t>
      </w:r>
      <w:r>
        <w:rPr>
          <w:spacing w:val="-12"/>
        </w:rPr>
        <w:t xml:space="preserve"> </w:t>
      </w:r>
      <w:r>
        <w:t>RECOVERY/BACK</w:t>
      </w:r>
      <w:r>
        <w:rPr>
          <w:spacing w:val="-11"/>
        </w:rPr>
        <w:t xml:space="preserve"> </w:t>
      </w:r>
      <w:r>
        <w:t>UP</w:t>
      </w:r>
      <w:r>
        <w:rPr>
          <w:spacing w:val="-12"/>
        </w:rPr>
        <w:t xml:space="preserve"> </w:t>
      </w:r>
      <w:r>
        <w:rPr>
          <w:spacing w:val="-4"/>
        </w:rPr>
        <w:t>PLAN</w:t>
      </w:r>
      <w:bookmarkEnd w:id="101"/>
    </w:p>
    <w:p w14:paraId="2EB4E6AF" w14:textId="7FE3D3FA" w:rsidR="002C16CB" w:rsidRDefault="00B41C9D">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which includes, but is not limited to equipment, personnel, facilities, and transportation, in order to continue delivery of goods and services as specified under the specifications in the contract in the event of a disaster.</w:t>
      </w:r>
    </w:p>
    <w:p w14:paraId="2EB4E6B0" w14:textId="77777777" w:rsidR="002C16CB" w:rsidRDefault="002C16CB">
      <w:pPr>
        <w:pStyle w:val="BodyText"/>
      </w:pPr>
    </w:p>
    <w:p w14:paraId="2EB4E6B1" w14:textId="77777777" w:rsidR="002C16CB" w:rsidRDefault="00B41C9D" w:rsidP="00ED52B0">
      <w:pPr>
        <w:pStyle w:val="Heading3"/>
        <w:numPr>
          <w:ilvl w:val="1"/>
          <w:numId w:val="10"/>
        </w:numPr>
        <w:tabs>
          <w:tab w:val="left" w:pos="1272"/>
        </w:tabs>
        <w:ind w:hanging="720"/>
        <w:jc w:val="left"/>
      </w:pPr>
      <w:bookmarkStart w:id="102" w:name="_Toc222302712"/>
      <w:r>
        <w:t>DRUG</w:t>
      </w:r>
      <w:r>
        <w:rPr>
          <w:spacing w:val="-10"/>
        </w:rPr>
        <w:t xml:space="preserve"> </w:t>
      </w:r>
      <w:r>
        <w:rPr>
          <w:spacing w:val="-2"/>
        </w:rPr>
        <w:t>POLICY</w:t>
      </w:r>
      <w:bookmarkEnd w:id="102"/>
    </w:p>
    <w:p w14:paraId="2EB4E6B2" w14:textId="6248110F" w:rsidR="002C16CB" w:rsidRDefault="00B41C9D">
      <w:pPr>
        <w:pStyle w:val="BodyText"/>
        <w:ind w:left="1272" w:right="554"/>
        <w:jc w:val="both"/>
      </w:pPr>
      <w:r>
        <w:t xml:space="preserve">Vendor certifies it maintains a drug free workplace environment to ensure worker safety and workplace integrity. Vendor agrees to provide a copy of its drug free workplace policy at any time upon request by </w:t>
      </w:r>
      <w:r w:rsidR="00366BAB">
        <w:t>NDE</w:t>
      </w:r>
      <w:r>
        <w:t>.</w:t>
      </w:r>
    </w:p>
    <w:p w14:paraId="2EB4E6B3" w14:textId="77777777" w:rsidR="002C16CB" w:rsidRDefault="002C16CB">
      <w:pPr>
        <w:pStyle w:val="BodyText"/>
      </w:pPr>
    </w:p>
    <w:p w14:paraId="2EB4E6B4" w14:textId="77777777" w:rsidR="002C16CB" w:rsidRDefault="00B41C9D" w:rsidP="00ED52B0">
      <w:pPr>
        <w:pStyle w:val="Heading3"/>
        <w:numPr>
          <w:ilvl w:val="1"/>
          <w:numId w:val="10"/>
        </w:numPr>
        <w:tabs>
          <w:tab w:val="left" w:pos="1271"/>
        </w:tabs>
        <w:ind w:left="1271" w:hanging="719"/>
        <w:jc w:val="left"/>
      </w:pPr>
      <w:bookmarkStart w:id="103" w:name="_Toc222302713"/>
      <w:r>
        <w:rPr>
          <w:spacing w:val="-2"/>
        </w:rPr>
        <w:lastRenderedPageBreak/>
        <w:t>WARRANTY</w:t>
      </w:r>
      <w:bookmarkEnd w:id="103"/>
    </w:p>
    <w:p w14:paraId="2EB4E6B8" w14:textId="08D92498" w:rsidR="002C16CB" w:rsidRDefault="00B41C9D" w:rsidP="00290AEA">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including, without limitation actual damages, and, as applicable and awarded under the law, to a prevailing party, reasonable attorneys’ fees and costs.</w:t>
      </w:r>
    </w:p>
    <w:p w14:paraId="2EB4E6B9" w14:textId="77777777" w:rsidR="002C16CB" w:rsidRDefault="002C16CB">
      <w:pPr>
        <w:pStyle w:val="BodyText"/>
      </w:pPr>
    </w:p>
    <w:p w14:paraId="2EB4E6BA" w14:textId="77777777" w:rsidR="002C16CB" w:rsidRDefault="00B41C9D" w:rsidP="00ED52B0">
      <w:pPr>
        <w:pStyle w:val="Heading3"/>
        <w:numPr>
          <w:ilvl w:val="1"/>
          <w:numId w:val="10"/>
        </w:numPr>
        <w:tabs>
          <w:tab w:val="left" w:pos="1272"/>
        </w:tabs>
        <w:ind w:hanging="720"/>
        <w:jc w:val="left"/>
      </w:pPr>
      <w:bookmarkStart w:id="104" w:name="_Toc222302714"/>
      <w:r>
        <w:t>TIME</w:t>
      </w:r>
      <w:r>
        <w:rPr>
          <w:spacing w:val="-4"/>
        </w:rPr>
        <w:t xml:space="preserve"> </w:t>
      </w:r>
      <w:r>
        <w:t>IS</w:t>
      </w:r>
      <w:r>
        <w:rPr>
          <w:spacing w:val="-4"/>
        </w:rPr>
        <w:t xml:space="preserve"> </w:t>
      </w:r>
      <w:r>
        <w:t>OF</w:t>
      </w:r>
      <w:r>
        <w:rPr>
          <w:spacing w:val="-1"/>
        </w:rPr>
        <w:t xml:space="preserve"> </w:t>
      </w:r>
      <w:r>
        <w:t>THE</w:t>
      </w:r>
      <w:r>
        <w:rPr>
          <w:spacing w:val="-4"/>
        </w:rPr>
        <w:t xml:space="preserve"> </w:t>
      </w:r>
      <w:r>
        <w:rPr>
          <w:spacing w:val="-2"/>
        </w:rPr>
        <w:t>ESSENCE</w:t>
      </w:r>
      <w:bookmarkEnd w:id="104"/>
    </w:p>
    <w:p w14:paraId="2EB4E6BB" w14:textId="77777777" w:rsidR="00E51C85" w:rsidRDefault="00B41C9D">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14:paraId="465C8E77" w14:textId="77777777" w:rsidR="00E51C85" w:rsidRDefault="00E51C85">
      <w:pPr>
        <w:rPr>
          <w:spacing w:val="-2"/>
          <w:sz w:val="18"/>
          <w:szCs w:val="18"/>
        </w:rPr>
      </w:pPr>
      <w:r>
        <w:rPr>
          <w:spacing w:val="-2"/>
        </w:rPr>
        <w:br w:type="page"/>
      </w:r>
    </w:p>
    <w:p w14:paraId="2EB4E6BD" w14:textId="77777777" w:rsidR="002C16CB" w:rsidRDefault="00B41C9D" w:rsidP="00ED52B0">
      <w:pPr>
        <w:pStyle w:val="Heading1"/>
        <w:numPr>
          <w:ilvl w:val="0"/>
          <w:numId w:val="10"/>
        </w:numPr>
        <w:tabs>
          <w:tab w:val="left" w:pos="1270"/>
        </w:tabs>
        <w:ind w:left="1270" w:hanging="718"/>
      </w:pPr>
      <w:bookmarkStart w:id="105" w:name="_Toc222302715"/>
      <w:r>
        <w:rPr>
          <w:spacing w:val="-2"/>
        </w:rPr>
        <w:lastRenderedPageBreak/>
        <w:t>PAYMENT</w:t>
      </w:r>
      <w:bookmarkEnd w:id="105"/>
    </w:p>
    <w:p w14:paraId="2EB4E6BE" w14:textId="77777777" w:rsidR="002C16CB" w:rsidRDefault="00B41C9D">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14:paraId="2EB4E6BF" w14:textId="77777777" w:rsidR="002C16CB" w:rsidRDefault="002C16CB">
      <w:pPr>
        <w:pStyle w:val="BodyText"/>
        <w:spacing w:before="1"/>
      </w:pPr>
    </w:p>
    <w:p w14:paraId="2EB4E6C0" w14:textId="77777777" w:rsidR="002C16CB" w:rsidRDefault="00B41C9D" w:rsidP="00ED52B0">
      <w:pPr>
        <w:pStyle w:val="ListParagraph"/>
        <w:numPr>
          <w:ilvl w:val="0"/>
          <w:numId w:val="3"/>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6C1" w14:textId="77777777" w:rsidR="002C16CB" w:rsidRDefault="00B41C9D" w:rsidP="00ED52B0">
      <w:pPr>
        <w:pStyle w:val="ListParagraph"/>
        <w:numPr>
          <w:ilvl w:val="0"/>
          <w:numId w:val="3"/>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6C2" w14:textId="77777777" w:rsidR="002C16CB" w:rsidRDefault="00B41C9D" w:rsidP="00ED52B0">
      <w:pPr>
        <w:pStyle w:val="ListParagraph"/>
        <w:numPr>
          <w:ilvl w:val="0"/>
          <w:numId w:val="3"/>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6C3" w14:textId="77777777" w:rsidR="002C16CB" w:rsidRDefault="002C16CB">
      <w:pPr>
        <w:pStyle w:val="BodyText"/>
        <w:spacing w:before="1"/>
      </w:pPr>
    </w:p>
    <w:p w14:paraId="2EB4E6C4" w14:textId="38AC5EC5"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14:paraId="2EB4E6C5"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14:paraId="2EB4E6C6" w14:textId="77777777" w:rsidR="002C16CB" w:rsidRDefault="00B41C9D">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14:paraId="2EB4E6C7"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14:paraId="2EB4E6C8"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6C9" w14:textId="77777777" w:rsidR="002C16CB" w:rsidRDefault="002C16CB">
            <w:pPr>
              <w:pStyle w:val="TableParagraph"/>
              <w:spacing w:before="103"/>
              <w:rPr>
                <w:sz w:val="18"/>
              </w:rPr>
            </w:pPr>
          </w:p>
          <w:p w14:paraId="2EB4E6CA" w14:textId="77777777" w:rsidR="002C16CB" w:rsidRDefault="00B41C9D">
            <w:pPr>
              <w:pStyle w:val="TableParagraph"/>
              <w:spacing w:before="1" w:line="207" w:lineRule="exact"/>
              <w:ind w:left="108"/>
              <w:rPr>
                <w:b/>
                <w:sz w:val="18"/>
              </w:rPr>
            </w:pPr>
            <w:r>
              <w:rPr>
                <w:b/>
                <w:spacing w:val="-2"/>
                <w:sz w:val="18"/>
              </w:rPr>
              <w:t>Exceptions:</w:t>
            </w:r>
          </w:p>
          <w:p w14:paraId="2EB4E6CB"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14:paraId="2EB4E6CD" w14:textId="77777777" w:rsidR="002C16CB" w:rsidRDefault="002C16CB">
            <w:pPr>
              <w:pStyle w:val="TableParagraph"/>
              <w:rPr>
                <w:rFonts w:ascii="Times New Roman"/>
                <w:sz w:val="18"/>
              </w:rPr>
            </w:pPr>
          </w:p>
        </w:tc>
        <w:tc>
          <w:tcPr>
            <w:tcW w:w="1440" w:type="dxa"/>
          </w:tcPr>
          <w:p w14:paraId="2EB4E6CE" w14:textId="77777777" w:rsidR="002C16CB" w:rsidRDefault="002C16CB">
            <w:pPr>
              <w:pStyle w:val="TableParagraph"/>
              <w:rPr>
                <w:rFonts w:ascii="Times New Roman"/>
                <w:sz w:val="18"/>
              </w:rPr>
            </w:pPr>
          </w:p>
        </w:tc>
        <w:tc>
          <w:tcPr>
            <w:tcW w:w="7051" w:type="dxa"/>
          </w:tcPr>
          <w:p w14:paraId="2EB4E6CF" w14:textId="77777777" w:rsidR="002C16CB" w:rsidRDefault="002C16CB">
            <w:pPr>
              <w:pStyle w:val="TableParagraph"/>
              <w:rPr>
                <w:rFonts w:ascii="Times New Roman"/>
                <w:sz w:val="18"/>
              </w:rPr>
            </w:pPr>
          </w:p>
        </w:tc>
      </w:tr>
    </w:tbl>
    <w:p w14:paraId="2EB4E6D1" w14:textId="77777777" w:rsidR="002C16CB" w:rsidRDefault="002C16CB">
      <w:pPr>
        <w:pStyle w:val="BodyText"/>
        <w:spacing w:before="1"/>
      </w:pPr>
    </w:p>
    <w:p w14:paraId="2EB4E6D4" w14:textId="350FD30D" w:rsidR="002C16CB" w:rsidRPr="00EE5A83" w:rsidRDefault="00B41C9D" w:rsidP="00EE5A83">
      <w:pPr>
        <w:pStyle w:val="Heading3"/>
        <w:numPr>
          <w:ilvl w:val="1"/>
          <w:numId w:val="10"/>
        </w:numPr>
        <w:tabs>
          <w:tab w:val="left" w:pos="1272"/>
        </w:tabs>
        <w:spacing w:before="207" w:line="240" w:lineRule="auto"/>
        <w:ind w:hanging="720"/>
        <w:jc w:val="left"/>
        <w:rPr>
          <w:spacing w:val="-2"/>
        </w:rPr>
      </w:pPr>
      <w:bookmarkStart w:id="106" w:name="_Toc222302716"/>
      <w:r w:rsidRPr="00EE5A83">
        <w:rPr>
          <w:spacing w:val="-2"/>
        </w:rPr>
        <w:t>PROHIBITION AGAINST ADVANCE PAYMENT</w:t>
      </w:r>
      <w:bookmarkEnd w:id="106"/>
      <w:r w:rsidRPr="00EE5A83">
        <w:rPr>
          <w:spacing w:val="-2"/>
        </w:rPr>
        <w:t xml:space="preserve"> </w:t>
      </w:r>
    </w:p>
    <w:p w14:paraId="2EB4E6D5" w14:textId="77777777" w:rsidR="002C16CB" w:rsidRDefault="00B41C9D">
      <w:pPr>
        <w:pStyle w:val="BodyText"/>
        <w:ind w:left="1272" w:right="556"/>
        <w:jc w:val="both"/>
      </w:pPr>
      <w:r>
        <w:t>Pursuant</w:t>
      </w:r>
      <w:r>
        <w:rPr>
          <w:spacing w:val="-4"/>
        </w:rPr>
        <w:t xml:space="preserve"> </w:t>
      </w:r>
      <w:r>
        <w:t>to</w:t>
      </w:r>
      <w:r>
        <w:rPr>
          <w:spacing w:val="-4"/>
        </w:rPr>
        <w:t xml:space="preserve"> </w:t>
      </w:r>
      <w:r>
        <w:t>Neb.</w:t>
      </w:r>
      <w:r>
        <w:rPr>
          <w:spacing w:val="-4"/>
        </w:rPr>
        <w:t xml:space="preserve"> </w:t>
      </w:r>
      <w:r>
        <w:t>Rev.</w:t>
      </w:r>
      <w:r>
        <w:rPr>
          <w:spacing w:val="-4"/>
        </w:rPr>
        <w:t xml:space="preserve"> </w:t>
      </w:r>
      <w:r>
        <w:t>Stat.</w:t>
      </w:r>
      <w:r>
        <w:rPr>
          <w:spacing w:val="-4"/>
        </w:rPr>
        <w:t xml:space="preserve"> </w:t>
      </w:r>
      <w:r>
        <w:t>§</w:t>
      </w:r>
      <w:r>
        <w:rPr>
          <w:spacing w:val="-6"/>
        </w:rPr>
        <w:t xml:space="preserve"> </w:t>
      </w:r>
      <w:r>
        <w:t>81-2403,</w:t>
      </w:r>
      <w:r>
        <w:rPr>
          <w:spacing w:val="-4"/>
        </w:rPr>
        <w:t xml:space="preserve"> </w:t>
      </w:r>
      <w:r>
        <w:t>“[n]o</w:t>
      </w:r>
      <w:r>
        <w:rPr>
          <w:spacing w:val="-4"/>
        </w:rPr>
        <w:t xml:space="preserve"> </w:t>
      </w:r>
      <w:r>
        <w:t>goods</w:t>
      </w:r>
      <w:r>
        <w:rPr>
          <w:spacing w:val="-6"/>
        </w:rPr>
        <w:t xml:space="preserve"> </w:t>
      </w:r>
      <w:r>
        <w:t>or</w:t>
      </w:r>
      <w:r>
        <w:rPr>
          <w:spacing w:val="-5"/>
        </w:rPr>
        <w:t xml:space="preserve"> </w:t>
      </w:r>
      <w:r>
        <w:t>services</w:t>
      </w:r>
      <w:r>
        <w:rPr>
          <w:spacing w:val="-2"/>
        </w:rPr>
        <w:t xml:space="preserve"> </w:t>
      </w:r>
      <w:r>
        <w:t>shall</w:t>
      </w:r>
      <w:r>
        <w:rPr>
          <w:spacing w:val="-6"/>
        </w:rPr>
        <w:t xml:space="preserve"> </w:t>
      </w:r>
      <w:r>
        <w:t>be</w:t>
      </w:r>
      <w:r>
        <w:rPr>
          <w:spacing w:val="-3"/>
        </w:rPr>
        <w:t xml:space="preserve"> </w:t>
      </w:r>
      <w:r>
        <w:t>deemed</w:t>
      </w:r>
      <w:r>
        <w:rPr>
          <w:spacing w:val="-4"/>
        </w:rPr>
        <w:t xml:space="preserve"> </w:t>
      </w:r>
      <w:r>
        <w:t>to</w:t>
      </w:r>
      <w:r>
        <w:rPr>
          <w:spacing w:val="-4"/>
        </w:rPr>
        <w:t xml:space="preserve"> </w:t>
      </w:r>
      <w:r>
        <w:t>be</w:t>
      </w:r>
      <w:r>
        <w:rPr>
          <w:spacing w:val="-4"/>
        </w:rPr>
        <w:t xml:space="preserve"> </w:t>
      </w:r>
      <w:r>
        <w:t>received</w:t>
      </w:r>
      <w:r>
        <w:rPr>
          <w:spacing w:val="-4"/>
        </w:rPr>
        <w:t xml:space="preserve"> </w:t>
      </w:r>
      <w:r>
        <w:t>by</w:t>
      </w:r>
      <w:r>
        <w:rPr>
          <w:spacing w:val="-4"/>
        </w:rPr>
        <w:t xml:space="preserve"> </w:t>
      </w:r>
      <w:r>
        <w:t>an</w:t>
      </w:r>
      <w:r>
        <w:rPr>
          <w:spacing w:val="-5"/>
        </w:rPr>
        <w:t xml:space="preserve"> </w:t>
      </w:r>
      <w:r>
        <w:t>agency</w:t>
      </w:r>
      <w:r>
        <w:rPr>
          <w:spacing w:val="-6"/>
        </w:rPr>
        <w:t xml:space="preserve"> </w:t>
      </w:r>
      <w:r>
        <w:t>until</w:t>
      </w:r>
      <w:r>
        <w:rPr>
          <w:spacing w:val="-4"/>
        </w:rPr>
        <w:t xml:space="preserve"> </w:t>
      </w:r>
      <w:r>
        <w:t>all such goods or services are completely delivered and finally accepted by the agency.”</w:t>
      </w:r>
    </w:p>
    <w:p w14:paraId="2EB4E6D6" w14:textId="77777777" w:rsidR="002C16CB" w:rsidRDefault="002C16CB">
      <w:pPr>
        <w:pStyle w:val="BodyText"/>
      </w:pPr>
    </w:p>
    <w:p w14:paraId="2EB4E6D8" w14:textId="289A9993" w:rsidR="002C16CB" w:rsidRDefault="00B41C9D" w:rsidP="00DD1575">
      <w:pPr>
        <w:pStyle w:val="Heading3"/>
        <w:numPr>
          <w:ilvl w:val="1"/>
          <w:numId w:val="10"/>
        </w:numPr>
        <w:tabs>
          <w:tab w:val="left" w:pos="1272"/>
        </w:tabs>
        <w:spacing w:before="207" w:line="240" w:lineRule="auto"/>
        <w:ind w:right="554"/>
        <w:jc w:val="left"/>
      </w:pPr>
      <w:bookmarkStart w:id="107" w:name="_Toc222302717"/>
      <w:r w:rsidRPr="00DD1575">
        <w:rPr>
          <w:spacing w:val="-2"/>
        </w:rPr>
        <w:t>TAXES</w:t>
      </w:r>
      <w:r w:rsidR="005729F7" w:rsidRPr="00DD1575">
        <w:br/>
      </w:r>
      <w:r w:rsidR="00D3047A" w:rsidRPr="00DD1575">
        <w:rPr>
          <w:b w:val="0"/>
          <w:bCs w:val="0"/>
        </w:rPr>
        <w:t>NDE</w:t>
      </w:r>
      <w:r w:rsidRPr="00DD1575">
        <w:rPr>
          <w:b w:val="0"/>
          <w:bCs w:val="0"/>
        </w:rPr>
        <w:t xml:space="preserve"> is not required to pay taxes and assumes no such liability as a result of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bookmarkEnd w:id="107"/>
    </w:p>
    <w:p w14:paraId="2EB4E6D9" w14:textId="77777777" w:rsidR="002C16CB" w:rsidRPr="00EE5A83" w:rsidRDefault="00B41C9D" w:rsidP="00DD1575">
      <w:pPr>
        <w:pStyle w:val="Heading3"/>
        <w:numPr>
          <w:ilvl w:val="1"/>
          <w:numId w:val="10"/>
        </w:numPr>
        <w:tabs>
          <w:tab w:val="left" w:pos="1272"/>
        </w:tabs>
        <w:spacing w:before="207" w:line="240" w:lineRule="auto"/>
        <w:ind w:hanging="720"/>
        <w:jc w:val="left"/>
        <w:rPr>
          <w:spacing w:val="-2"/>
        </w:rPr>
      </w:pPr>
      <w:bookmarkStart w:id="108" w:name="_Toc222302718"/>
      <w:r>
        <w:rPr>
          <w:spacing w:val="-2"/>
        </w:rPr>
        <w:t>INVOICES</w:t>
      </w:r>
      <w:bookmarkEnd w:id="108"/>
    </w:p>
    <w:p w14:paraId="2EB4E6DB" w14:textId="1BAC2CB7" w:rsidR="002C16CB" w:rsidRDefault="00B41C9D" w:rsidP="00331AB4">
      <w:pPr>
        <w:pStyle w:val="BodyText"/>
        <w:spacing w:before="1"/>
        <w:ind w:left="1272" w:right="556"/>
        <w:jc w:val="both"/>
        <w:rPr>
          <w:b/>
        </w:rPr>
      </w:pPr>
      <w:r>
        <w:t>Invoices</w:t>
      </w:r>
      <w:r>
        <w:rPr>
          <w:spacing w:val="-5"/>
        </w:rPr>
        <w:t xml:space="preserve"> </w:t>
      </w:r>
      <w:r>
        <w:t>for</w:t>
      </w:r>
      <w:r>
        <w:rPr>
          <w:spacing w:val="-7"/>
        </w:rPr>
        <w:t xml:space="preserve"> </w:t>
      </w:r>
      <w:r>
        <w:t>payments</w:t>
      </w:r>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w:t>
      </w:r>
      <w:r>
        <w:rPr>
          <w:spacing w:val="-7"/>
        </w:rPr>
        <w:t xml:space="preserve"> </w:t>
      </w:r>
      <w:r>
        <w:t>agency</w:t>
      </w:r>
      <w:r>
        <w:rPr>
          <w:spacing w:val="-7"/>
        </w:rPr>
        <w:t xml:space="preserve"> </w:t>
      </w:r>
      <w:r>
        <w:t>requesting</w:t>
      </w:r>
      <w:r>
        <w:rPr>
          <w:spacing w:val="-7"/>
        </w:rPr>
        <w:t xml:space="preserve"> </w:t>
      </w:r>
      <w:r>
        <w:t>the</w:t>
      </w:r>
      <w:r>
        <w:rPr>
          <w:spacing w:val="-7"/>
        </w:rPr>
        <w:t xml:space="preserve"> </w:t>
      </w:r>
      <w:r>
        <w:t>services</w:t>
      </w:r>
      <w:r>
        <w:rPr>
          <w:spacing w:val="-7"/>
        </w:rPr>
        <w:t xml:space="preserve"> </w:t>
      </w:r>
      <w:r>
        <w:t>with</w:t>
      </w:r>
      <w:r>
        <w:rPr>
          <w:spacing w:val="-7"/>
        </w:rPr>
        <w:t xml:space="preserve"> </w:t>
      </w:r>
      <w:r>
        <w:t>sufficient</w:t>
      </w:r>
      <w:r>
        <w:rPr>
          <w:spacing w:val="-7"/>
        </w:rPr>
        <w:t xml:space="preserve"> </w:t>
      </w:r>
      <w:r>
        <w:t>detail</w:t>
      </w:r>
      <w:r>
        <w:rPr>
          <w:spacing w:val="-7"/>
        </w:rPr>
        <w:t xml:space="preserve"> </w:t>
      </w:r>
      <w:r>
        <w:t xml:space="preserve">to support payment.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rPr>
        <w:t>NDE</w:t>
      </w:r>
      <w:r>
        <w:rPr>
          <w:color w:val="000000"/>
        </w:rPr>
        <w:t xml:space="preserve"> as an amendment to the contract.</w:t>
      </w:r>
      <w:r>
        <w:rPr>
          <w:color w:val="000000"/>
          <w:spacing w:val="-11"/>
        </w:rPr>
        <w:t xml:space="preserve"> </w:t>
      </w:r>
      <w:r w:rsidR="00D3047A">
        <w:rPr>
          <w:b/>
          <w:color w:val="FF0000"/>
        </w:rPr>
        <w:t>NDE</w:t>
      </w:r>
      <w:r>
        <w:rPr>
          <w:b/>
          <w:color w:val="FF0000"/>
          <w:spacing w:val="-10"/>
        </w:rPr>
        <w:t xml:space="preserve"> </w:t>
      </w:r>
      <w:r>
        <w:rPr>
          <w:b/>
          <w:color w:val="FF0000"/>
        </w:rPr>
        <w:t>shall</w:t>
      </w:r>
      <w:r>
        <w:rPr>
          <w:b/>
          <w:color w:val="FF0000"/>
          <w:spacing w:val="-9"/>
        </w:rPr>
        <w:t xml:space="preserve"> </w:t>
      </w:r>
      <w:r>
        <w:rPr>
          <w:b/>
          <w:color w:val="FF0000"/>
        </w:rPr>
        <w:t>have</w:t>
      </w:r>
      <w:r>
        <w:rPr>
          <w:b/>
          <w:color w:val="FF0000"/>
          <w:spacing w:val="-12"/>
        </w:rPr>
        <w:t xml:space="preserve"> </w:t>
      </w:r>
      <w:r>
        <w:rPr>
          <w:b/>
          <w:color w:val="FF0000"/>
        </w:rPr>
        <w:t>forty-five</w:t>
      </w:r>
      <w:r>
        <w:rPr>
          <w:b/>
          <w:color w:val="FF0000"/>
          <w:spacing w:val="-10"/>
        </w:rPr>
        <w:t xml:space="preserve"> </w:t>
      </w:r>
      <w:r>
        <w:rPr>
          <w:b/>
          <w:color w:val="FF0000"/>
        </w:rPr>
        <w:t>(45)</w:t>
      </w:r>
      <w:r>
        <w:rPr>
          <w:b/>
          <w:color w:val="FF0000"/>
          <w:spacing w:val="-12"/>
        </w:rPr>
        <w:t xml:space="preserve"> </w:t>
      </w:r>
      <w:r>
        <w:rPr>
          <w:b/>
          <w:color w:val="FF0000"/>
        </w:rPr>
        <w:t>calendar</w:t>
      </w:r>
      <w:r>
        <w:rPr>
          <w:b/>
          <w:color w:val="FF0000"/>
          <w:spacing w:val="-11"/>
        </w:rPr>
        <w:t xml:space="preserve"> </w:t>
      </w:r>
      <w:r>
        <w:rPr>
          <w:b/>
          <w:color w:val="FF0000"/>
        </w:rPr>
        <w:t>days</w:t>
      </w:r>
      <w:r>
        <w:rPr>
          <w:b/>
          <w:color w:val="FF0000"/>
          <w:spacing w:val="-11"/>
        </w:rPr>
        <w:t xml:space="preserve"> </w:t>
      </w:r>
      <w:r>
        <w:rPr>
          <w:b/>
          <w:color w:val="FF0000"/>
        </w:rPr>
        <w:t>to</w:t>
      </w:r>
      <w:r>
        <w:rPr>
          <w:b/>
          <w:color w:val="FF0000"/>
          <w:spacing w:val="-9"/>
        </w:rPr>
        <w:t xml:space="preserve"> </w:t>
      </w:r>
      <w:r>
        <w:rPr>
          <w:b/>
          <w:color w:val="FF0000"/>
        </w:rPr>
        <w:t>pay</w:t>
      </w:r>
      <w:r>
        <w:rPr>
          <w:b/>
          <w:color w:val="FF0000"/>
          <w:spacing w:val="-10"/>
        </w:rPr>
        <w:t xml:space="preserve"> </w:t>
      </w:r>
      <w:r>
        <w:rPr>
          <w:b/>
          <w:color w:val="FF0000"/>
        </w:rPr>
        <w:t>after</w:t>
      </w:r>
      <w:r>
        <w:rPr>
          <w:b/>
          <w:color w:val="FF0000"/>
          <w:spacing w:val="-13"/>
        </w:rPr>
        <w:t xml:space="preserve"> </w:t>
      </w:r>
      <w:r>
        <w:rPr>
          <w:b/>
          <w:color w:val="FF0000"/>
        </w:rPr>
        <w:t>a</w:t>
      </w:r>
      <w:r>
        <w:rPr>
          <w:b/>
          <w:color w:val="FF0000"/>
          <w:spacing w:val="-7"/>
        </w:rPr>
        <w:t xml:space="preserve"> </w:t>
      </w:r>
      <w:r>
        <w:rPr>
          <w:b/>
          <w:color w:val="FF0000"/>
        </w:rPr>
        <w:t>valid</w:t>
      </w:r>
      <w:r>
        <w:rPr>
          <w:b/>
          <w:color w:val="FF0000"/>
          <w:spacing w:val="-11"/>
        </w:rPr>
        <w:t xml:space="preserve"> </w:t>
      </w:r>
      <w:r>
        <w:rPr>
          <w:b/>
          <w:color w:val="FF0000"/>
        </w:rPr>
        <w:t>and</w:t>
      </w:r>
      <w:r>
        <w:rPr>
          <w:b/>
          <w:color w:val="FF0000"/>
          <w:spacing w:val="-11"/>
        </w:rPr>
        <w:t xml:space="preserve"> </w:t>
      </w:r>
      <w:r>
        <w:rPr>
          <w:b/>
          <w:color w:val="FF0000"/>
        </w:rPr>
        <w:t>accurate</w:t>
      </w:r>
      <w:r>
        <w:rPr>
          <w:b/>
          <w:color w:val="FF0000"/>
          <w:spacing w:val="-8"/>
        </w:rPr>
        <w:t xml:space="preserve"> </w:t>
      </w:r>
      <w:r>
        <w:rPr>
          <w:b/>
          <w:color w:val="FF0000"/>
        </w:rPr>
        <w:t>invoice</w:t>
      </w:r>
      <w:r>
        <w:rPr>
          <w:b/>
          <w:color w:val="FF0000"/>
          <w:spacing w:val="-10"/>
        </w:rPr>
        <w:t xml:space="preserve"> </w:t>
      </w:r>
      <w:r>
        <w:rPr>
          <w:b/>
          <w:color w:val="FF0000"/>
        </w:rPr>
        <w:t>is</w:t>
      </w:r>
      <w:r>
        <w:rPr>
          <w:b/>
          <w:color w:val="FF0000"/>
          <w:spacing w:val="-10"/>
        </w:rPr>
        <w:t xml:space="preserve"> </w:t>
      </w:r>
      <w:r>
        <w:rPr>
          <w:b/>
          <w:color w:val="FF0000"/>
        </w:rPr>
        <w:t xml:space="preserve">received by </w:t>
      </w:r>
      <w:r w:rsidR="00D3047A">
        <w:rPr>
          <w:b/>
          <w:color w:val="FF0000"/>
        </w:rPr>
        <w:t>NDE</w:t>
      </w:r>
      <w:r>
        <w:rPr>
          <w:b/>
          <w:color w:val="FF0000"/>
        </w:rPr>
        <w:t>.</w:t>
      </w:r>
    </w:p>
    <w:p w14:paraId="2EB4E6E1" w14:textId="77777777" w:rsidR="002C16CB" w:rsidRDefault="002C16CB">
      <w:pPr>
        <w:pStyle w:val="BodyText"/>
      </w:pPr>
    </w:p>
    <w:p w14:paraId="2EB4E6E3" w14:textId="647A660A" w:rsidR="002C16CB" w:rsidRPr="00EE5A83" w:rsidRDefault="00B41C9D" w:rsidP="00DD1575">
      <w:pPr>
        <w:pStyle w:val="Heading3"/>
        <w:numPr>
          <w:ilvl w:val="1"/>
          <w:numId w:val="10"/>
        </w:numPr>
        <w:tabs>
          <w:tab w:val="left" w:pos="1272"/>
        </w:tabs>
        <w:spacing w:before="207" w:line="240" w:lineRule="auto"/>
        <w:ind w:hanging="720"/>
        <w:jc w:val="left"/>
        <w:rPr>
          <w:spacing w:val="-2"/>
        </w:rPr>
      </w:pPr>
      <w:bookmarkStart w:id="109" w:name="_Toc222302719"/>
      <w:r w:rsidRPr="00EE5A83">
        <w:rPr>
          <w:spacing w:val="-2"/>
        </w:rPr>
        <w:t>PAYMENT</w:t>
      </w:r>
      <w:bookmarkEnd w:id="109"/>
      <w:r w:rsidRPr="00EE5A83">
        <w:rPr>
          <w:spacing w:val="-2"/>
        </w:rPr>
        <w:t xml:space="preserve"> </w:t>
      </w:r>
    </w:p>
    <w:p w14:paraId="798CA30A" w14:textId="027B2B68" w:rsidR="00A5661E" w:rsidRPr="00A5661E" w:rsidRDefault="00A5661E" w:rsidP="00A5661E">
      <w:pPr>
        <w:ind w:left="1260"/>
        <w:rPr>
          <w:sz w:val="18"/>
          <w:szCs w:val="18"/>
        </w:rPr>
      </w:pPr>
      <w:r w:rsidRPr="00A5661E">
        <w:rPr>
          <w:sz w:val="18"/>
          <w:szCs w:val="18"/>
        </w:rPr>
        <w:t>Payment will be made by the responsible agency in compliance with the Nebraska Prompt Payment Act (Neb</w:t>
      </w:r>
      <w:r w:rsidR="00F06F1E">
        <w:rPr>
          <w:sz w:val="18"/>
          <w:szCs w:val="18"/>
        </w:rPr>
        <w:t xml:space="preserve"> </w:t>
      </w:r>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14:paraId="2EB4E6E4" w14:textId="77777777" w:rsidR="002C16CB" w:rsidRDefault="002C16CB">
      <w:pPr>
        <w:pStyle w:val="BodyText"/>
        <w:spacing w:before="1"/>
      </w:pPr>
    </w:p>
    <w:p w14:paraId="2EB4E6E6" w14:textId="4CEE0363" w:rsidR="002C16CB" w:rsidRPr="00EE5A83" w:rsidRDefault="00B41C9D" w:rsidP="00DD1575">
      <w:pPr>
        <w:pStyle w:val="Heading3"/>
        <w:numPr>
          <w:ilvl w:val="1"/>
          <w:numId w:val="10"/>
        </w:numPr>
        <w:tabs>
          <w:tab w:val="left" w:pos="1272"/>
        </w:tabs>
        <w:spacing w:before="207" w:line="240" w:lineRule="auto"/>
        <w:ind w:hanging="720"/>
        <w:jc w:val="left"/>
        <w:rPr>
          <w:spacing w:val="-2"/>
        </w:rPr>
      </w:pPr>
      <w:bookmarkStart w:id="110" w:name="_Toc222302720"/>
      <w:r w:rsidRPr="00EE5A83">
        <w:rPr>
          <w:spacing w:val="-2"/>
        </w:rPr>
        <w:t>LATE</w:t>
      </w:r>
      <w:r w:rsidR="006E302F" w:rsidRPr="00EE5A83">
        <w:rPr>
          <w:spacing w:val="-2"/>
        </w:rPr>
        <w:t xml:space="preserve"> </w:t>
      </w:r>
      <w:r w:rsidRPr="00EE5A83">
        <w:rPr>
          <w:spacing w:val="-2"/>
        </w:rPr>
        <w:t>PAYMENT</w:t>
      </w:r>
      <w:bookmarkEnd w:id="110"/>
      <w:r w:rsidRPr="00EE5A83">
        <w:rPr>
          <w:spacing w:val="-2"/>
        </w:rPr>
        <w:t xml:space="preserve"> </w:t>
      </w:r>
    </w:p>
    <w:p w14:paraId="4D4CDBAF" w14:textId="0C7E8717" w:rsidR="00DD1435" w:rsidRDefault="00DD1435" w:rsidP="00DD1435">
      <w:pPr>
        <w:pStyle w:val="BodyText"/>
        <w:ind w:left="1272" w:right="556"/>
        <w:jc w:val="both"/>
      </w:pPr>
      <w:r w:rsidRPr="00DD1435">
        <w:t xml:space="preserve">The Vendor may charge the responsible agency interest for late payment in compliance with the Nebraska Prompt </w:t>
      </w:r>
      <w:r w:rsidRPr="00DD1435">
        <w:lastRenderedPageBreak/>
        <w:t>Payment Act (See Neb. Rev. Stat. §§ 81-2401 through 81-2408).</w:t>
      </w:r>
    </w:p>
    <w:p w14:paraId="2EB4E6E7" w14:textId="77777777" w:rsidR="002C16CB" w:rsidRDefault="002C16CB">
      <w:pPr>
        <w:pStyle w:val="BodyText"/>
      </w:pPr>
    </w:p>
    <w:p w14:paraId="2EB4E6E8" w14:textId="02C65B4D" w:rsidR="002C16CB" w:rsidRPr="00EE5A83" w:rsidRDefault="00B41C9D" w:rsidP="00DD1575">
      <w:pPr>
        <w:pStyle w:val="Heading3"/>
        <w:numPr>
          <w:ilvl w:val="1"/>
          <w:numId w:val="10"/>
        </w:numPr>
        <w:tabs>
          <w:tab w:val="left" w:pos="1272"/>
        </w:tabs>
        <w:spacing w:before="207" w:line="240" w:lineRule="auto"/>
        <w:ind w:hanging="720"/>
        <w:jc w:val="left"/>
        <w:rPr>
          <w:spacing w:val="-2"/>
        </w:rPr>
      </w:pPr>
      <w:bookmarkStart w:id="111" w:name="_Toc222302721"/>
      <w:r w:rsidRPr="00EE5A83">
        <w:rPr>
          <w:spacing w:val="-2"/>
        </w:rPr>
        <w:t>SUBJECT TO FUNDING / FUNDING OUT CLAUSE FOR LOSS OF APPROPRIATIONS</w:t>
      </w:r>
      <w:bookmarkEnd w:id="111"/>
      <w:r w:rsidRPr="00EE5A83">
        <w:rPr>
          <w:spacing w:val="-2"/>
        </w:rPr>
        <w:t xml:space="preserve"> </w:t>
      </w:r>
    </w:p>
    <w:p w14:paraId="3D23D628" w14:textId="77777777" w:rsidR="00723EEF" w:rsidRDefault="0009544E" w:rsidP="00723EEF">
      <w:pPr>
        <w:pStyle w:val="BodyText"/>
        <w:ind w:left="1272" w:right="556"/>
        <w:jc w:val="both"/>
      </w:pPr>
      <w:r>
        <w:t>N</w:t>
      </w:r>
      <w:r w:rsidR="00723EEF" w:rsidRPr="00723EEF">
        <w:t xml:space="preserve">DE’s obligation to pay amounts due on the awarded contract for fiscal years following the current fiscal year is 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notice shall be delivered by certified mail (return receipt requested), by electronic mail to the representative nominated by the Vendor, or in person (with proof of delivery). </w:t>
      </w:r>
    </w:p>
    <w:p w14:paraId="5CFF2DDD" w14:textId="77777777" w:rsidR="00723EEF" w:rsidRDefault="00723EEF" w:rsidP="00723EEF">
      <w:pPr>
        <w:pStyle w:val="BodyText"/>
        <w:ind w:left="1272" w:right="556"/>
        <w:jc w:val="both"/>
      </w:pPr>
    </w:p>
    <w:p w14:paraId="18D67F2E" w14:textId="77777777" w:rsidR="000C721C" w:rsidRDefault="00723EEF" w:rsidP="00723EEF">
      <w:pPr>
        <w:pStyle w:val="BodyText"/>
        <w:ind w:left="1272" w:right="556"/>
        <w:jc w:val="both"/>
      </w:pPr>
      <w:r w:rsidRPr="00723EEF">
        <w:t xml:space="preserve">NDE shall be the final authority as to determining the availability of funds. The effective date of such contract termination or reduction in consideration shall be the actual effective date of the elimination or reduction of funding. In the event of a reduction in consideration, the Vendor may cancel the contract effective the date of the proposed reduction upon provision of advance written notice to NDE. </w:t>
      </w:r>
    </w:p>
    <w:p w14:paraId="4D2772CE" w14:textId="77777777" w:rsidR="000C721C" w:rsidRDefault="000C721C" w:rsidP="00723EEF">
      <w:pPr>
        <w:pStyle w:val="BodyText"/>
        <w:ind w:left="1272" w:right="556"/>
        <w:jc w:val="both"/>
      </w:pPr>
    </w:p>
    <w:p w14:paraId="3B9A3491" w14:textId="77777777" w:rsidR="000C721C" w:rsidRDefault="00723EEF" w:rsidP="00723EEF">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time period when the stop work order is in effect. </w:t>
      </w:r>
    </w:p>
    <w:p w14:paraId="09D7295A" w14:textId="77777777" w:rsidR="000C721C" w:rsidRDefault="000C721C" w:rsidP="00723EEF">
      <w:pPr>
        <w:pStyle w:val="BodyText"/>
        <w:ind w:left="1272" w:right="556"/>
        <w:jc w:val="both"/>
      </w:pPr>
    </w:p>
    <w:p w14:paraId="0191C329" w14:textId="09D88973" w:rsidR="000C721C" w:rsidRPr="00EE5A83" w:rsidRDefault="00723EEF" w:rsidP="00EE5A83">
      <w:pPr>
        <w:pStyle w:val="BodyText"/>
        <w:ind w:left="1272" w:right="556"/>
        <w:jc w:val="both"/>
      </w:pPr>
      <w:r w:rsidRPr="00723EEF">
        <w:t>Should said funds not be appropriated, NDE may terminate the contract with respect to those payments for the fiscal year(s) for which such funds are not appropriated.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2EB4E6EB" w14:textId="1FB658C7" w:rsidR="002C16CB" w:rsidRPr="00EE5A83" w:rsidRDefault="00B41C9D" w:rsidP="00DD1575">
      <w:pPr>
        <w:pStyle w:val="Heading3"/>
        <w:numPr>
          <w:ilvl w:val="1"/>
          <w:numId w:val="10"/>
        </w:numPr>
        <w:tabs>
          <w:tab w:val="left" w:pos="1272"/>
        </w:tabs>
        <w:spacing w:before="207" w:line="240" w:lineRule="auto"/>
        <w:ind w:hanging="720"/>
        <w:jc w:val="left"/>
        <w:rPr>
          <w:spacing w:val="-2"/>
        </w:rPr>
      </w:pPr>
      <w:bookmarkStart w:id="112" w:name="_Toc222302722"/>
      <w:r w:rsidRPr="00EE5A83">
        <w:rPr>
          <w:spacing w:val="-2"/>
        </w:rPr>
        <w:t>RIGHT TO AUDIT</w:t>
      </w:r>
      <w:bookmarkEnd w:id="112"/>
      <w:r w:rsidRPr="00EE5A83">
        <w:rPr>
          <w:spacing w:val="-2"/>
        </w:rPr>
        <w:t xml:space="preserve"> </w:t>
      </w:r>
    </w:p>
    <w:p w14:paraId="2EB4E6EC" w14:textId="0E336DAB" w:rsidR="002C16CB" w:rsidRDefault="0009544E">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maintain,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the Vendor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14:paraId="2EB4E6ED" w14:textId="77777777" w:rsidR="002C16CB" w:rsidRDefault="002C16CB">
      <w:pPr>
        <w:pStyle w:val="BodyText"/>
        <w:spacing w:before="1"/>
      </w:pPr>
    </w:p>
    <w:p w14:paraId="2EB4E6EE" w14:textId="31BB01F9" w:rsidR="00482D92" w:rsidRDefault="00B41C9D">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r>
        <w:t>a</w:t>
      </w:r>
      <w:r>
        <w:rPr>
          <w:spacing w:val="-5"/>
        </w:rPr>
        <w:t xml:space="preserve"> </w:t>
      </w:r>
      <w:r>
        <w:t>previously</w:t>
      </w:r>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errors and omissions</w:t>
      </w:r>
      <w:r w:rsidR="004B44DD">
        <w:rPr>
          <w:color w:val="000000"/>
        </w:rPr>
        <w:t>,</w:t>
      </w:r>
      <w:r w:rsidR="007E0B00">
        <w:rPr>
          <w:color w:val="000000"/>
        </w:rPr>
        <w:t xml:space="preserve"> </w:t>
      </w:r>
      <w:r>
        <w:rPr>
          <w:color w:val="000000"/>
        </w:rPr>
        <w:t xml:space="preserve"> or condition found as a result of the audit.</w:t>
      </w:r>
    </w:p>
    <w:p w14:paraId="5C79031D" w14:textId="77777777" w:rsidR="00482D92" w:rsidRDefault="00482D92">
      <w:pPr>
        <w:rPr>
          <w:color w:val="000000"/>
          <w:sz w:val="18"/>
          <w:szCs w:val="18"/>
        </w:rPr>
      </w:pPr>
      <w:r>
        <w:rPr>
          <w:color w:val="000000"/>
        </w:rPr>
        <w:br w:type="page"/>
      </w:r>
    </w:p>
    <w:p w14:paraId="2EB4E6F1" w14:textId="42F1A241" w:rsidR="002C16CB" w:rsidRDefault="00B41C9D" w:rsidP="0081232D">
      <w:pPr>
        <w:pStyle w:val="Heading1"/>
        <w:numPr>
          <w:ilvl w:val="0"/>
          <w:numId w:val="10"/>
        </w:numPr>
        <w:tabs>
          <w:tab w:val="left" w:pos="1271"/>
        </w:tabs>
        <w:ind w:left="1271" w:hanging="719"/>
      </w:pPr>
      <w:bookmarkStart w:id="113" w:name="_Toc222302723"/>
      <w:r>
        <w:lastRenderedPageBreak/>
        <w:t>PROJECT</w:t>
      </w:r>
      <w:r>
        <w:rPr>
          <w:spacing w:val="-3"/>
        </w:rPr>
        <w:t xml:space="preserve"> </w:t>
      </w:r>
      <w:r>
        <w:t>DESCRIPTION</w:t>
      </w:r>
      <w:r>
        <w:rPr>
          <w:spacing w:val="-3"/>
        </w:rPr>
        <w:t xml:space="preserve"> </w:t>
      </w:r>
      <w:r>
        <w:t>AND</w:t>
      </w:r>
      <w:r>
        <w:rPr>
          <w:spacing w:val="-2"/>
        </w:rPr>
        <w:t xml:space="preserve"> </w:t>
      </w:r>
      <w:r>
        <w:t>SCOPE</w:t>
      </w:r>
      <w:r>
        <w:rPr>
          <w:spacing w:val="-3"/>
        </w:rPr>
        <w:t xml:space="preserve"> </w:t>
      </w:r>
      <w:r>
        <w:t>OF</w:t>
      </w:r>
      <w:r>
        <w:rPr>
          <w:spacing w:val="-2"/>
        </w:rPr>
        <w:t xml:space="preserve"> </w:t>
      </w:r>
      <w:r>
        <w:rPr>
          <w:spacing w:val="-4"/>
        </w:rPr>
        <w:t>WORK</w:t>
      </w:r>
      <w:bookmarkEnd w:id="113"/>
    </w:p>
    <w:p w14:paraId="2EB4E6F2" w14:textId="77777777" w:rsidR="002C16CB" w:rsidRDefault="002C16CB">
      <w:pPr>
        <w:pStyle w:val="BodyText"/>
      </w:pPr>
    </w:p>
    <w:p w14:paraId="2EB4E6F3" w14:textId="2262B2F3" w:rsidR="002C16CB" w:rsidRDefault="00B41C9D">
      <w:pPr>
        <w:pStyle w:val="BodyText"/>
        <w:ind w:left="552"/>
      </w:pPr>
      <w:r>
        <w:t>The</w:t>
      </w:r>
      <w:r>
        <w:rPr>
          <w:spacing w:val="16"/>
        </w:rPr>
        <w:t xml:space="preserve"> </w:t>
      </w:r>
      <w:r>
        <w:t>bidder</w:t>
      </w:r>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r>
        <w:rPr>
          <w:spacing w:val="17"/>
        </w:rPr>
        <w:t xml:space="preserve"> </w:t>
      </w:r>
    </w:p>
    <w:p w14:paraId="2EB4E6F4" w14:textId="77777777" w:rsidR="002C16CB" w:rsidRDefault="002C16CB">
      <w:pPr>
        <w:pStyle w:val="BodyText"/>
        <w:spacing w:before="1"/>
      </w:pPr>
    </w:p>
    <w:p w14:paraId="2EB4E6F5" w14:textId="5B21E9B7" w:rsidR="002C16CB" w:rsidRPr="00A76743" w:rsidRDefault="00B41C9D" w:rsidP="00ED52B0">
      <w:pPr>
        <w:pStyle w:val="Heading3"/>
        <w:numPr>
          <w:ilvl w:val="1"/>
          <w:numId w:val="10"/>
        </w:numPr>
        <w:tabs>
          <w:tab w:val="left" w:pos="1272"/>
        </w:tabs>
        <w:spacing w:line="240" w:lineRule="auto"/>
        <w:ind w:hanging="720"/>
        <w:jc w:val="left"/>
      </w:pPr>
      <w:bookmarkStart w:id="114" w:name="_Toc222302724"/>
      <w:r>
        <w:t>PROJECT</w:t>
      </w:r>
      <w:r>
        <w:rPr>
          <w:spacing w:val="-12"/>
        </w:rPr>
        <w:t xml:space="preserve"> </w:t>
      </w:r>
      <w:r>
        <w:rPr>
          <w:spacing w:val="-2"/>
        </w:rPr>
        <w:t>OVERVIEW</w:t>
      </w:r>
      <w:bookmarkEnd w:id="114"/>
    </w:p>
    <w:p w14:paraId="66CC448E" w14:textId="3BD27061" w:rsidR="00333A48" w:rsidRDefault="00333A48" w:rsidP="00F677F2">
      <w:pPr>
        <w:ind w:left="1260"/>
        <w:rPr>
          <w:sz w:val="18"/>
          <w:szCs w:val="18"/>
        </w:rPr>
      </w:pPr>
      <w:r w:rsidRPr="001B13B8">
        <w:rPr>
          <w:sz w:val="18"/>
          <w:szCs w:val="18"/>
        </w:rPr>
        <w:t xml:space="preserve">The Nebraska Department of Education (NDE), Office of Career, Technical, and Adult </w:t>
      </w:r>
      <w:r w:rsidRPr="5A7890B2">
        <w:rPr>
          <w:sz w:val="18"/>
          <w:szCs w:val="18"/>
        </w:rPr>
        <w:t>Education,</w:t>
      </w:r>
      <w:r w:rsidRPr="001B13B8">
        <w:rPr>
          <w:sz w:val="18"/>
          <w:szCs w:val="18"/>
        </w:rPr>
        <w:t xml:space="preserve"> seeks proposals from qualified organizations to design, facilitate, and manage</w:t>
      </w:r>
      <w:r w:rsidR="0011040B">
        <w:rPr>
          <w:sz w:val="18"/>
          <w:szCs w:val="18"/>
        </w:rPr>
        <w:t xml:space="preserve"> a comprehensive statewide revision of Nebraska’s Career and Technical Education system, including: </w:t>
      </w:r>
    </w:p>
    <w:p w14:paraId="2467A9AA" w14:textId="08F66D4A" w:rsidR="0011040B" w:rsidRDefault="0011040B" w:rsidP="00ED52B0">
      <w:pPr>
        <w:pStyle w:val="ListParagraph"/>
        <w:numPr>
          <w:ilvl w:val="0"/>
          <w:numId w:val="15"/>
        </w:numPr>
        <w:rPr>
          <w:sz w:val="18"/>
          <w:szCs w:val="18"/>
        </w:rPr>
      </w:pPr>
      <w:r>
        <w:rPr>
          <w:sz w:val="18"/>
          <w:szCs w:val="18"/>
        </w:rPr>
        <w:t>State Model Programs of Study (five-year updates)</w:t>
      </w:r>
    </w:p>
    <w:p w14:paraId="4FBA6514" w14:textId="7EBDA69B" w:rsidR="0011040B" w:rsidRDefault="0011040B" w:rsidP="00ED52B0">
      <w:pPr>
        <w:pStyle w:val="ListParagraph"/>
        <w:numPr>
          <w:ilvl w:val="0"/>
          <w:numId w:val="15"/>
        </w:numPr>
        <w:rPr>
          <w:sz w:val="18"/>
          <w:szCs w:val="18"/>
        </w:rPr>
      </w:pPr>
      <w:r>
        <w:rPr>
          <w:sz w:val="18"/>
          <w:szCs w:val="18"/>
        </w:rPr>
        <w:t xml:space="preserve">Course-based CTE standards </w:t>
      </w:r>
      <w:r w:rsidR="00015AE5">
        <w:rPr>
          <w:sz w:val="18"/>
          <w:szCs w:val="18"/>
        </w:rPr>
        <w:t>(secondary and, as applicable, middle school)</w:t>
      </w:r>
    </w:p>
    <w:p w14:paraId="2EDED3FA" w14:textId="77777777" w:rsidR="001D5683" w:rsidRDefault="00015AE5" w:rsidP="00ED52B0">
      <w:pPr>
        <w:pStyle w:val="ListParagraph"/>
        <w:numPr>
          <w:ilvl w:val="0"/>
          <w:numId w:val="15"/>
        </w:numPr>
        <w:rPr>
          <w:sz w:val="18"/>
          <w:szCs w:val="18"/>
        </w:rPr>
      </w:pPr>
      <w:r>
        <w:rPr>
          <w:sz w:val="18"/>
          <w:szCs w:val="18"/>
        </w:rPr>
        <w:t xml:space="preserve">Middle school CTE alignment and guidance, </w:t>
      </w:r>
    </w:p>
    <w:p w14:paraId="655D81F8" w14:textId="7B3B5500" w:rsidR="00015AE5" w:rsidRDefault="001D5683" w:rsidP="00ED52B0">
      <w:pPr>
        <w:pStyle w:val="ListParagraph"/>
        <w:numPr>
          <w:ilvl w:val="0"/>
          <w:numId w:val="15"/>
        </w:numPr>
        <w:rPr>
          <w:sz w:val="18"/>
          <w:szCs w:val="18"/>
        </w:rPr>
      </w:pPr>
      <w:r>
        <w:rPr>
          <w:sz w:val="18"/>
          <w:szCs w:val="18"/>
        </w:rPr>
        <w:t xml:space="preserve">Expanded learning opportunities, including </w:t>
      </w:r>
      <w:r w:rsidR="00124ED1">
        <w:rPr>
          <w:sz w:val="18"/>
          <w:szCs w:val="18"/>
        </w:rPr>
        <w:t>alignment to</w:t>
      </w:r>
      <w:r>
        <w:rPr>
          <w:sz w:val="18"/>
          <w:szCs w:val="18"/>
        </w:rPr>
        <w:t xml:space="preserve"> pre- and youth-apprenticeships; </w:t>
      </w:r>
      <w:r w:rsidR="00015AE5">
        <w:rPr>
          <w:sz w:val="18"/>
          <w:szCs w:val="18"/>
        </w:rPr>
        <w:t>and</w:t>
      </w:r>
    </w:p>
    <w:p w14:paraId="586C40B4" w14:textId="05A9643F" w:rsidR="00015AE5" w:rsidRDefault="00015AE5" w:rsidP="00ED52B0">
      <w:pPr>
        <w:pStyle w:val="ListParagraph"/>
        <w:numPr>
          <w:ilvl w:val="0"/>
          <w:numId w:val="15"/>
        </w:numPr>
        <w:rPr>
          <w:sz w:val="18"/>
          <w:szCs w:val="18"/>
        </w:rPr>
      </w:pPr>
      <w:r>
        <w:rPr>
          <w:sz w:val="18"/>
          <w:szCs w:val="18"/>
        </w:rPr>
        <w:t>Modernized Career Readiness</w:t>
      </w:r>
      <w:r w:rsidR="005A175D">
        <w:rPr>
          <w:sz w:val="18"/>
          <w:szCs w:val="18"/>
        </w:rPr>
        <w:t xml:space="preserve">/Durable skills framework </w:t>
      </w:r>
    </w:p>
    <w:p w14:paraId="1D715BAC" w14:textId="77777777" w:rsidR="00015AE5" w:rsidRDefault="00015AE5" w:rsidP="00015AE5">
      <w:pPr>
        <w:rPr>
          <w:sz w:val="18"/>
          <w:szCs w:val="18"/>
        </w:rPr>
      </w:pPr>
    </w:p>
    <w:p w14:paraId="794F2877" w14:textId="59FB06CE" w:rsidR="00B501C0" w:rsidRDefault="00015AE5" w:rsidP="00B501C0">
      <w:pPr>
        <w:ind w:left="1272"/>
        <w:rPr>
          <w:sz w:val="18"/>
          <w:szCs w:val="18"/>
        </w:rPr>
      </w:pPr>
      <w:r>
        <w:rPr>
          <w:sz w:val="18"/>
          <w:szCs w:val="18"/>
        </w:rPr>
        <w:t xml:space="preserve">The purpose of this project is to ensure Nebraska’s CTE system reflects current and emerging industry needs, supports learner access and success, aligns with postsecondary education and workforce pathways, and remains flexible </w:t>
      </w:r>
      <w:r w:rsidR="00EE2D92">
        <w:rPr>
          <w:sz w:val="18"/>
          <w:szCs w:val="18"/>
        </w:rPr>
        <w:t xml:space="preserve">to respond to </w:t>
      </w:r>
      <w:r w:rsidR="00711D96">
        <w:rPr>
          <w:sz w:val="18"/>
          <w:szCs w:val="18"/>
        </w:rPr>
        <w:t xml:space="preserve">the evolving nature of work. </w:t>
      </w:r>
      <w:r w:rsidR="00B501C0">
        <w:rPr>
          <w:sz w:val="18"/>
          <w:szCs w:val="18"/>
        </w:rPr>
        <w:t xml:space="preserve">As a result of this project, updated programs of study, course-based standards, </w:t>
      </w:r>
      <w:r w:rsidR="00F027A5">
        <w:rPr>
          <w:sz w:val="18"/>
          <w:szCs w:val="18"/>
        </w:rPr>
        <w:t xml:space="preserve">aligned expanded learning opportunities, </w:t>
      </w:r>
      <w:r w:rsidR="00B501C0">
        <w:rPr>
          <w:sz w:val="18"/>
          <w:szCs w:val="18"/>
        </w:rPr>
        <w:t xml:space="preserve">and career readiness frameworks will be clear, usable by districts, support program consistency statewide, and be structured in a way that supports instruction, assessment, alignment, and future updates. </w:t>
      </w:r>
    </w:p>
    <w:p w14:paraId="5F6C45A8" w14:textId="77777777" w:rsidR="00F677F2" w:rsidRPr="00F677F2" w:rsidRDefault="00F677F2" w:rsidP="00F677F2">
      <w:pPr>
        <w:ind w:left="1260"/>
        <w:rPr>
          <w:sz w:val="18"/>
          <w:szCs w:val="18"/>
        </w:rPr>
      </w:pPr>
    </w:p>
    <w:p w14:paraId="2EB4E6F8" w14:textId="77777777" w:rsidR="002C16CB" w:rsidRPr="004D482F" w:rsidRDefault="00B41C9D" w:rsidP="00ED52B0">
      <w:pPr>
        <w:pStyle w:val="Heading3"/>
        <w:numPr>
          <w:ilvl w:val="1"/>
          <w:numId w:val="10"/>
        </w:numPr>
        <w:tabs>
          <w:tab w:val="left" w:pos="1272"/>
        </w:tabs>
        <w:spacing w:before="1" w:line="240" w:lineRule="auto"/>
        <w:ind w:hanging="720"/>
        <w:jc w:val="left"/>
      </w:pPr>
      <w:bookmarkStart w:id="115" w:name="_Toc222302725"/>
      <w:r>
        <w:t>PROJECT</w:t>
      </w:r>
      <w:r>
        <w:rPr>
          <w:spacing w:val="-12"/>
        </w:rPr>
        <w:t xml:space="preserve"> </w:t>
      </w:r>
      <w:r>
        <w:rPr>
          <w:spacing w:val="-2"/>
        </w:rPr>
        <w:t>ENVIRONMENT</w:t>
      </w:r>
      <w:bookmarkEnd w:id="115"/>
    </w:p>
    <w:p w14:paraId="6B9974D5" w14:textId="2A789550" w:rsidR="00711D96" w:rsidRDefault="00711D96" w:rsidP="00F677F2">
      <w:pPr>
        <w:ind w:left="1260"/>
        <w:rPr>
          <w:sz w:val="18"/>
          <w:szCs w:val="18"/>
        </w:rPr>
      </w:pPr>
      <w:r>
        <w:rPr>
          <w:sz w:val="18"/>
          <w:szCs w:val="18"/>
        </w:rPr>
        <w:t>This project will be implemented within Nebraska’s statewide CTE system, which includes secondary and postsecondary education</w:t>
      </w:r>
      <w:r w:rsidR="003C3608">
        <w:rPr>
          <w:sz w:val="18"/>
          <w:szCs w:val="18"/>
        </w:rPr>
        <w:t xml:space="preserve"> providers, industry and workforce partners across multiple sectors, and established State Model of Programs of Study, course</w:t>
      </w:r>
      <w:r w:rsidR="008F334F">
        <w:rPr>
          <w:sz w:val="18"/>
          <w:szCs w:val="18"/>
        </w:rPr>
        <w:t>-</w:t>
      </w:r>
      <w:r w:rsidR="003C3608">
        <w:rPr>
          <w:sz w:val="18"/>
          <w:szCs w:val="18"/>
        </w:rPr>
        <w:t xml:space="preserve">based standards, and Nebraska’s Career Readiness Standards. </w:t>
      </w:r>
    </w:p>
    <w:p w14:paraId="31ADA221" w14:textId="77777777" w:rsidR="003C3608" w:rsidRDefault="003C3608" w:rsidP="00F677F2">
      <w:pPr>
        <w:ind w:left="1260"/>
        <w:rPr>
          <w:sz w:val="18"/>
          <w:szCs w:val="18"/>
        </w:rPr>
      </w:pPr>
    </w:p>
    <w:p w14:paraId="51576F43" w14:textId="789232B5" w:rsidR="003C3608" w:rsidRDefault="003C3608" w:rsidP="00F677F2">
      <w:pPr>
        <w:ind w:left="1260"/>
        <w:rPr>
          <w:sz w:val="18"/>
          <w:szCs w:val="18"/>
        </w:rPr>
      </w:pPr>
      <w:r>
        <w:rPr>
          <w:sz w:val="18"/>
          <w:szCs w:val="18"/>
        </w:rPr>
        <w:t xml:space="preserve">NDE will: </w:t>
      </w:r>
    </w:p>
    <w:p w14:paraId="676F3ABD" w14:textId="67EB5E57" w:rsidR="003C3608" w:rsidRDefault="003C3608" w:rsidP="00ED52B0">
      <w:pPr>
        <w:pStyle w:val="ListParagraph"/>
        <w:numPr>
          <w:ilvl w:val="0"/>
          <w:numId w:val="16"/>
        </w:numPr>
        <w:rPr>
          <w:sz w:val="18"/>
          <w:szCs w:val="18"/>
        </w:rPr>
      </w:pPr>
      <w:r>
        <w:rPr>
          <w:sz w:val="18"/>
          <w:szCs w:val="18"/>
        </w:rPr>
        <w:t>Provide existing standards, programs, and reference materials</w:t>
      </w:r>
    </w:p>
    <w:p w14:paraId="38BCBC0B" w14:textId="213ED2B0" w:rsidR="003C3608" w:rsidRDefault="003C3608" w:rsidP="00ED52B0">
      <w:pPr>
        <w:pStyle w:val="ListParagraph"/>
        <w:numPr>
          <w:ilvl w:val="0"/>
          <w:numId w:val="16"/>
        </w:numPr>
        <w:rPr>
          <w:sz w:val="18"/>
          <w:szCs w:val="18"/>
        </w:rPr>
      </w:pPr>
      <w:r>
        <w:rPr>
          <w:sz w:val="18"/>
          <w:szCs w:val="18"/>
        </w:rPr>
        <w:t>Assign a project lead and subject matter-experts, and</w:t>
      </w:r>
    </w:p>
    <w:p w14:paraId="48C2CA58" w14:textId="2615BE37" w:rsidR="003C3608" w:rsidRDefault="003C3608" w:rsidP="00ED52B0">
      <w:pPr>
        <w:pStyle w:val="ListParagraph"/>
        <w:numPr>
          <w:ilvl w:val="0"/>
          <w:numId w:val="16"/>
        </w:numPr>
        <w:rPr>
          <w:sz w:val="18"/>
          <w:szCs w:val="18"/>
        </w:rPr>
      </w:pPr>
      <w:r>
        <w:rPr>
          <w:sz w:val="18"/>
          <w:szCs w:val="18"/>
        </w:rPr>
        <w:t xml:space="preserve">Retain final decision-making authority and ownership of all products. </w:t>
      </w:r>
    </w:p>
    <w:p w14:paraId="4C55BD61" w14:textId="77777777" w:rsidR="003C3608" w:rsidRDefault="003C3608" w:rsidP="003C3608">
      <w:pPr>
        <w:rPr>
          <w:sz w:val="18"/>
          <w:szCs w:val="18"/>
        </w:rPr>
      </w:pPr>
    </w:p>
    <w:p w14:paraId="32C35E1B" w14:textId="7E6C1BAB" w:rsidR="003C3608" w:rsidRPr="003C3608" w:rsidRDefault="003C3608" w:rsidP="003C3608">
      <w:pPr>
        <w:ind w:left="1260"/>
        <w:rPr>
          <w:sz w:val="18"/>
          <w:szCs w:val="18"/>
        </w:rPr>
      </w:pPr>
      <w:r>
        <w:rPr>
          <w:sz w:val="18"/>
          <w:szCs w:val="18"/>
        </w:rPr>
        <w:t xml:space="preserve">The contractor will work in close partnership with NDE staff and operate within a hybrid engagement model that includes both in-person and virtual activities. </w:t>
      </w:r>
    </w:p>
    <w:p w14:paraId="0A4A581A" w14:textId="77777777" w:rsidR="002C16CB" w:rsidRPr="00F677F2" w:rsidRDefault="002C16CB" w:rsidP="003C3608">
      <w:pPr>
        <w:rPr>
          <w:sz w:val="18"/>
          <w:szCs w:val="18"/>
        </w:rPr>
      </w:pPr>
    </w:p>
    <w:p w14:paraId="4EBF9D06" w14:textId="5B44AAAC" w:rsidR="001860CC" w:rsidRPr="004D482F" w:rsidRDefault="00B41C9D" w:rsidP="00ED52B0">
      <w:pPr>
        <w:pStyle w:val="Heading3"/>
        <w:numPr>
          <w:ilvl w:val="1"/>
          <w:numId w:val="10"/>
        </w:numPr>
        <w:tabs>
          <w:tab w:val="left" w:pos="1272"/>
        </w:tabs>
        <w:spacing w:before="1" w:line="240" w:lineRule="auto"/>
        <w:ind w:hanging="720"/>
        <w:jc w:val="left"/>
      </w:pPr>
      <w:bookmarkStart w:id="116" w:name="_Toc222302726"/>
      <w:r>
        <w:t>PROJECT</w:t>
      </w:r>
      <w:r>
        <w:rPr>
          <w:spacing w:val="-12"/>
        </w:rPr>
        <w:t xml:space="preserve"> </w:t>
      </w:r>
      <w:r>
        <w:rPr>
          <w:spacing w:val="-2"/>
        </w:rPr>
        <w:t>REQUIREMENTS</w:t>
      </w:r>
      <w:bookmarkEnd w:id="116"/>
    </w:p>
    <w:p w14:paraId="54DB4284" w14:textId="2D5038AD" w:rsidR="003C3608" w:rsidRDefault="003C3608" w:rsidP="00F677F2">
      <w:pPr>
        <w:ind w:left="1260"/>
        <w:rPr>
          <w:sz w:val="18"/>
          <w:szCs w:val="18"/>
        </w:rPr>
      </w:pPr>
      <w:r>
        <w:rPr>
          <w:sz w:val="18"/>
          <w:szCs w:val="18"/>
        </w:rPr>
        <w:t xml:space="preserve">The </w:t>
      </w:r>
      <w:r w:rsidR="00CE392F">
        <w:rPr>
          <w:sz w:val="18"/>
          <w:szCs w:val="18"/>
        </w:rPr>
        <w:t>bidder</w:t>
      </w:r>
      <w:r>
        <w:rPr>
          <w:sz w:val="18"/>
          <w:szCs w:val="18"/>
        </w:rPr>
        <w:t xml:space="preserve"> must demonstrate the capacity to: </w:t>
      </w:r>
    </w:p>
    <w:p w14:paraId="27D971ED" w14:textId="5D254524" w:rsidR="003C3608" w:rsidRDefault="003C3608" w:rsidP="00ED52B0">
      <w:pPr>
        <w:pStyle w:val="ListParagraph"/>
        <w:numPr>
          <w:ilvl w:val="0"/>
          <w:numId w:val="17"/>
        </w:numPr>
        <w:rPr>
          <w:sz w:val="18"/>
          <w:szCs w:val="18"/>
        </w:rPr>
      </w:pPr>
      <w:r>
        <w:rPr>
          <w:sz w:val="18"/>
          <w:szCs w:val="18"/>
        </w:rPr>
        <w:t>Manage a multi-phase, statewide standards revision process;</w:t>
      </w:r>
    </w:p>
    <w:p w14:paraId="7C47C9C1" w14:textId="185355F0" w:rsidR="003C3608" w:rsidRDefault="003C3608" w:rsidP="00ED52B0">
      <w:pPr>
        <w:pStyle w:val="ListParagraph"/>
        <w:numPr>
          <w:ilvl w:val="0"/>
          <w:numId w:val="17"/>
        </w:numPr>
        <w:rPr>
          <w:sz w:val="18"/>
          <w:szCs w:val="18"/>
        </w:rPr>
      </w:pPr>
      <w:r>
        <w:rPr>
          <w:sz w:val="18"/>
          <w:szCs w:val="18"/>
        </w:rPr>
        <w:t xml:space="preserve">Facilitate meaningful and inclusive stakeholder engagement across education, industry, and workforce partners; </w:t>
      </w:r>
    </w:p>
    <w:p w14:paraId="442B0240" w14:textId="15F84010" w:rsidR="003C3608" w:rsidRDefault="003C3608" w:rsidP="00ED52B0">
      <w:pPr>
        <w:pStyle w:val="ListParagraph"/>
        <w:numPr>
          <w:ilvl w:val="0"/>
          <w:numId w:val="17"/>
        </w:numPr>
        <w:rPr>
          <w:sz w:val="18"/>
          <w:szCs w:val="18"/>
        </w:rPr>
      </w:pPr>
      <w:r>
        <w:rPr>
          <w:sz w:val="18"/>
          <w:szCs w:val="18"/>
        </w:rPr>
        <w:t xml:space="preserve">Align Programs of Study and </w:t>
      </w:r>
      <w:r w:rsidR="002F3DAB">
        <w:rPr>
          <w:sz w:val="18"/>
          <w:szCs w:val="18"/>
        </w:rPr>
        <w:t xml:space="preserve">course-based </w:t>
      </w:r>
      <w:r>
        <w:rPr>
          <w:sz w:val="18"/>
          <w:szCs w:val="18"/>
        </w:rPr>
        <w:t xml:space="preserve">standards to: </w:t>
      </w:r>
    </w:p>
    <w:p w14:paraId="1B82D6B3" w14:textId="5D515F36" w:rsidR="003C3608" w:rsidRDefault="003C3608" w:rsidP="00ED52B0">
      <w:pPr>
        <w:pStyle w:val="ListParagraph"/>
        <w:numPr>
          <w:ilvl w:val="1"/>
          <w:numId w:val="17"/>
        </w:numPr>
        <w:rPr>
          <w:sz w:val="18"/>
          <w:szCs w:val="18"/>
        </w:rPr>
      </w:pPr>
      <w:r>
        <w:rPr>
          <w:sz w:val="18"/>
          <w:szCs w:val="18"/>
        </w:rPr>
        <w:t xml:space="preserve">The modernized National Career Clusters Framework and Nebraska’s </w:t>
      </w:r>
      <w:r w:rsidR="007A250C">
        <w:rPr>
          <w:sz w:val="18"/>
          <w:szCs w:val="18"/>
        </w:rPr>
        <w:t>revised adoption;</w:t>
      </w:r>
    </w:p>
    <w:p w14:paraId="3450932D" w14:textId="734B852E" w:rsidR="0025755C" w:rsidRDefault="0025755C" w:rsidP="00ED52B0">
      <w:pPr>
        <w:pStyle w:val="ListParagraph"/>
        <w:numPr>
          <w:ilvl w:val="1"/>
          <w:numId w:val="17"/>
        </w:numPr>
        <w:rPr>
          <w:sz w:val="18"/>
          <w:szCs w:val="18"/>
        </w:rPr>
      </w:pPr>
      <w:r>
        <w:rPr>
          <w:sz w:val="18"/>
          <w:szCs w:val="18"/>
        </w:rPr>
        <w:t xml:space="preserve">Expanded learning opportunities, including </w:t>
      </w:r>
      <w:r w:rsidR="008A0AC9">
        <w:rPr>
          <w:sz w:val="18"/>
          <w:szCs w:val="18"/>
        </w:rPr>
        <w:t xml:space="preserve">pre- and youth-apprenticeships; </w:t>
      </w:r>
    </w:p>
    <w:p w14:paraId="278B55C2" w14:textId="3B6387B7" w:rsidR="007A250C" w:rsidRDefault="007A250C" w:rsidP="00ED52B0">
      <w:pPr>
        <w:pStyle w:val="ListParagraph"/>
        <w:numPr>
          <w:ilvl w:val="1"/>
          <w:numId w:val="17"/>
        </w:numPr>
        <w:rPr>
          <w:sz w:val="18"/>
          <w:szCs w:val="18"/>
        </w:rPr>
      </w:pPr>
      <w:r>
        <w:rPr>
          <w:sz w:val="18"/>
          <w:szCs w:val="18"/>
        </w:rPr>
        <w:t xml:space="preserve">Postsecondary pathways; and </w:t>
      </w:r>
    </w:p>
    <w:p w14:paraId="39683AB1" w14:textId="305C9455" w:rsidR="007A250C" w:rsidRDefault="007A250C" w:rsidP="00ED52B0">
      <w:pPr>
        <w:pStyle w:val="ListParagraph"/>
        <w:numPr>
          <w:ilvl w:val="1"/>
          <w:numId w:val="17"/>
        </w:numPr>
        <w:rPr>
          <w:sz w:val="18"/>
          <w:szCs w:val="18"/>
        </w:rPr>
      </w:pPr>
      <w:r>
        <w:rPr>
          <w:sz w:val="18"/>
          <w:szCs w:val="18"/>
        </w:rPr>
        <w:t xml:space="preserve">Cross-cutting and interdisciplinary career </w:t>
      </w:r>
      <w:r w:rsidR="00B226CE">
        <w:rPr>
          <w:sz w:val="18"/>
          <w:szCs w:val="18"/>
        </w:rPr>
        <w:t>opportunities</w:t>
      </w:r>
      <w:r>
        <w:rPr>
          <w:sz w:val="18"/>
          <w:szCs w:val="18"/>
        </w:rPr>
        <w:t xml:space="preserve"> </w:t>
      </w:r>
    </w:p>
    <w:p w14:paraId="5242575D" w14:textId="6E8305B4" w:rsidR="00B226CE" w:rsidRDefault="00B226CE" w:rsidP="00ED52B0">
      <w:pPr>
        <w:pStyle w:val="ListParagraph"/>
        <w:numPr>
          <w:ilvl w:val="0"/>
          <w:numId w:val="17"/>
        </w:numPr>
        <w:tabs>
          <w:tab w:val="left" w:pos="2970"/>
        </w:tabs>
        <w:rPr>
          <w:sz w:val="18"/>
          <w:szCs w:val="18"/>
        </w:rPr>
      </w:pPr>
      <w:r>
        <w:rPr>
          <w:sz w:val="18"/>
          <w:szCs w:val="18"/>
        </w:rPr>
        <w:t>Ensure strong vertical alignment across middle school</w:t>
      </w:r>
      <w:r w:rsidR="00DF7E3E">
        <w:rPr>
          <w:sz w:val="18"/>
          <w:szCs w:val="18"/>
        </w:rPr>
        <w:t>,</w:t>
      </w:r>
      <w:r>
        <w:rPr>
          <w:sz w:val="18"/>
          <w:szCs w:val="18"/>
        </w:rPr>
        <w:t xml:space="preserve"> high school, and postsecondary levels; </w:t>
      </w:r>
    </w:p>
    <w:p w14:paraId="176F3451" w14:textId="1E272C9A" w:rsidR="00B226CE" w:rsidRDefault="00B226CE" w:rsidP="00ED52B0">
      <w:pPr>
        <w:pStyle w:val="ListParagraph"/>
        <w:numPr>
          <w:ilvl w:val="0"/>
          <w:numId w:val="17"/>
        </w:numPr>
        <w:tabs>
          <w:tab w:val="left" w:pos="2970"/>
        </w:tabs>
        <w:rPr>
          <w:sz w:val="18"/>
          <w:szCs w:val="18"/>
        </w:rPr>
      </w:pPr>
      <w:r>
        <w:rPr>
          <w:sz w:val="18"/>
          <w:szCs w:val="18"/>
        </w:rPr>
        <w:t xml:space="preserve">Modernize and integrate career readiness/durable skills across all Programs of Study and courses; </w:t>
      </w:r>
    </w:p>
    <w:p w14:paraId="39765540" w14:textId="65D29CF5" w:rsidR="001B13B8" w:rsidRDefault="001B13B8" w:rsidP="00ED52B0">
      <w:pPr>
        <w:pStyle w:val="ListParagraph"/>
        <w:numPr>
          <w:ilvl w:val="0"/>
          <w:numId w:val="17"/>
        </w:numPr>
        <w:tabs>
          <w:tab w:val="left" w:pos="2970"/>
        </w:tabs>
        <w:rPr>
          <w:sz w:val="18"/>
          <w:szCs w:val="18"/>
        </w:rPr>
      </w:pPr>
      <w:r>
        <w:rPr>
          <w:sz w:val="18"/>
          <w:szCs w:val="18"/>
        </w:rPr>
        <w:t>Manage and facilitate a</w:t>
      </w:r>
      <w:r w:rsidR="00DF7E3E">
        <w:rPr>
          <w:sz w:val="18"/>
          <w:szCs w:val="18"/>
        </w:rPr>
        <w:t>n</w:t>
      </w:r>
      <w:r>
        <w:rPr>
          <w:sz w:val="18"/>
          <w:szCs w:val="18"/>
        </w:rPr>
        <w:t xml:space="preserve"> educator</w:t>
      </w:r>
      <w:r w:rsidR="000746AE">
        <w:rPr>
          <w:sz w:val="18"/>
          <w:szCs w:val="18"/>
        </w:rPr>
        <w:t xml:space="preserve"> writer</w:t>
      </w:r>
      <w:r>
        <w:rPr>
          <w:sz w:val="18"/>
          <w:szCs w:val="18"/>
        </w:rPr>
        <w:t xml:space="preserve"> standards revision process</w:t>
      </w:r>
      <w:r w:rsidR="000746AE">
        <w:rPr>
          <w:sz w:val="18"/>
          <w:szCs w:val="18"/>
        </w:rPr>
        <w:t>;</w:t>
      </w:r>
      <w:r>
        <w:rPr>
          <w:sz w:val="18"/>
          <w:szCs w:val="18"/>
        </w:rPr>
        <w:t xml:space="preserve"> </w:t>
      </w:r>
    </w:p>
    <w:p w14:paraId="5D04163D" w14:textId="1B383CC7" w:rsidR="00B226CE" w:rsidRDefault="00B226CE" w:rsidP="00ED52B0">
      <w:pPr>
        <w:pStyle w:val="ListParagraph"/>
        <w:numPr>
          <w:ilvl w:val="0"/>
          <w:numId w:val="17"/>
        </w:numPr>
        <w:tabs>
          <w:tab w:val="left" w:pos="2970"/>
        </w:tabs>
        <w:rPr>
          <w:sz w:val="18"/>
          <w:szCs w:val="18"/>
        </w:rPr>
      </w:pPr>
      <w:r>
        <w:rPr>
          <w:sz w:val="18"/>
          <w:szCs w:val="18"/>
        </w:rPr>
        <w:t xml:space="preserve">Explicitly address special populations; and </w:t>
      </w:r>
    </w:p>
    <w:p w14:paraId="64D04508" w14:textId="0EAC8E9D" w:rsidR="00B226CE" w:rsidRDefault="00B226CE" w:rsidP="00ED52B0">
      <w:pPr>
        <w:pStyle w:val="ListParagraph"/>
        <w:numPr>
          <w:ilvl w:val="0"/>
          <w:numId w:val="17"/>
        </w:numPr>
        <w:tabs>
          <w:tab w:val="left" w:pos="2970"/>
        </w:tabs>
        <w:rPr>
          <w:sz w:val="18"/>
          <w:szCs w:val="18"/>
        </w:rPr>
      </w:pPr>
      <w:r>
        <w:rPr>
          <w:sz w:val="18"/>
          <w:szCs w:val="18"/>
        </w:rPr>
        <w:t xml:space="preserve">Deliver implementation-ready, editable products owned by NDE. </w:t>
      </w:r>
    </w:p>
    <w:p w14:paraId="2F8756A2" w14:textId="77777777" w:rsidR="00503B50" w:rsidRPr="003C3608" w:rsidRDefault="00503B50" w:rsidP="00503B50">
      <w:pPr>
        <w:pStyle w:val="ListParagraph"/>
        <w:tabs>
          <w:tab w:val="left" w:pos="2970"/>
        </w:tabs>
        <w:ind w:left="1980" w:firstLine="0"/>
        <w:rPr>
          <w:sz w:val="18"/>
          <w:szCs w:val="18"/>
        </w:rPr>
      </w:pPr>
    </w:p>
    <w:p w14:paraId="2EB4E700" w14:textId="77777777" w:rsidR="002C16CB" w:rsidRPr="004D482F" w:rsidRDefault="00B41C9D" w:rsidP="00ED52B0">
      <w:pPr>
        <w:pStyle w:val="Heading3"/>
        <w:numPr>
          <w:ilvl w:val="1"/>
          <w:numId w:val="10"/>
        </w:numPr>
        <w:tabs>
          <w:tab w:val="left" w:pos="1271"/>
        </w:tabs>
        <w:spacing w:before="205" w:line="240" w:lineRule="auto"/>
        <w:ind w:left="1271" w:hanging="719"/>
        <w:jc w:val="left"/>
      </w:pPr>
      <w:bookmarkStart w:id="117" w:name="_Toc222302727"/>
      <w:r>
        <w:t>SCOPE</w:t>
      </w:r>
      <w:r>
        <w:rPr>
          <w:spacing w:val="-7"/>
        </w:rPr>
        <w:t xml:space="preserve"> </w:t>
      </w:r>
      <w:r>
        <w:t>OF</w:t>
      </w:r>
      <w:r>
        <w:rPr>
          <w:spacing w:val="-6"/>
        </w:rPr>
        <w:t xml:space="preserve"> </w:t>
      </w:r>
      <w:r>
        <w:rPr>
          <w:spacing w:val="-4"/>
        </w:rPr>
        <w:t>WORK</w:t>
      </w:r>
      <w:bookmarkEnd w:id="117"/>
    </w:p>
    <w:p w14:paraId="18616650" w14:textId="77777777" w:rsidR="00530909" w:rsidRDefault="00530909" w:rsidP="0039091F">
      <w:pPr>
        <w:rPr>
          <w:sz w:val="18"/>
          <w:szCs w:val="18"/>
        </w:rPr>
      </w:pPr>
    </w:p>
    <w:p w14:paraId="160547B8" w14:textId="32ACC237" w:rsidR="00490CC7" w:rsidRPr="00CE675B" w:rsidRDefault="00FB6986" w:rsidP="00490CC7">
      <w:pPr>
        <w:ind w:left="1271"/>
        <w:rPr>
          <w:b/>
          <w:bCs/>
          <w:sz w:val="18"/>
          <w:szCs w:val="18"/>
        </w:rPr>
      </w:pPr>
      <w:r w:rsidRPr="00CE675B">
        <w:rPr>
          <w:b/>
          <w:bCs/>
          <w:sz w:val="18"/>
          <w:szCs w:val="18"/>
        </w:rPr>
        <w:t xml:space="preserve">1. </w:t>
      </w:r>
      <w:r w:rsidR="00490CC7" w:rsidRPr="00CE675B">
        <w:rPr>
          <w:b/>
          <w:bCs/>
          <w:sz w:val="18"/>
          <w:szCs w:val="18"/>
        </w:rPr>
        <w:t>Project Planning and Management</w:t>
      </w:r>
    </w:p>
    <w:p w14:paraId="138EFF12" w14:textId="77777777" w:rsidR="00F45DCB" w:rsidRDefault="00490CC7" w:rsidP="00ED52B0">
      <w:pPr>
        <w:pStyle w:val="ListParagraph"/>
        <w:numPr>
          <w:ilvl w:val="0"/>
          <w:numId w:val="12"/>
        </w:numPr>
        <w:rPr>
          <w:sz w:val="18"/>
          <w:szCs w:val="18"/>
        </w:rPr>
      </w:pPr>
      <w:r>
        <w:rPr>
          <w:sz w:val="18"/>
          <w:szCs w:val="18"/>
        </w:rPr>
        <w:t>Develop a comprehensive project plan beginning June 1, 2026, including</w:t>
      </w:r>
      <w:r w:rsidR="0039091F">
        <w:rPr>
          <w:sz w:val="18"/>
          <w:szCs w:val="18"/>
        </w:rPr>
        <w:t xml:space="preserve"> phases, milestones, and decision points</w:t>
      </w:r>
      <w:r w:rsidR="00F45DCB">
        <w:rPr>
          <w:sz w:val="18"/>
          <w:szCs w:val="18"/>
        </w:rPr>
        <w:t xml:space="preserve">. </w:t>
      </w:r>
    </w:p>
    <w:p w14:paraId="10833923" w14:textId="438F769E" w:rsidR="00F45DCB" w:rsidRDefault="00F45DCB" w:rsidP="00ED52B0">
      <w:pPr>
        <w:pStyle w:val="ListParagraph"/>
        <w:numPr>
          <w:ilvl w:val="0"/>
          <w:numId w:val="12"/>
        </w:numPr>
        <w:rPr>
          <w:sz w:val="18"/>
          <w:szCs w:val="18"/>
        </w:rPr>
      </w:pPr>
      <w:r>
        <w:rPr>
          <w:sz w:val="18"/>
          <w:szCs w:val="18"/>
        </w:rPr>
        <w:t xml:space="preserve">Establish a governance and approval structure aligned with NDE expectations. </w:t>
      </w:r>
    </w:p>
    <w:p w14:paraId="4CC4790C" w14:textId="7BF12EF4" w:rsidR="00F45DCB" w:rsidRDefault="00F45DCB" w:rsidP="00ED52B0">
      <w:pPr>
        <w:pStyle w:val="ListParagraph"/>
        <w:numPr>
          <w:ilvl w:val="0"/>
          <w:numId w:val="12"/>
        </w:numPr>
        <w:rPr>
          <w:sz w:val="18"/>
          <w:szCs w:val="18"/>
        </w:rPr>
      </w:pPr>
      <w:r>
        <w:rPr>
          <w:sz w:val="18"/>
          <w:szCs w:val="18"/>
        </w:rPr>
        <w:t xml:space="preserve">Provide ongoing project management, documentation, and risk tracking, </w:t>
      </w:r>
      <w:r w:rsidR="00AB309F">
        <w:rPr>
          <w:sz w:val="18"/>
          <w:szCs w:val="18"/>
        </w:rPr>
        <w:t>including</w:t>
      </w:r>
      <w:r>
        <w:rPr>
          <w:sz w:val="18"/>
          <w:szCs w:val="18"/>
        </w:rPr>
        <w:t xml:space="preserve"> </w:t>
      </w:r>
      <w:r w:rsidR="008D7849">
        <w:rPr>
          <w:sz w:val="18"/>
          <w:szCs w:val="18"/>
        </w:rPr>
        <w:t>bi-weekly</w:t>
      </w:r>
      <w:r>
        <w:rPr>
          <w:sz w:val="18"/>
          <w:szCs w:val="18"/>
        </w:rPr>
        <w:t xml:space="preserve"> status reporting. </w:t>
      </w:r>
    </w:p>
    <w:p w14:paraId="582D639F" w14:textId="0E7A666B" w:rsidR="00A911A6" w:rsidRDefault="00A911A6" w:rsidP="00ED52B0">
      <w:pPr>
        <w:pStyle w:val="ListParagraph"/>
        <w:numPr>
          <w:ilvl w:val="0"/>
          <w:numId w:val="12"/>
        </w:numPr>
        <w:rPr>
          <w:sz w:val="18"/>
          <w:szCs w:val="18"/>
        </w:rPr>
      </w:pPr>
      <w:r>
        <w:rPr>
          <w:sz w:val="18"/>
          <w:szCs w:val="18"/>
        </w:rPr>
        <w:t>Coordinate educator standards-writing</w:t>
      </w:r>
      <w:r w:rsidR="006D23F0">
        <w:rPr>
          <w:sz w:val="18"/>
          <w:szCs w:val="18"/>
        </w:rPr>
        <w:t xml:space="preserve"> and</w:t>
      </w:r>
      <w:r>
        <w:rPr>
          <w:sz w:val="18"/>
          <w:szCs w:val="18"/>
        </w:rPr>
        <w:t xml:space="preserve"> timelines across all content areas </w:t>
      </w:r>
      <w:r w:rsidR="008D7849">
        <w:rPr>
          <w:sz w:val="18"/>
          <w:szCs w:val="18"/>
        </w:rPr>
        <w:t>to ensure</w:t>
      </w:r>
      <w:r>
        <w:rPr>
          <w:sz w:val="18"/>
          <w:szCs w:val="18"/>
        </w:rPr>
        <w:t xml:space="preserve"> alignment with NDE review and approval cycles. </w:t>
      </w:r>
    </w:p>
    <w:p w14:paraId="3F83A79E" w14:textId="7417B5ED" w:rsidR="00F45DCB" w:rsidRDefault="00F45DCB" w:rsidP="00ED52B0">
      <w:pPr>
        <w:pStyle w:val="ListParagraph"/>
        <w:numPr>
          <w:ilvl w:val="0"/>
          <w:numId w:val="12"/>
        </w:numPr>
        <w:rPr>
          <w:sz w:val="18"/>
          <w:szCs w:val="18"/>
        </w:rPr>
      </w:pPr>
      <w:r>
        <w:rPr>
          <w:sz w:val="18"/>
          <w:szCs w:val="18"/>
        </w:rPr>
        <w:t xml:space="preserve">Seve as the primary coordinator across all workstreams. </w:t>
      </w:r>
    </w:p>
    <w:p w14:paraId="633152AB" w14:textId="77777777" w:rsidR="00867CAF" w:rsidRDefault="00867CAF" w:rsidP="00867CAF">
      <w:pPr>
        <w:pStyle w:val="ListParagraph"/>
        <w:ind w:firstLine="0"/>
        <w:rPr>
          <w:sz w:val="18"/>
          <w:szCs w:val="18"/>
        </w:rPr>
      </w:pPr>
    </w:p>
    <w:p w14:paraId="5E4193B3" w14:textId="77777777" w:rsidR="00503B50" w:rsidRDefault="00503B50" w:rsidP="00867CAF">
      <w:pPr>
        <w:pStyle w:val="ListParagraph"/>
        <w:ind w:firstLine="0"/>
        <w:rPr>
          <w:sz w:val="18"/>
          <w:szCs w:val="18"/>
        </w:rPr>
      </w:pPr>
    </w:p>
    <w:p w14:paraId="30ABF1E2" w14:textId="7BD322F7" w:rsidR="00490CC7" w:rsidRDefault="0053618F" w:rsidP="00490CC7">
      <w:pPr>
        <w:ind w:left="1271"/>
        <w:rPr>
          <w:b/>
          <w:bCs/>
          <w:sz w:val="18"/>
          <w:szCs w:val="18"/>
        </w:rPr>
      </w:pPr>
      <w:r w:rsidRPr="00CE675B">
        <w:rPr>
          <w:b/>
          <w:bCs/>
          <w:sz w:val="18"/>
          <w:szCs w:val="18"/>
        </w:rPr>
        <w:lastRenderedPageBreak/>
        <w:t xml:space="preserve">2. </w:t>
      </w:r>
      <w:r w:rsidR="0026133A">
        <w:rPr>
          <w:b/>
          <w:bCs/>
          <w:sz w:val="18"/>
          <w:szCs w:val="18"/>
        </w:rPr>
        <w:t xml:space="preserve">Stakeholder Engagement and Industry Alignment </w:t>
      </w:r>
    </w:p>
    <w:p w14:paraId="6A443108" w14:textId="57805118" w:rsidR="00DC5883" w:rsidRPr="00DC5883" w:rsidRDefault="00DC5883" w:rsidP="00ED52B0">
      <w:pPr>
        <w:pStyle w:val="ListParagraph"/>
        <w:numPr>
          <w:ilvl w:val="0"/>
          <w:numId w:val="18"/>
        </w:numPr>
        <w:rPr>
          <w:b/>
          <w:bCs/>
          <w:sz w:val="18"/>
          <w:szCs w:val="18"/>
        </w:rPr>
      </w:pPr>
      <w:r>
        <w:rPr>
          <w:sz w:val="18"/>
          <w:szCs w:val="18"/>
        </w:rPr>
        <w:t xml:space="preserve">Design and facilitate structured </w:t>
      </w:r>
      <w:r w:rsidR="00523A01">
        <w:rPr>
          <w:sz w:val="18"/>
          <w:szCs w:val="18"/>
        </w:rPr>
        <w:t xml:space="preserve">stakeholder and </w:t>
      </w:r>
      <w:r>
        <w:rPr>
          <w:sz w:val="18"/>
          <w:szCs w:val="18"/>
        </w:rPr>
        <w:t xml:space="preserve">industry engagement aligned to Nebraska’s high-skill, high-wage, and high-demand </w:t>
      </w:r>
      <w:r w:rsidR="00E26BD1">
        <w:rPr>
          <w:sz w:val="18"/>
          <w:szCs w:val="18"/>
        </w:rPr>
        <w:t xml:space="preserve">(H3) </w:t>
      </w:r>
      <w:r>
        <w:rPr>
          <w:sz w:val="18"/>
          <w:szCs w:val="18"/>
        </w:rPr>
        <w:t>industry sector</w:t>
      </w:r>
      <w:r w:rsidR="00062012">
        <w:rPr>
          <w:sz w:val="18"/>
          <w:szCs w:val="18"/>
        </w:rPr>
        <w:t>s</w:t>
      </w:r>
      <w:r w:rsidR="00A87DE2">
        <w:rPr>
          <w:sz w:val="18"/>
          <w:szCs w:val="18"/>
        </w:rPr>
        <w:t xml:space="preserve">. </w:t>
      </w:r>
      <w:r w:rsidR="00AB54D3">
        <w:rPr>
          <w:sz w:val="18"/>
          <w:szCs w:val="18"/>
        </w:rPr>
        <w:t xml:space="preserve"> </w:t>
      </w:r>
    </w:p>
    <w:p w14:paraId="65711187" w14:textId="2F609BF8" w:rsidR="00DC5883" w:rsidRPr="00AE4C5F" w:rsidRDefault="006D7FC3" w:rsidP="00ED52B0">
      <w:pPr>
        <w:pStyle w:val="ListParagraph"/>
        <w:numPr>
          <w:ilvl w:val="0"/>
          <w:numId w:val="18"/>
        </w:numPr>
        <w:rPr>
          <w:b/>
          <w:bCs/>
          <w:sz w:val="18"/>
          <w:szCs w:val="18"/>
        </w:rPr>
      </w:pPr>
      <w:r>
        <w:rPr>
          <w:sz w:val="18"/>
          <w:szCs w:val="18"/>
        </w:rPr>
        <w:t xml:space="preserve">Identify emerging technologies (including artificial intelligence), evolving skill requirements, </w:t>
      </w:r>
      <w:r w:rsidR="00E23F39">
        <w:rPr>
          <w:sz w:val="18"/>
          <w:szCs w:val="18"/>
        </w:rPr>
        <w:t xml:space="preserve">aligned expanded learning opportunities, </w:t>
      </w:r>
      <w:r>
        <w:rPr>
          <w:sz w:val="18"/>
          <w:szCs w:val="18"/>
        </w:rPr>
        <w:t xml:space="preserve">and postsecondary credential implications. </w:t>
      </w:r>
    </w:p>
    <w:p w14:paraId="1E0CE5A3" w14:textId="54C602C6" w:rsidR="00AE4C5F" w:rsidRPr="003E0513" w:rsidRDefault="00AE4C5F" w:rsidP="00ED52B0">
      <w:pPr>
        <w:pStyle w:val="ListParagraph"/>
        <w:numPr>
          <w:ilvl w:val="0"/>
          <w:numId w:val="18"/>
        </w:numPr>
        <w:rPr>
          <w:b/>
          <w:bCs/>
          <w:sz w:val="18"/>
          <w:szCs w:val="18"/>
        </w:rPr>
      </w:pPr>
      <w:r>
        <w:rPr>
          <w:sz w:val="18"/>
          <w:szCs w:val="18"/>
        </w:rPr>
        <w:t xml:space="preserve">Address access considerations, including middle school exposure and </w:t>
      </w:r>
      <w:r w:rsidR="00062012">
        <w:rPr>
          <w:sz w:val="18"/>
          <w:szCs w:val="18"/>
        </w:rPr>
        <w:t>special populations</w:t>
      </w:r>
      <w:r>
        <w:rPr>
          <w:sz w:val="18"/>
          <w:szCs w:val="18"/>
        </w:rPr>
        <w:t xml:space="preserve">. </w:t>
      </w:r>
    </w:p>
    <w:p w14:paraId="40D11C78" w14:textId="5CCF8204" w:rsidR="003E0513" w:rsidRPr="007B6C07" w:rsidRDefault="003E0513" w:rsidP="00ED52B0">
      <w:pPr>
        <w:pStyle w:val="ListParagraph"/>
        <w:numPr>
          <w:ilvl w:val="0"/>
          <w:numId w:val="18"/>
        </w:numPr>
        <w:rPr>
          <w:b/>
          <w:bCs/>
          <w:sz w:val="18"/>
          <w:szCs w:val="18"/>
        </w:rPr>
      </w:pPr>
      <w:r>
        <w:rPr>
          <w:sz w:val="18"/>
          <w:szCs w:val="18"/>
        </w:rPr>
        <w:t xml:space="preserve">Produce actionable synthesis reports to directly inform </w:t>
      </w:r>
      <w:r w:rsidR="006D0866">
        <w:rPr>
          <w:sz w:val="18"/>
          <w:szCs w:val="18"/>
        </w:rPr>
        <w:t xml:space="preserve">Programs of Study, </w:t>
      </w:r>
      <w:r w:rsidR="00BA3D9E">
        <w:rPr>
          <w:sz w:val="18"/>
          <w:szCs w:val="18"/>
        </w:rPr>
        <w:t>course-based standards, and career readiness revisions</w:t>
      </w:r>
      <w:r>
        <w:rPr>
          <w:sz w:val="18"/>
          <w:szCs w:val="18"/>
        </w:rPr>
        <w:t xml:space="preserve">. </w:t>
      </w:r>
    </w:p>
    <w:p w14:paraId="540A222B" w14:textId="77777777" w:rsidR="00FB6986" w:rsidRDefault="00FB6986" w:rsidP="00FB6986">
      <w:pPr>
        <w:rPr>
          <w:sz w:val="18"/>
          <w:szCs w:val="18"/>
        </w:rPr>
      </w:pPr>
    </w:p>
    <w:p w14:paraId="0DE3A3EB" w14:textId="643A8017" w:rsidR="00FB6986" w:rsidRDefault="0053618F" w:rsidP="0053618F">
      <w:pPr>
        <w:ind w:left="1260"/>
        <w:rPr>
          <w:b/>
          <w:bCs/>
          <w:sz w:val="18"/>
          <w:szCs w:val="18"/>
        </w:rPr>
      </w:pPr>
      <w:r w:rsidRPr="007B6C07">
        <w:rPr>
          <w:b/>
          <w:bCs/>
          <w:sz w:val="18"/>
          <w:szCs w:val="18"/>
        </w:rPr>
        <w:t xml:space="preserve">3. </w:t>
      </w:r>
      <w:r w:rsidR="003E0513">
        <w:rPr>
          <w:b/>
          <w:bCs/>
          <w:sz w:val="18"/>
          <w:szCs w:val="18"/>
        </w:rPr>
        <w:t xml:space="preserve">State Model Programs of Study Revision </w:t>
      </w:r>
    </w:p>
    <w:p w14:paraId="4CF7B072" w14:textId="02887A12" w:rsidR="00726538" w:rsidRPr="00F7587C" w:rsidRDefault="00726538" w:rsidP="00ED52B0">
      <w:pPr>
        <w:pStyle w:val="ListParagraph"/>
        <w:numPr>
          <w:ilvl w:val="0"/>
          <w:numId w:val="19"/>
        </w:numPr>
        <w:rPr>
          <w:sz w:val="18"/>
          <w:szCs w:val="18"/>
        </w:rPr>
      </w:pPr>
      <w:r w:rsidRPr="00F7587C">
        <w:rPr>
          <w:sz w:val="18"/>
          <w:szCs w:val="18"/>
        </w:rPr>
        <w:t>Analyze existing Programs of St</w:t>
      </w:r>
      <w:r w:rsidR="00F7587C">
        <w:rPr>
          <w:sz w:val="18"/>
          <w:szCs w:val="18"/>
        </w:rPr>
        <w:t>u</w:t>
      </w:r>
      <w:r w:rsidRPr="00F7587C">
        <w:rPr>
          <w:sz w:val="18"/>
          <w:szCs w:val="18"/>
        </w:rPr>
        <w:t>dy</w:t>
      </w:r>
      <w:r w:rsidR="007B6C07">
        <w:rPr>
          <w:sz w:val="18"/>
          <w:szCs w:val="18"/>
        </w:rPr>
        <w:t>.</w:t>
      </w:r>
    </w:p>
    <w:p w14:paraId="35061F33" w14:textId="7984A2E1" w:rsidR="00726538" w:rsidRPr="00F7587C" w:rsidRDefault="00BA3D9E" w:rsidP="00ED52B0">
      <w:pPr>
        <w:pStyle w:val="ListParagraph"/>
        <w:numPr>
          <w:ilvl w:val="0"/>
          <w:numId w:val="19"/>
        </w:numPr>
        <w:rPr>
          <w:sz w:val="18"/>
          <w:szCs w:val="18"/>
        </w:rPr>
      </w:pPr>
      <w:r>
        <w:rPr>
          <w:sz w:val="18"/>
          <w:szCs w:val="18"/>
        </w:rPr>
        <w:t xml:space="preserve">Develop recommendations for: </w:t>
      </w:r>
      <w:r w:rsidR="00726538" w:rsidRPr="00F7587C">
        <w:rPr>
          <w:sz w:val="18"/>
          <w:szCs w:val="18"/>
        </w:rPr>
        <w:t xml:space="preserve"> </w:t>
      </w:r>
    </w:p>
    <w:p w14:paraId="2DC44CCA" w14:textId="2AFE4F7E" w:rsidR="00726538" w:rsidRPr="00F7587C" w:rsidRDefault="00726538" w:rsidP="00ED52B0">
      <w:pPr>
        <w:pStyle w:val="ListParagraph"/>
        <w:numPr>
          <w:ilvl w:val="1"/>
          <w:numId w:val="19"/>
        </w:numPr>
        <w:rPr>
          <w:sz w:val="18"/>
          <w:szCs w:val="18"/>
        </w:rPr>
      </w:pPr>
      <w:r w:rsidRPr="00F7587C">
        <w:rPr>
          <w:sz w:val="18"/>
          <w:szCs w:val="18"/>
        </w:rPr>
        <w:t>Updates to existing programs</w:t>
      </w:r>
      <w:r w:rsidR="00980C62">
        <w:rPr>
          <w:sz w:val="18"/>
          <w:szCs w:val="18"/>
        </w:rPr>
        <w:t>;</w:t>
      </w:r>
    </w:p>
    <w:p w14:paraId="38D019BC" w14:textId="26DE7818" w:rsidR="00726538" w:rsidRPr="00F7587C" w:rsidRDefault="00726538" w:rsidP="00ED52B0">
      <w:pPr>
        <w:pStyle w:val="ListParagraph"/>
        <w:numPr>
          <w:ilvl w:val="1"/>
          <w:numId w:val="19"/>
        </w:numPr>
        <w:rPr>
          <w:sz w:val="18"/>
          <w:szCs w:val="18"/>
        </w:rPr>
      </w:pPr>
      <w:r w:rsidRPr="00F7587C">
        <w:rPr>
          <w:sz w:val="18"/>
          <w:szCs w:val="18"/>
        </w:rPr>
        <w:t>New or emerging programs</w:t>
      </w:r>
      <w:r w:rsidR="00E278E8">
        <w:rPr>
          <w:sz w:val="18"/>
          <w:szCs w:val="18"/>
        </w:rPr>
        <w:t xml:space="preserve"> aligned to Nebraska’s </w:t>
      </w:r>
      <w:r w:rsidR="00E26BD1">
        <w:rPr>
          <w:sz w:val="18"/>
          <w:szCs w:val="18"/>
        </w:rPr>
        <w:t>H3 occupations</w:t>
      </w:r>
      <w:r w:rsidR="00980C62">
        <w:rPr>
          <w:sz w:val="18"/>
          <w:szCs w:val="18"/>
        </w:rPr>
        <w:t xml:space="preserve">; and </w:t>
      </w:r>
    </w:p>
    <w:p w14:paraId="2F378AF9" w14:textId="7621FC3C" w:rsidR="00726538" w:rsidRPr="00F7587C" w:rsidRDefault="00726538" w:rsidP="00ED52B0">
      <w:pPr>
        <w:pStyle w:val="ListParagraph"/>
        <w:numPr>
          <w:ilvl w:val="1"/>
          <w:numId w:val="19"/>
        </w:numPr>
        <w:rPr>
          <w:sz w:val="18"/>
          <w:szCs w:val="18"/>
        </w:rPr>
      </w:pPr>
      <w:r w:rsidRPr="00F7587C">
        <w:rPr>
          <w:sz w:val="18"/>
          <w:szCs w:val="18"/>
        </w:rPr>
        <w:t xml:space="preserve">Consolidation or sunsetting, where appropriate. </w:t>
      </w:r>
    </w:p>
    <w:p w14:paraId="78CB1CBC" w14:textId="7889BC89" w:rsidR="00726538" w:rsidRPr="00F7587C" w:rsidRDefault="00726538" w:rsidP="00ED52B0">
      <w:pPr>
        <w:pStyle w:val="ListParagraph"/>
        <w:numPr>
          <w:ilvl w:val="0"/>
          <w:numId w:val="19"/>
        </w:numPr>
        <w:rPr>
          <w:sz w:val="18"/>
          <w:szCs w:val="18"/>
        </w:rPr>
      </w:pPr>
      <w:r w:rsidRPr="00F7587C">
        <w:rPr>
          <w:sz w:val="18"/>
          <w:szCs w:val="18"/>
        </w:rPr>
        <w:t xml:space="preserve">Align </w:t>
      </w:r>
      <w:r w:rsidR="000D45EB">
        <w:rPr>
          <w:sz w:val="18"/>
          <w:szCs w:val="18"/>
        </w:rPr>
        <w:t>Programs of Study</w:t>
      </w:r>
      <w:r w:rsidRPr="00F7587C">
        <w:rPr>
          <w:sz w:val="18"/>
          <w:szCs w:val="18"/>
        </w:rPr>
        <w:t xml:space="preserve"> to: </w:t>
      </w:r>
    </w:p>
    <w:p w14:paraId="5899109E" w14:textId="73EE2E91" w:rsidR="00726538" w:rsidRPr="00F7587C" w:rsidRDefault="000D45EB" w:rsidP="00ED52B0">
      <w:pPr>
        <w:pStyle w:val="ListParagraph"/>
        <w:numPr>
          <w:ilvl w:val="1"/>
          <w:numId w:val="19"/>
        </w:numPr>
        <w:rPr>
          <w:sz w:val="18"/>
          <w:szCs w:val="18"/>
        </w:rPr>
      </w:pPr>
      <w:r>
        <w:rPr>
          <w:sz w:val="18"/>
          <w:szCs w:val="18"/>
        </w:rPr>
        <w:t xml:space="preserve">Nebraska’s Career Clusters Framework (aligned to the modernized National </w:t>
      </w:r>
      <w:r w:rsidR="00446670">
        <w:rPr>
          <w:sz w:val="18"/>
          <w:szCs w:val="18"/>
        </w:rPr>
        <w:t>Career Clusters Framework)</w:t>
      </w:r>
      <w:r w:rsidR="00980C62">
        <w:rPr>
          <w:sz w:val="18"/>
          <w:szCs w:val="18"/>
        </w:rPr>
        <w:t xml:space="preserve">; </w:t>
      </w:r>
    </w:p>
    <w:p w14:paraId="39F9BFA9" w14:textId="7CFCD5AF" w:rsidR="00F7587C" w:rsidRPr="00F7587C" w:rsidRDefault="00E278E8" w:rsidP="00ED52B0">
      <w:pPr>
        <w:pStyle w:val="ListParagraph"/>
        <w:numPr>
          <w:ilvl w:val="1"/>
          <w:numId w:val="19"/>
        </w:numPr>
        <w:rPr>
          <w:sz w:val="18"/>
          <w:szCs w:val="18"/>
        </w:rPr>
      </w:pPr>
      <w:r>
        <w:rPr>
          <w:sz w:val="18"/>
          <w:szCs w:val="18"/>
        </w:rPr>
        <w:t>Nebraska p</w:t>
      </w:r>
      <w:r w:rsidR="00F7587C" w:rsidRPr="00F7587C">
        <w:rPr>
          <w:sz w:val="18"/>
          <w:szCs w:val="18"/>
        </w:rPr>
        <w:t>ostsecondary pathways</w:t>
      </w:r>
      <w:r w:rsidR="00980C62">
        <w:rPr>
          <w:sz w:val="18"/>
          <w:szCs w:val="18"/>
        </w:rPr>
        <w:t xml:space="preserve">; </w:t>
      </w:r>
    </w:p>
    <w:p w14:paraId="6366ED9F" w14:textId="29DD970C" w:rsidR="00077FE0" w:rsidRPr="00F7587C" w:rsidRDefault="00077FE0" w:rsidP="00ED52B0">
      <w:pPr>
        <w:pStyle w:val="ListParagraph"/>
        <w:numPr>
          <w:ilvl w:val="1"/>
          <w:numId w:val="19"/>
        </w:numPr>
        <w:rPr>
          <w:sz w:val="18"/>
          <w:szCs w:val="18"/>
        </w:rPr>
      </w:pPr>
      <w:r>
        <w:rPr>
          <w:sz w:val="18"/>
          <w:szCs w:val="18"/>
        </w:rPr>
        <w:t xml:space="preserve">Expanded learning opportunities, including pre- and youth-apprenticeships; </w:t>
      </w:r>
    </w:p>
    <w:p w14:paraId="5166FC34" w14:textId="253876F5" w:rsidR="00F7587C" w:rsidRDefault="00F7587C" w:rsidP="00ED52B0">
      <w:pPr>
        <w:pStyle w:val="ListParagraph"/>
        <w:numPr>
          <w:ilvl w:val="1"/>
          <w:numId w:val="19"/>
        </w:numPr>
        <w:rPr>
          <w:sz w:val="18"/>
          <w:szCs w:val="18"/>
        </w:rPr>
      </w:pPr>
      <w:r w:rsidRPr="00F7587C">
        <w:rPr>
          <w:sz w:val="18"/>
          <w:szCs w:val="18"/>
        </w:rPr>
        <w:t>Cross-cutting and interdisciplinary opportunitie</w:t>
      </w:r>
      <w:r w:rsidR="0099601E">
        <w:rPr>
          <w:sz w:val="18"/>
          <w:szCs w:val="18"/>
        </w:rPr>
        <w:t>s</w:t>
      </w:r>
      <w:r w:rsidR="00656CC6">
        <w:rPr>
          <w:sz w:val="18"/>
          <w:szCs w:val="18"/>
        </w:rPr>
        <w:t xml:space="preserve">, </w:t>
      </w:r>
      <w:r w:rsidR="00A87DE2">
        <w:rPr>
          <w:sz w:val="18"/>
          <w:szCs w:val="18"/>
        </w:rPr>
        <w:t>including</w:t>
      </w:r>
      <w:r w:rsidR="00656CC6">
        <w:rPr>
          <w:sz w:val="18"/>
          <w:szCs w:val="18"/>
        </w:rPr>
        <w:t xml:space="preserve"> other content areas such as Math, English/Language Arts, and Math</w:t>
      </w:r>
      <w:r w:rsidR="0099601E">
        <w:rPr>
          <w:sz w:val="18"/>
          <w:szCs w:val="18"/>
        </w:rPr>
        <w:t xml:space="preserve">; and </w:t>
      </w:r>
    </w:p>
    <w:p w14:paraId="114D4061" w14:textId="3BDFCB97" w:rsidR="00F7587C" w:rsidRPr="00F7587C" w:rsidRDefault="00E278E8" w:rsidP="00ED52B0">
      <w:pPr>
        <w:pStyle w:val="ListParagraph"/>
        <w:numPr>
          <w:ilvl w:val="0"/>
          <w:numId w:val="19"/>
        </w:numPr>
        <w:rPr>
          <w:sz w:val="18"/>
          <w:szCs w:val="18"/>
        </w:rPr>
      </w:pPr>
      <w:r>
        <w:rPr>
          <w:sz w:val="18"/>
          <w:szCs w:val="18"/>
        </w:rPr>
        <w:t xml:space="preserve">Ensure learner flexibility and </w:t>
      </w:r>
      <w:r w:rsidR="00446670">
        <w:rPr>
          <w:sz w:val="18"/>
          <w:szCs w:val="18"/>
        </w:rPr>
        <w:t xml:space="preserve">clear </w:t>
      </w:r>
      <w:r>
        <w:rPr>
          <w:sz w:val="18"/>
          <w:szCs w:val="18"/>
        </w:rPr>
        <w:t xml:space="preserve">transitions across </w:t>
      </w:r>
      <w:r w:rsidR="00446670">
        <w:rPr>
          <w:sz w:val="18"/>
          <w:szCs w:val="18"/>
        </w:rPr>
        <w:t>middle school, high school, and postsecondary education</w:t>
      </w:r>
      <w:r>
        <w:rPr>
          <w:sz w:val="18"/>
          <w:szCs w:val="18"/>
        </w:rPr>
        <w:t xml:space="preserve"> levels. </w:t>
      </w:r>
    </w:p>
    <w:p w14:paraId="647E627A" w14:textId="51F54F48" w:rsidR="00490CC7" w:rsidRPr="0050044C" w:rsidRDefault="00490CC7" w:rsidP="0050044C">
      <w:pPr>
        <w:rPr>
          <w:sz w:val="18"/>
          <w:szCs w:val="18"/>
        </w:rPr>
      </w:pPr>
    </w:p>
    <w:p w14:paraId="3CF9D9F0" w14:textId="5B2A1BE4" w:rsidR="00E26BD1" w:rsidRDefault="0053618F" w:rsidP="0053618F">
      <w:pPr>
        <w:ind w:left="552" w:firstLine="720"/>
        <w:rPr>
          <w:b/>
          <w:bCs/>
          <w:sz w:val="18"/>
          <w:szCs w:val="18"/>
        </w:rPr>
      </w:pPr>
      <w:r>
        <w:rPr>
          <w:b/>
          <w:bCs/>
          <w:sz w:val="18"/>
          <w:szCs w:val="18"/>
        </w:rPr>
        <w:t xml:space="preserve">4. </w:t>
      </w:r>
      <w:r w:rsidR="00E26BD1">
        <w:rPr>
          <w:b/>
          <w:bCs/>
          <w:sz w:val="18"/>
          <w:szCs w:val="18"/>
        </w:rPr>
        <w:t xml:space="preserve">Course-Based CTE Standards Revision </w:t>
      </w:r>
    </w:p>
    <w:p w14:paraId="42BA1350" w14:textId="3B4544BA" w:rsidR="001F0FE2" w:rsidRPr="001F0FE2" w:rsidRDefault="00446670" w:rsidP="00ED52B0">
      <w:pPr>
        <w:pStyle w:val="ListParagraph"/>
        <w:numPr>
          <w:ilvl w:val="0"/>
          <w:numId w:val="20"/>
        </w:numPr>
        <w:rPr>
          <w:b/>
          <w:bCs/>
          <w:sz w:val="18"/>
          <w:szCs w:val="18"/>
        </w:rPr>
      </w:pPr>
      <w:r>
        <w:rPr>
          <w:sz w:val="18"/>
          <w:szCs w:val="18"/>
        </w:rPr>
        <w:t>Design</w:t>
      </w:r>
      <w:r w:rsidR="00D4263F">
        <w:rPr>
          <w:sz w:val="18"/>
          <w:szCs w:val="18"/>
        </w:rPr>
        <w:t xml:space="preserve">, manage, and facilitate the </w:t>
      </w:r>
      <w:r w:rsidR="00E26BD1">
        <w:rPr>
          <w:sz w:val="18"/>
          <w:szCs w:val="18"/>
        </w:rPr>
        <w:t>educator</w:t>
      </w:r>
      <w:r w:rsidR="00D4263F">
        <w:rPr>
          <w:sz w:val="18"/>
          <w:szCs w:val="18"/>
        </w:rPr>
        <w:t xml:space="preserve"> standards revision process. This includes, but is not limited to: </w:t>
      </w:r>
    </w:p>
    <w:p w14:paraId="517161A2" w14:textId="4FC5501C" w:rsidR="00C16451" w:rsidRPr="00C16451" w:rsidRDefault="00C16451" w:rsidP="00ED52B0">
      <w:pPr>
        <w:pStyle w:val="ListParagraph"/>
        <w:numPr>
          <w:ilvl w:val="1"/>
          <w:numId w:val="20"/>
        </w:numPr>
        <w:rPr>
          <w:sz w:val="18"/>
          <w:szCs w:val="18"/>
        </w:rPr>
      </w:pPr>
      <w:r w:rsidRPr="00C16451">
        <w:rPr>
          <w:sz w:val="18"/>
          <w:szCs w:val="18"/>
        </w:rPr>
        <w:t xml:space="preserve">Design and deliver training for educator standards-writing teams, including orientation to: </w:t>
      </w:r>
    </w:p>
    <w:p w14:paraId="51852192" w14:textId="38544166" w:rsidR="00C16451" w:rsidRPr="00C16451" w:rsidRDefault="00C16451" w:rsidP="00ED52B0">
      <w:pPr>
        <w:pStyle w:val="ListParagraph"/>
        <w:numPr>
          <w:ilvl w:val="2"/>
          <w:numId w:val="20"/>
        </w:numPr>
        <w:rPr>
          <w:sz w:val="18"/>
          <w:szCs w:val="18"/>
        </w:rPr>
      </w:pPr>
      <w:r w:rsidRPr="00C16451">
        <w:rPr>
          <w:sz w:val="18"/>
          <w:szCs w:val="18"/>
        </w:rPr>
        <w:t>Standards structure and expectations</w:t>
      </w:r>
      <w:r w:rsidR="003F2271">
        <w:rPr>
          <w:sz w:val="18"/>
          <w:szCs w:val="18"/>
        </w:rPr>
        <w:t>;</w:t>
      </w:r>
    </w:p>
    <w:p w14:paraId="413AC4BA" w14:textId="482E38B2" w:rsidR="00C16451" w:rsidRPr="00C16451" w:rsidRDefault="00C16451" w:rsidP="00ED52B0">
      <w:pPr>
        <w:pStyle w:val="ListParagraph"/>
        <w:numPr>
          <w:ilvl w:val="2"/>
          <w:numId w:val="20"/>
        </w:numPr>
        <w:rPr>
          <w:sz w:val="18"/>
          <w:szCs w:val="18"/>
        </w:rPr>
      </w:pPr>
      <w:r w:rsidRPr="00C16451">
        <w:rPr>
          <w:sz w:val="18"/>
          <w:szCs w:val="18"/>
        </w:rPr>
        <w:t>Alignment to Programs of Study</w:t>
      </w:r>
      <w:r w:rsidR="003F2271">
        <w:rPr>
          <w:sz w:val="18"/>
          <w:szCs w:val="18"/>
        </w:rPr>
        <w:t xml:space="preserve">; and </w:t>
      </w:r>
    </w:p>
    <w:p w14:paraId="0E989132" w14:textId="7953CBC7" w:rsidR="00C16451" w:rsidRPr="00C16451" w:rsidRDefault="00C16451" w:rsidP="00ED52B0">
      <w:pPr>
        <w:pStyle w:val="ListParagraph"/>
        <w:numPr>
          <w:ilvl w:val="2"/>
          <w:numId w:val="20"/>
        </w:numPr>
        <w:rPr>
          <w:sz w:val="18"/>
          <w:szCs w:val="18"/>
        </w:rPr>
      </w:pPr>
      <w:r w:rsidRPr="00C16451">
        <w:rPr>
          <w:sz w:val="18"/>
          <w:szCs w:val="18"/>
        </w:rPr>
        <w:t>Integration of updated career readiness and durable skills</w:t>
      </w:r>
      <w:r w:rsidR="003F2271">
        <w:rPr>
          <w:sz w:val="18"/>
          <w:szCs w:val="18"/>
        </w:rPr>
        <w:t>.</w:t>
      </w:r>
    </w:p>
    <w:p w14:paraId="5E03D190" w14:textId="2C9AF85D" w:rsidR="00C16451" w:rsidRPr="00C6415C" w:rsidRDefault="00C16451" w:rsidP="001F2140">
      <w:pPr>
        <w:pStyle w:val="ListParagraph"/>
        <w:numPr>
          <w:ilvl w:val="1"/>
          <w:numId w:val="20"/>
        </w:numPr>
        <w:rPr>
          <w:sz w:val="18"/>
          <w:szCs w:val="18"/>
        </w:rPr>
      </w:pPr>
      <w:r w:rsidRPr="00C6415C">
        <w:rPr>
          <w:sz w:val="18"/>
          <w:szCs w:val="18"/>
        </w:rPr>
        <w:t>Facil</w:t>
      </w:r>
      <w:r w:rsidR="001F2140">
        <w:rPr>
          <w:sz w:val="18"/>
          <w:szCs w:val="18"/>
        </w:rPr>
        <w:t>itate</w:t>
      </w:r>
      <w:r w:rsidRPr="00C6415C">
        <w:rPr>
          <w:sz w:val="18"/>
          <w:szCs w:val="18"/>
        </w:rPr>
        <w:t xml:space="preserve"> all writing sessions and feedback cycles, including</w:t>
      </w:r>
      <w:r w:rsidR="00C6415C" w:rsidRPr="00C6415C">
        <w:rPr>
          <w:sz w:val="18"/>
          <w:szCs w:val="18"/>
        </w:rPr>
        <w:t xml:space="preserve"> s</w:t>
      </w:r>
      <w:r w:rsidRPr="00C6415C">
        <w:rPr>
          <w:sz w:val="18"/>
          <w:szCs w:val="18"/>
        </w:rPr>
        <w:t>tructured work sessions</w:t>
      </w:r>
      <w:r w:rsidR="00C6415C" w:rsidRPr="00C6415C">
        <w:rPr>
          <w:sz w:val="18"/>
          <w:szCs w:val="18"/>
        </w:rPr>
        <w:t>, r</w:t>
      </w:r>
      <w:r w:rsidRPr="00C6415C">
        <w:rPr>
          <w:sz w:val="18"/>
          <w:szCs w:val="18"/>
        </w:rPr>
        <w:t>eview and revision cycles</w:t>
      </w:r>
      <w:r w:rsidR="00C6415C" w:rsidRPr="00C6415C">
        <w:rPr>
          <w:sz w:val="18"/>
          <w:szCs w:val="18"/>
        </w:rPr>
        <w:t>, and incorp</w:t>
      </w:r>
      <w:r w:rsidR="00C6415C">
        <w:rPr>
          <w:sz w:val="18"/>
          <w:szCs w:val="18"/>
        </w:rPr>
        <w:t>o</w:t>
      </w:r>
      <w:r w:rsidRPr="00C6415C">
        <w:rPr>
          <w:sz w:val="18"/>
          <w:szCs w:val="18"/>
        </w:rPr>
        <w:t>ration of stakeholder and NDE feedback</w:t>
      </w:r>
      <w:r w:rsidR="00C6415C">
        <w:rPr>
          <w:sz w:val="18"/>
          <w:szCs w:val="18"/>
        </w:rPr>
        <w:t xml:space="preserve">. </w:t>
      </w:r>
    </w:p>
    <w:p w14:paraId="10111C16" w14:textId="412405D0" w:rsidR="00C16451" w:rsidRPr="00C16451" w:rsidRDefault="00C16451" w:rsidP="00ED52B0">
      <w:pPr>
        <w:pStyle w:val="ListParagraph"/>
        <w:numPr>
          <w:ilvl w:val="1"/>
          <w:numId w:val="20"/>
        </w:numPr>
        <w:rPr>
          <w:sz w:val="18"/>
          <w:szCs w:val="18"/>
        </w:rPr>
      </w:pPr>
      <w:r w:rsidRPr="00C16451">
        <w:rPr>
          <w:sz w:val="18"/>
          <w:szCs w:val="18"/>
        </w:rPr>
        <w:t>Establis</w:t>
      </w:r>
      <w:r w:rsidR="00A257D1">
        <w:rPr>
          <w:sz w:val="18"/>
          <w:szCs w:val="18"/>
        </w:rPr>
        <w:t>h</w:t>
      </w:r>
      <w:r w:rsidRPr="00C16451">
        <w:rPr>
          <w:sz w:val="18"/>
          <w:szCs w:val="18"/>
        </w:rPr>
        <w:t xml:space="preserve"> and manag</w:t>
      </w:r>
      <w:r w:rsidR="00A257D1">
        <w:rPr>
          <w:sz w:val="18"/>
          <w:szCs w:val="18"/>
        </w:rPr>
        <w:t>e</w:t>
      </w:r>
      <w:r w:rsidRPr="00C16451">
        <w:rPr>
          <w:sz w:val="18"/>
          <w:szCs w:val="18"/>
        </w:rPr>
        <w:t xml:space="preserve"> timelines for each content area, including: </w:t>
      </w:r>
    </w:p>
    <w:p w14:paraId="37122933" w14:textId="62E60701" w:rsidR="00C16451" w:rsidRPr="00C16451" w:rsidRDefault="00C16451" w:rsidP="00ED52B0">
      <w:pPr>
        <w:pStyle w:val="ListParagraph"/>
        <w:numPr>
          <w:ilvl w:val="2"/>
          <w:numId w:val="20"/>
        </w:numPr>
        <w:rPr>
          <w:sz w:val="18"/>
          <w:szCs w:val="18"/>
        </w:rPr>
      </w:pPr>
      <w:r w:rsidRPr="00C16451">
        <w:rPr>
          <w:sz w:val="18"/>
          <w:szCs w:val="18"/>
        </w:rPr>
        <w:t>Secondary course-based standards</w:t>
      </w:r>
      <w:r w:rsidR="00F95EA6">
        <w:rPr>
          <w:sz w:val="18"/>
          <w:szCs w:val="18"/>
        </w:rPr>
        <w:t>;</w:t>
      </w:r>
    </w:p>
    <w:p w14:paraId="0A23F50B" w14:textId="5BE62890" w:rsidR="00C16451" w:rsidRPr="00C16451" w:rsidRDefault="00C16451" w:rsidP="00ED52B0">
      <w:pPr>
        <w:pStyle w:val="ListParagraph"/>
        <w:numPr>
          <w:ilvl w:val="2"/>
          <w:numId w:val="20"/>
        </w:numPr>
        <w:rPr>
          <w:sz w:val="18"/>
          <w:szCs w:val="18"/>
        </w:rPr>
      </w:pPr>
      <w:r w:rsidRPr="00C16451">
        <w:rPr>
          <w:sz w:val="18"/>
          <w:szCs w:val="18"/>
        </w:rPr>
        <w:t>Middle school standards, where applicable</w:t>
      </w:r>
      <w:r w:rsidR="00F95EA6">
        <w:rPr>
          <w:sz w:val="18"/>
          <w:szCs w:val="18"/>
        </w:rPr>
        <w:t xml:space="preserve">; and </w:t>
      </w:r>
    </w:p>
    <w:p w14:paraId="2C813768" w14:textId="2C263381" w:rsidR="00C16451" w:rsidRDefault="00C16451" w:rsidP="00ED52B0">
      <w:pPr>
        <w:pStyle w:val="ListParagraph"/>
        <w:numPr>
          <w:ilvl w:val="2"/>
          <w:numId w:val="20"/>
        </w:numPr>
        <w:rPr>
          <w:sz w:val="18"/>
          <w:szCs w:val="18"/>
        </w:rPr>
      </w:pPr>
      <w:r w:rsidRPr="00C16451">
        <w:rPr>
          <w:sz w:val="18"/>
          <w:szCs w:val="18"/>
        </w:rPr>
        <w:t>Career readiness standards/skills revisions</w:t>
      </w:r>
      <w:r w:rsidR="00F95EA6">
        <w:rPr>
          <w:sz w:val="18"/>
          <w:szCs w:val="18"/>
        </w:rPr>
        <w:t>.</w:t>
      </w:r>
      <w:r w:rsidRPr="00C16451">
        <w:rPr>
          <w:sz w:val="18"/>
          <w:szCs w:val="18"/>
        </w:rPr>
        <w:t xml:space="preserve"> </w:t>
      </w:r>
    </w:p>
    <w:p w14:paraId="3CFC38EB" w14:textId="2F5FE8BD" w:rsidR="001F4A7E" w:rsidRPr="00B4035F" w:rsidRDefault="001F4A7E" w:rsidP="00ED52B0">
      <w:pPr>
        <w:pStyle w:val="ListParagraph"/>
        <w:numPr>
          <w:ilvl w:val="1"/>
          <w:numId w:val="20"/>
        </w:numPr>
        <w:rPr>
          <w:sz w:val="18"/>
          <w:szCs w:val="18"/>
        </w:rPr>
      </w:pPr>
      <w:r w:rsidRPr="00B4035F">
        <w:rPr>
          <w:sz w:val="18"/>
          <w:szCs w:val="18"/>
        </w:rPr>
        <w:t>Provid</w:t>
      </w:r>
      <w:r w:rsidR="00A257D1">
        <w:rPr>
          <w:sz w:val="18"/>
          <w:szCs w:val="18"/>
        </w:rPr>
        <w:t>e</w:t>
      </w:r>
      <w:r w:rsidRPr="00B4035F">
        <w:rPr>
          <w:sz w:val="18"/>
          <w:szCs w:val="18"/>
        </w:rPr>
        <w:t xml:space="preserve"> writing </w:t>
      </w:r>
      <w:r w:rsidR="00B4035F" w:rsidRPr="00B4035F">
        <w:rPr>
          <w:sz w:val="18"/>
          <w:szCs w:val="18"/>
        </w:rPr>
        <w:t>support</w:t>
      </w:r>
      <w:r w:rsidR="00B4035F">
        <w:rPr>
          <w:sz w:val="18"/>
          <w:szCs w:val="18"/>
        </w:rPr>
        <w:t>s,</w:t>
      </w:r>
      <w:r w:rsidRPr="00B4035F">
        <w:rPr>
          <w:sz w:val="18"/>
          <w:szCs w:val="18"/>
        </w:rPr>
        <w:t xml:space="preserve"> including</w:t>
      </w:r>
      <w:r w:rsidR="00F95EA6" w:rsidRPr="00B4035F">
        <w:rPr>
          <w:sz w:val="18"/>
          <w:szCs w:val="18"/>
        </w:rPr>
        <w:t xml:space="preserve"> </w:t>
      </w:r>
      <w:r w:rsidRPr="00B4035F">
        <w:rPr>
          <w:sz w:val="18"/>
          <w:szCs w:val="18"/>
        </w:rPr>
        <w:t>NDE-approved templates and exemplars</w:t>
      </w:r>
      <w:r w:rsidR="00B4035F" w:rsidRPr="00B4035F">
        <w:rPr>
          <w:sz w:val="18"/>
          <w:szCs w:val="18"/>
        </w:rPr>
        <w:t xml:space="preserve">, and </w:t>
      </w:r>
      <w:r w:rsidR="00B4035F">
        <w:rPr>
          <w:sz w:val="18"/>
          <w:szCs w:val="18"/>
        </w:rPr>
        <w:t>g</w:t>
      </w:r>
      <w:r w:rsidRPr="00B4035F">
        <w:rPr>
          <w:sz w:val="18"/>
          <w:szCs w:val="18"/>
        </w:rPr>
        <w:t>uidance on scope, level of rigor, and consistency</w:t>
      </w:r>
      <w:r w:rsidR="00B4035F">
        <w:rPr>
          <w:sz w:val="18"/>
          <w:szCs w:val="18"/>
        </w:rPr>
        <w:t xml:space="preserve">. </w:t>
      </w:r>
    </w:p>
    <w:p w14:paraId="0724DF76" w14:textId="5F0895D7" w:rsidR="00B21F80" w:rsidRPr="00A911A6" w:rsidRDefault="00B21F80" w:rsidP="00ED52B0">
      <w:pPr>
        <w:pStyle w:val="ListParagraph"/>
        <w:numPr>
          <w:ilvl w:val="0"/>
          <w:numId w:val="20"/>
        </w:numPr>
        <w:rPr>
          <w:sz w:val="18"/>
          <w:szCs w:val="18"/>
        </w:rPr>
      </w:pPr>
      <w:r w:rsidRPr="00A911A6">
        <w:rPr>
          <w:sz w:val="18"/>
          <w:szCs w:val="18"/>
        </w:rPr>
        <w:t xml:space="preserve">Implement quality assurance and constancy checks to ensure: </w:t>
      </w:r>
    </w:p>
    <w:p w14:paraId="4941A62E" w14:textId="4E44B4CF" w:rsidR="00B21F80" w:rsidRPr="00A911A6" w:rsidRDefault="00B21F80" w:rsidP="00ED52B0">
      <w:pPr>
        <w:pStyle w:val="ListParagraph"/>
        <w:numPr>
          <w:ilvl w:val="1"/>
          <w:numId w:val="20"/>
        </w:numPr>
        <w:rPr>
          <w:sz w:val="18"/>
          <w:szCs w:val="18"/>
        </w:rPr>
      </w:pPr>
      <w:r w:rsidRPr="00A911A6">
        <w:rPr>
          <w:sz w:val="18"/>
          <w:szCs w:val="18"/>
        </w:rPr>
        <w:t>Alignment across program areas</w:t>
      </w:r>
      <w:r w:rsidR="00B4035F">
        <w:rPr>
          <w:sz w:val="18"/>
          <w:szCs w:val="18"/>
        </w:rPr>
        <w:t>;</w:t>
      </w:r>
    </w:p>
    <w:p w14:paraId="0D68F694" w14:textId="7033506F" w:rsidR="00B21F80" w:rsidRPr="00A911A6" w:rsidRDefault="00B21F80" w:rsidP="00ED52B0">
      <w:pPr>
        <w:pStyle w:val="ListParagraph"/>
        <w:numPr>
          <w:ilvl w:val="1"/>
          <w:numId w:val="20"/>
        </w:numPr>
        <w:rPr>
          <w:sz w:val="18"/>
          <w:szCs w:val="18"/>
        </w:rPr>
      </w:pPr>
      <w:r w:rsidRPr="00A911A6">
        <w:rPr>
          <w:sz w:val="18"/>
          <w:szCs w:val="18"/>
        </w:rPr>
        <w:t>Vertical coherence across grade levels</w:t>
      </w:r>
      <w:r w:rsidR="00B4035F">
        <w:rPr>
          <w:sz w:val="18"/>
          <w:szCs w:val="18"/>
        </w:rPr>
        <w:t xml:space="preserve">; and </w:t>
      </w:r>
    </w:p>
    <w:p w14:paraId="5D29797B" w14:textId="563517D0" w:rsidR="00B21F80" w:rsidRPr="006E6440" w:rsidRDefault="00B21F80" w:rsidP="00ED52B0">
      <w:pPr>
        <w:pStyle w:val="ListParagraph"/>
        <w:numPr>
          <w:ilvl w:val="1"/>
          <w:numId w:val="20"/>
        </w:numPr>
        <w:rPr>
          <w:sz w:val="18"/>
          <w:szCs w:val="18"/>
        </w:rPr>
      </w:pPr>
      <w:r w:rsidRPr="006E6440">
        <w:rPr>
          <w:sz w:val="18"/>
          <w:szCs w:val="18"/>
        </w:rPr>
        <w:t>Consistent terminology, formatting, and expectations statewide</w:t>
      </w:r>
      <w:r w:rsidR="00B4035F">
        <w:rPr>
          <w:sz w:val="18"/>
          <w:szCs w:val="18"/>
        </w:rPr>
        <w:t xml:space="preserve">. </w:t>
      </w:r>
    </w:p>
    <w:p w14:paraId="19EF1166" w14:textId="2C705957" w:rsidR="006E6440" w:rsidRPr="006E6440" w:rsidRDefault="006E6440" w:rsidP="00ED52B0">
      <w:pPr>
        <w:pStyle w:val="ListParagraph"/>
        <w:numPr>
          <w:ilvl w:val="0"/>
          <w:numId w:val="20"/>
        </w:numPr>
        <w:rPr>
          <w:sz w:val="18"/>
          <w:szCs w:val="18"/>
        </w:rPr>
      </w:pPr>
      <w:r w:rsidRPr="006E6440">
        <w:rPr>
          <w:sz w:val="18"/>
          <w:szCs w:val="18"/>
        </w:rPr>
        <w:t>Coordinate with NDE content and cross-field specialists throughout the writing process</w:t>
      </w:r>
      <w:r w:rsidR="00A257D1">
        <w:rPr>
          <w:sz w:val="18"/>
          <w:szCs w:val="18"/>
        </w:rPr>
        <w:t>.</w:t>
      </w:r>
    </w:p>
    <w:p w14:paraId="180D7458" w14:textId="6625F261" w:rsidR="00E26BD1" w:rsidRPr="006E6440" w:rsidRDefault="00E26BD1" w:rsidP="00ED52B0">
      <w:pPr>
        <w:pStyle w:val="ListParagraph"/>
        <w:numPr>
          <w:ilvl w:val="0"/>
          <w:numId w:val="20"/>
        </w:numPr>
        <w:rPr>
          <w:b/>
          <w:bCs/>
          <w:sz w:val="18"/>
          <w:szCs w:val="18"/>
        </w:rPr>
      </w:pPr>
      <w:r w:rsidRPr="006E6440">
        <w:rPr>
          <w:sz w:val="18"/>
          <w:szCs w:val="18"/>
        </w:rPr>
        <w:t>Produce draft and final standards in NDE-approved formats (Word, Excel, CSV).</w:t>
      </w:r>
    </w:p>
    <w:p w14:paraId="6979E8C2" w14:textId="400857A8" w:rsidR="00E26BD1" w:rsidRPr="00E26BD1" w:rsidRDefault="00E26BD1" w:rsidP="00ED52B0">
      <w:pPr>
        <w:pStyle w:val="ListParagraph"/>
        <w:numPr>
          <w:ilvl w:val="0"/>
          <w:numId w:val="20"/>
        </w:numPr>
        <w:rPr>
          <w:b/>
          <w:bCs/>
          <w:sz w:val="18"/>
          <w:szCs w:val="18"/>
        </w:rPr>
      </w:pPr>
      <w:r w:rsidRPr="006E6440">
        <w:rPr>
          <w:sz w:val="18"/>
          <w:szCs w:val="18"/>
        </w:rPr>
        <w:t>Manage feedback cycles and revisions in coordination with NDE</w:t>
      </w:r>
      <w:r>
        <w:rPr>
          <w:sz w:val="18"/>
          <w:szCs w:val="18"/>
        </w:rPr>
        <w:t xml:space="preserve"> staff. </w:t>
      </w:r>
    </w:p>
    <w:p w14:paraId="3585B37E" w14:textId="749469A3" w:rsidR="00E26BD1" w:rsidRPr="00E26BD1" w:rsidRDefault="00E26BD1" w:rsidP="00ED52B0">
      <w:pPr>
        <w:pStyle w:val="ListParagraph"/>
        <w:numPr>
          <w:ilvl w:val="0"/>
          <w:numId w:val="20"/>
        </w:numPr>
        <w:rPr>
          <w:b/>
          <w:bCs/>
          <w:sz w:val="18"/>
          <w:szCs w:val="18"/>
        </w:rPr>
      </w:pPr>
      <w:r>
        <w:rPr>
          <w:sz w:val="18"/>
          <w:szCs w:val="18"/>
        </w:rPr>
        <w:t>Administer educator</w:t>
      </w:r>
      <w:r w:rsidR="001F2140">
        <w:rPr>
          <w:sz w:val="18"/>
          <w:szCs w:val="18"/>
        </w:rPr>
        <w:t>-</w:t>
      </w:r>
      <w:r w:rsidR="00A257D1">
        <w:rPr>
          <w:sz w:val="18"/>
          <w:szCs w:val="18"/>
        </w:rPr>
        <w:t>writer</w:t>
      </w:r>
      <w:r>
        <w:rPr>
          <w:sz w:val="18"/>
          <w:szCs w:val="18"/>
        </w:rPr>
        <w:t xml:space="preserve"> stipends in accordance with NDE guidelines. </w:t>
      </w:r>
    </w:p>
    <w:p w14:paraId="7C9FC9B7" w14:textId="77777777" w:rsidR="00E26BD1" w:rsidRDefault="00E26BD1" w:rsidP="0053618F">
      <w:pPr>
        <w:ind w:left="552" w:firstLine="720"/>
        <w:rPr>
          <w:b/>
          <w:bCs/>
          <w:sz w:val="18"/>
          <w:szCs w:val="18"/>
        </w:rPr>
      </w:pPr>
    </w:p>
    <w:p w14:paraId="6F1D1FE3" w14:textId="2594BF07" w:rsidR="008E152F" w:rsidRDefault="008E152F" w:rsidP="0053618F">
      <w:pPr>
        <w:ind w:left="552" w:firstLine="720"/>
        <w:rPr>
          <w:b/>
          <w:bCs/>
          <w:sz w:val="18"/>
          <w:szCs w:val="18"/>
        </w:rPr>
      </w:pPr>
      <w:r>
        <w:rPr>
          <w:b/>
          <w:bCs/>
          <w:sz w:val="18"/>
          <w:szCs w:val="18"/>
        </w:rPr>
        <w:t>5. Career Readiness Skills Framework Revision</w:t>
      </w:r>
    </w:p>
    <w:p w14:paraId="65B228E6" w14:textId="5DA159BE" w:rsidR="008E152F" w:rsidRPr="00526275" w:rsidRDefault="008E152F" w:rsidP="00ED52B0">
      <w:pPr>
        <w:pStyle w:val="ListParagraph"/>
        <w:numPr>
          <w:ilvl w:val="0"/>
          <w:numId w:val="21"/>
        </w:numPr>
        <w:rPr>
          <w:b/>
          <w:bCs/>
          <w:sz w:val="18"/>
          <w:szCs w:val="18"/>
        </w:rPr>
      </w:pPr>
      <w:r w:rsidRPr="00526275">
        <w:rPr>
          <w:sz w:val="18"/>
          <w:szCs w:val="18"/>
        </w:rPr>
        <w:t>Review and modernize Nebraska’s Career Readiness Standards</w:t>
      </w:r>
      <w:r w:rsidR="00526275" w:rsidRPr="00526275">
        <w:rPr>
          <w:sz w:val="18"/>
          <w:szCs w:val="18"/>
        </w:rPr>
        <w:t xml:space="preserve"> framework appli</w:t>
      </w:r>
      <w:r w:rsidR="00167DD5" w:rsidRPr="00526275">
        <w:rPr>
          <w:sz w:val="18"/>
          <w:szCs w:val="18"/>
        </w:rPr>
        <w:t xml:space="preserve">cable across industries. </w:t>
      </w:r>
    </w:p>
    <w:p w14:paraId="42794BB3" w14:textId="04AE13EE" w:rsidR="00167DD5" w:rsidRPr="00167DD5" w:rsidRDefault="00167DD5" w:rsidP="00ED52B0">
      <w:pPr>
        <w:pStyle w:val="ListParagraph"/>
        <w:numPr>
          <w:ilvl w:val="0"/>
          <w:numId w:val="21"/>
        </w:numPr>
        <w:rPr>
          <w:b/>
          <w:bCs/>
          <w:sz w:val="18"/>
          <w:szCs w:val="18"/>
        </w:rPr>
      </w:pPr>
      <w:r>
        <w:rPr>
          <w:sz w:val="18"/>
          <w:szCs w:val="18"/>
        </w:rPr>
        <w:t xml:space="preserve">Integrate career readiness expectations across Programs of Study and course-based standards. </w:t>
      </w:r>
    </w:p>
    <w:p w14:paraId="0846FC88" w14:textId="156E22AD" w:rsidR="00403E7B" w:rsidRPr="00403E7B" w:rsidRDefault="00403E7B" w:rsidP="00ED52B0">
      <w:pPr>
        <w:pStyle w:val="ListParagraph"/>
        <w:numPr>
          <w:ilvl w:val="0"/>
          <w:numId w:val="21"/>
        </w:numPr>
        <w:rPr>
          <w:b/>
          <w:bCs/>
          <w:sz w:val="18"/>
          <w:szCs w:val="18"/>
        </w:rPr>
      </w:pPr>
      <w:r>
        <w:rPr>
          <w:sz w:val="18"/>
          <w:szCs w:val="18"/>
        </w:rPr>
        <w:t xml:space="preserve">Propose career development course recommendations and implementation guidance. </w:t>
      </w:r>
    </w:p>
    <w:p w14:paraId="0A4A72B3" w14:textId="42FCB7CD" w:rsidR="00403E7B" w:rsidRDefault="00403E7B" w:rsidP="00403E7B">
      <w:pPr>
        <w:rPr>
          <w:b/>
          <w:bCs/>
          <w:sz w:val="18"/>
          <w:szCs w:val="18"/>
        </w:rPr>
      </w:pPr>
    </w:p>
    <w:p w14:paraId="62E7A191" w14:textId="3A5818C0" w:rsidR="0053618F" w:rsidRDefault="00F92254" w:rsidP="0053618F">
      <w:pPr>
        <w:ind w:left="552" w:firstLine="720"/>
        <w:rPr>
          <w:b/>
          <w:bCs/>
          <w:sz w:val="18"/>
          <w:szCs w:val="18"/>
        </w:rPr>
      </w:pPr>
      <w:r>
        <w:rPr>
          <w:b/>
          <w:bCs/>
          <w:sz w:val="18"/>
          <w:szCs w:val="18"/>
        </w:rPr>
        <w:t>6</w:t>
      </w:r>
      <w:r w:rsidR="0053618F" w:rsidRPr="0053618F">
        <w:rPr>
          <w:b/>
          <w:bCs/>
          <w:sz w:val="18"/>
          <w:szCs w:val="18"/>
        </w:rPr>
        <w:t xml:space="preserve">. Middle School CTE Alignment </w:t>
      </w:r>
    </w:p>
    <w:p w14:paraId="5B47F27B" w14:textId="3E02E4BD" w:rsidR="00F92254" w:rsidRPr="0027196E" w:rsidRDefault="00F92254" w:rsidP="00ED52B0">
      <w:pPr>
        <w:pStyle w:val="ListParagraph"/>
        <w:numPr>
          <w:ilvl w:val="0"/>
          <w:numId w:val="22"/>
        </w:numPr>
        <w:rPr>
          <w:sz w:val="18"/>
          <w:szCs w:val="18"/>
        </w:rPr>
      </w:pPr>
      <w:r w:rsidRPr="0027196E">
        <w:rPr>
          <w:sz w:val="18"/>
          <w:szCs w:val="18"/>
        </w:rPr>
        <w:t xml:space="preserve">Review existing middle school CTE standards and frameworks. </w:t>
      </w:r>
    </w:p>
    <w:p w14:paraId="3B1FDE34" w14:textId="43E226EC" w:rsidR="00F92254" w:rsidRPr="0027196E" w:rsidRDefault="00F92254" w:rsidP="00ED52B0">
      <w:pPr>
        <w:pStyle w:val="ListParagraph"/>
        <w:numPr>
          <w:ilvl w:val="0"/>
          <w:numId w:val="22"/>
        </w:numPr>
        <w:rPr>
          <w:sz w:val="18"/>
          <w:szCs w:val="18"/>
        </w:rPr>
      </w:pPr>
      <w:r w:rsidRPr="0027196E">
        <w:rPr>
          <w:sz w:val="18"/>
          <w:szCs w:val="18"/>
        </w:rPr>
        <w:t>Recommend revisions and/or develop new guidance</w:t>
      </w:r>
      <w:r w:rsidR="0027196E">
        <w:rPr>
          <w:sz w:val="18"/>
          <w:szCs w:val="18"/>
        </w:rPr>
        <w:t>/standards</w:t>
      </w:r>
      <w:r w:rsidRPr="0027196E">
        <w:rPr>
          <w:sz w:val="18"/>
          <w:szCs w:val="18"/>
        </w:rPr>
        <w:t xml:space="preserve"> aligned to high school Programs of Study. </w:t>
      </w:r>
    </w:p>
    <w:p w14:paraId="5D6EB63D" w14:textId="6DB42193" w:rsidR="00F92254" w:rsidRPr="0027196E" w:rsidRDefault="00F92254" w:rsidP="00ED52B0">
      <w:pPr>
        <w:pStyle w:val="ListParagraph"/>
        <w:numPr>
          <w:ilvl w:val="0"/>
          <w:numId w:val="22"/>
        </w:numPr>
        <w:rPr>
          <w:sz w:val="18"/>
          <w:szCs w:val="18"/>
        </w:rPr>
      </w:pPr>
      <w:r w:rsidRPr="0027196E">
        <w:rPr>
          <w:sz w:val="18"/>
          <w:szCs w:val="18"/>
        </w:rPr>
        <w:t>Ensure coherent learner progressions across grades 5-12.</w:t>
      </w:r>
    </w:p>
    <w:p w14:paraId="6C2EA5F2" w14:textId="115A7DB0" w:rsidR="00F92254" w:rsidRPr="0027196E" w:rsidRDefault="00F92254" w:rsidP="00ED52B0">
      <w:pPr>
        <w:pStyle w:val="ListParagraph"/>
        <w:numPr>
          <w:ilvl w:val="0"/>
          <w:numId w:val="22"/>
        </w:numPr>
        <w:rPr>
          <w:sz w:val="18"/>
          <w:szCs w:val="18"/>
        </w:rPr>
      </w:pPr>
      <w:r w:rsidRPr="0027196E">
        <w:rPr>
          <w:sz w:val="18"/>
          <w:szCs w:val="18"/>
        </w:rPr>
        <w:t xml:space="preserve">Support early career exploration aligned to Nebraska </w:t>
      </w:r>
      <w:r w:rsidR="00036714">
        <w:rPr>
          <w:sz w:val="18"/>
          <w:szCs w:val="18"/>
        </w:rPr>
        <w:t xml:space="preserve">career </w:t>
      </w:r>
      <w:r w:rsidRPr="0027196E">
        <w:rPr>
          <w:sz w:val="18"/>
          <w:szCs w:val="18"/>
        </w:rPr>
        <w:t xml:space="preserve">pathways. </w:t>
      </w:r>
    </w:p>
    <w:p w14:paraId="47E86EA6" w14:textId="77777777" w:rsidR="0053618F" w:rsidRPr="00526275" w:rsidRDefault="0053618F" w:rsidP="0053618F">
      <w:pPr>
        <w:ind w:left="552" w:firstLine="720"/>
        <w:rPr>
          <w:sz w:val="18"/>
          <w:szCs w:val="18"/>
        </w:rPr>
      </w:pPr>
    </w:p>
    <w:p w14:paraId="66EDF723" w14:textId="45D57346" w:rsidR="00490CC7" w:rsidRDefault="0027196E" w:rsidP="00F677F2">
      <w:pPr>
        <w:ind w:left="1260"/>
        <w:rPr>
          <w:b/>
          <w:bCs/>
          <w:sz w:val="18"/>
          <w:szCs w:val="18"/>
        </w:rPr>
      </w:pPr>
      <w:r>
        <w:rPr>
          <w:b/>
          <w:bCs/>
          <w:sz w:val="18"/>
          <w:szCs w:val="18"/>
        </w:rPr>
        <w:t>7</w:t>
      </w:r>
      <w:r w:rsidR="001A7959" w:rsidRPr="0020067C">
        <w:rPr>
          <w:b/>
          <w:bCs/>
          <w:sz w:val="18"/>
          <w:szCs w:val="18"/>
        </w:rPr>
        <w:t xml:space="preserve">. Special Populations and Gender Nontraditional </w:t>
      </w:r>
      <w:r>
        <w:rPr>
          <w:b/>
          <w:bCs/>
          <w:sz w:val="18"/>
          <w:szCs w:val="18"/>
        </w:rPr>
        <w:t>Focus</w:t>
      </w:r>
    </w:p>
    <w:p w14:paraId="08609EAE" w14:textId="61461EBA" w:rsidR="007D5498" w:rsidRPr="007D5498" w:rsidRDefault="00036714" w:rsidP="00ED52B0">
      <w:pPr>
        <w:pStyle w:val="ListParagraph"/>
        <w:numPr>
          <w:ilvl w:val="0"/>
          <w:numId w:val="23"/>
        </w:numPr>
        <w:rPr>
          <w:b/>
          <w:bCs/>
          <w:sz w:val="18"/>
          <w:szCs w:val="18"/>
        </w:rPr>
      </w:pPr>
      <w:r>
        <w:rPr>
          <w:sz w:val="18"/>
          <w:szCs w:val="18"/>
        </w:rPr>
        <w:t>Across all phases of work, i</w:t>
      </w:r>
      <w:r w:rsidR="007D5498">
        <w:rPr>
          <w:sz w:val="18"/>
          <w:szCs w:val="18"/>
        </w:rPr>
        <w:t xml:space="preserve">ncorporate Perkins V special populations considerations throughout all deliverables. </w:t>
      </w:r>
    </w:p>
    <w:p w14:paraId="47C49A9E" w14:textId="297C9C5D" w:rsidR="007D5498" w:rsidRPr="007D5498" w:rsidRDefault="007D5498" w:rsidP="00ED52B0">
      <w:pPr>
        <w:pStyle w:val="ListParagraph"/>
        <w:numPr>
          <w:ilvl w:val="0"/>
          <w:numId w:val="23"/>
        </w:numPr>
        <w:rPr>
          <w:b/>
          <w:bCs/>
          <w:sz w:val="18"/>
          <w:szCs w:val="18"/>
        </w:rPr>
      </w:pPr>
      <w:r>
        <w:rPr>
          <w:sz w:val="18"/>
          <w:szCs w:val="18"/>
        </w:rPr>
        <w:t xml:space="preserve">Identify barriers and opportunities related to gender nontraditional participation. </w:t>
      </w:r>
    </w:p>
    <w:p w14:paraId="2BD88582" w14:textId="7DF6B25A" w:rsidR="007D5498" w:rsidRPr="007D5498" w:rsidRDefault="007D5498" w:rsidP="00ED52B0">
      <w:pPr>
        <w:pStyle w:val="ListParagraph"/>
        <w:numPr>
          <w:ilvl w:val="0"/>
          <w:numId w:val="23"/>
        </w:numPr>
        <w:rPr>
          <w:b/>
          <w:bCs/>
          <w:sz w:val="18"/>
          <w:szCs w:val="18"/>
        </w:rPr>
      </w:pPr>
      <w:r>
        <w:rPr>
          <w:sz w:val="18"/>
          <w:szCs w:val="18"/>
        </w:rPr>
        <w:t xml:space="preserve">Recommend recruitment, persistence, and support strategies aligned with NDE technical assistance. </w:t>
      </w:r>
    </w:p>
    <w:p w14:paraId="7EBCA84E" w14:textId="77777777" w:rsidR="001A7959" w:rsidRDefault="001A7959" w:rsidP="00F677F2">
      <w:pPr>
        <w:ind w:left="1260"/>
        <w:rPr>
          <w:sz w:val="18"/>
          <w:szCs w:val="18"/>
        </w:rPr>
      </w:pPr>
    </w:p>
    <w:p w14:paraId="214ADEDC" w14:textId="37E017C0" w:rsidR="00DD61DC" w:rsidRDefault="00F25A1A" w:rsidP="00F677F2">
      <w:pPr>
        <w:ind w:left="1260"/>
        <w:rPr>
          <w:b/>
          <w:bCs/>
          <w:sz w:val="18"/>
          <w:szCs w:val="18"/>
        </w:rPr>
      </w:pPr>
      <w:r>
        <w:rPr>
          <w:b/>
          <w:bCs/>
          <w:sz w:val="18"/>
          <w:szCs w:val="18"/>
        </w:rPr>
        <w:t>8</w:t>
      </w:r>
      <w:r w:rsidR="00F11F27" w:rsidRPr="00526275">
        <w:rPr>
          <w:b/>
          <w:bCs/>
          <w:sz w:val="18"/>
          <w:szCs w:val="18"/>
        </w:rPr>
        <w:t xml:space="preserve">. </w:t>
      </w:r>
      <w:r w:rsidR="00DD61DC">
        <w:rPr>
          <w:b/>
          <w:bCs/>
          <w:sz w:val="18"/>
          <w:szCs w:val="18"/>
        </w:rPr>
        <w:t xml:space="preserve">Finalization, Crosswalks, and Implementation Support </w:t>
      </w:r>
    </w:p>
    <w:p w14:paraId="66BE95BD" w14:textId="4F633661" w:rsidR="00DD61DC" w:rsidRPr="00AD5ED1" w:rsidRDefault="00AD5ED1" w:rsidP="00ED52B0">
      <w:pPr>
        <w:pStyle w:val="ListParagraph"/>
        <w:numPr>
          <w:ilvl w:val="0"/>
          <w:numId w:val="24"/>
        </w:numPr>
        <w:rPr>
          <w:sz w:val="18"/>
          <w:szCs w:val="18"/>
        </w:rPr>
      </w:pPr>
      <w:r w:rsidRPr="00AD5ED1">
        <w:rPr>
          <w:sz w:val="18"/>
          <w:szCs w:val="18"/>
        </w:rPr>
        <w:t xml:space="preserve">Develop crosswalks from legacy Programs of Study and course-based standards to revised versions. </w:t>
      </w:r>
    </w:p>
    <w:p w14:paraId="11D009C1" w14:textId="021A17DB" w:rsidR="00AD5ED1" w:rsidRPr="00AD5ED1" w:rsidRDefault="00AD5ED1" w:rsidP="00ED52B0">
      <w:pPr>
        <w:pStyle w:val="ListParagraph"/>
        <w:numPr>
          <w:ilvl w:val="0"/>
          <w:numId w:val="24"/>
        </w:numPr>
        <w:rPr>
          <w:sz w:val="18"/>
          <w:szCs w:val="18"/>
        </w:rPr>
      </w:pPr>
      <w:r w:rsidRPr="00AD5ED1">
        <w:rPr>
          <w:sz w:val="18"/>
          <w:szCs w:val="18"/>
        </w:rPr>
        <w:t>Provide implementation support materials and educator-facing guidance</w:t>
      </w:r>
      <w:r w:rsidR="009011CB">
        <w:rPr>
          <w:sz w:val="18"/>
          <w:szCs w:val="18"/>
        </w:rPr>
        <w:t xml:space="preserve"> in alignment with Nebraska’s Standards Implementation Framework</w:t>
      </w:r>
      <w:r w:rsidRPr="00AD5ED1">
        <w:rPr>
          <w:sz w:val="18"/>
          <w:szCs w:val="18"/>
        </w:rPr>
        <w:t xml:space="preserve">. </w:t>
      </w:r>
    </w:p>
    <w:p w14:paraId="7006578C" w14:textId="40973E1C" w:rsidR="00AD5ED1" w:rsidRPr="00AD5ED1" w:rsidRDefault="00AD5ED1" w:rsidP="00ED52B0">
      <w:pPr>
        <w:pStyle w:val="ListParagraph"/>
        <w:numPr>
          <w:ilvl w:val="0"/>
          <w:numId w:val="24"/>
        </w:numPr>
        <w:rPr>
          <w:sz w:val="18"/>
          <w:szCs w:val="18"/>
        </w:rPr>
      </w:pPr>
      <w:r w:rsidRPr="00AD5ED1">
        <w:rPr>
          <w:sz w:val="18"/>
          <w:szCs w:val="18"/>
        </w:rPr>
        <w:t xml:space="preserve">Facilitate final review sessions and provide limited post-delivery support. </w:t>
      </w:r>
    </w:p>
    <w:p w14:paraId="0348C0A1" w14:textId="2D9AC1B4" w:rsidR="00AD5ED1" w:rsidRPr="00AD5ED1" w:rsidRDefault="00AD5ED1" w:rsidP="00ED52B0">
      <w:pPr>
        <w:pStyle w:val="ListParagraph"/>
        <w:numPr>
          <w:ilvl w:val="0"/>
          <w:numId w:val="24"/>
        </w:numPr>
        <w:rPr>
          <w:sz w:val="18"/>
          <w:szCs w:val="18"/>
        </w:rPr>
      </w:pPr>
      <w:r w:rsidRPr="00AD5ED1">
        <w:rPr>
          <w:sz w:val="18"/>
          <w:szCs w:val="18"/>
        </w:rPr>
        <w:t xml:space="preserve">Ensure all final products are publication-ready and editable. </w:t>
      </w:r>
    </w:p>
    <w:p w14:paraId="766F0B74" w14:textId="14323F99" w:rsidR="00490CC7" w:rsidRPr="00AD5ED1" w:rsidRDefault="00F11F27" w:rsidP="00F677F2">
      <w:pPr>
        <w:ind w:left="1260"/>
        <w:rPr>
          <w:sz w:val="18"/>
          <w:szCs w:val="18"/>
        </w:rPr>
      </w:pPr>
      <w:r w:rsidRPr="00AD5ED1">
        <w:rPr>
          <w:sz w:val="18"/>
          <w:szCs w:val="18"/>
        </w:rPr>
        <w:t xml:space="preserve"> </w:t>
      </w:r>
    </w:p>
    <w:p w14:paraId="2EB4E70D" w14:textId="1EE28F9E" w:rsidR="002C16CB" w:rsidRPr="005E7BFB" w:rsidRDefault="006E6440" w:rsidP="00ED52B0">
      <w:pPr>
        <w:pStyle w:val="Heading3"/>
        <w:numPr>
          <w:ilvl w:val="1"/>
          <w:numId w:val="10"/>
        </w:numPr>
        <w:tabs>
          <w:tab w:val="left" w:pos="1272"/>
        </w:tabs>
        <w:spacing w:before="205" w:line="240" w:lineRule="auto"/>
        <w:ind w:hanging="720"/>
        <w:jc w:val="left"/>
      </w:pPr>
      <w:bookmarkStart w:id="118" w:name="_Toc222302728"/>
      <w:r w:rsidRPr="005E7BFB">
        <w:t>W</w:t>
      </w:r>
      <w:r w:rsidR="00B41C9D" w:rsidRPr="005E7BFB">
        <w:t>ORK</w:t>
      </w:r>
      <w:r w:rsidR="00B41C9D" w:rsidRPr="005E7BFB">
        <w:rPr>
          <w:spacing w:val="-9"/>
        </w:rPr>
        <w:t xml:space="preserve"> </w:t>
      </w:r>
      <w:r w:rsidR="00B41C9D" w:rsidRPr="005E7BFB">
        <w:rPr>
          <w:spacing w:val="-4"/>
        </w:rPr>
        <w:t>PLAN</w:t>
      </w:r>
      <w:bookmarkEnd w:id="118"/>
    </w:p>
    <w:p w14:paraId="5E9652C3" w14:textId="37DD9920" w:rsidR="00CC241F" w:rsidRPr="005E7BFB" w:rsidRDefault="00CC241F" w:rsidP="00F677F2">
      <w:pPr>
        <w:ind w:left="1260"/>
        <w:rPr>
          <w:sz w:val="18"/>
          <w:szCs w:val="18"/>
        </w:rPr>
      </w:pPr>
      <w:r w:rsidRPr="005E7BFB">
        <w:rPr>
          <w:sz w:val="18"/>
          <w:szCs w:val="18"/>
        </w:rPr>
        <w:t>Provide a work plan within 10 business days of kickoff that includes phases, meeting cadence, draft cycles, and planned stakeholder touchpoints.</w:t>
      </w:r>
    </w:p>
    <w:p w14:paraId="301F52E6" w14:textId="77777777" w:rsidR="00CC241F" w:rsidRPr="005E7BFB" w:rsidRDefault="00CC241F" w:rsidP="00F677F2">
      <w:pPr>
        <w:ind w:left="1260"/>
        <w:rPr>
          <w:sz w:val="18"/>
          <w:szCs w:val="18"/>
        </w:rPr>
      </w:pPr>
    </w:p>
    <w:p w14:paraId="6304F6B2" w14:textId="4A298614" w:rsidR="005815C1" w:rsidRPr="005E7BFB" w:rsidRDefault="00CC241F" w:rsidP="00F677F2">
      <w:pPr>
        <w:ind w:left="1260"/>
        <w:rPr>
          <w:sz w:val="18"/>
          <w:szCs w:val="18"/>
        </w:rPr>
      </w:pPr>
      <w:r w:rsidRPr="005E7BFB">
        <w:rPr>
          <w:sz w:val="18"/>
          <w:szCs w:val="18"/>
        </w:rPr>
        <w:t>The</w:t>
      </w:r>
      <w:r w:rsidR="005815C1" w:rsidRPr="005E7BFB">
        <w:rPr>
          <w:sz w:val="18"/>
          <w:szCs w:val="18"/>
        </w:rPr>
        <w:t xml:space="preserve"> detailed work plan that aligns with the anticipated timeline</w:t>
      </w:r>
      <w:r w:rsidRPr="005E7BFB">
        <w:rPr>
          <w:sz w:val="18"/>
          <w:szCs w:val="18"/>
        </w:rPr>
        <w:t xml:space="preserve"> should include</w:t>
      </w:r>
      <w:r w:rsidR="005815C1" w:rsidRPr="005E7BFB">
        <w:rPr>
          <w:sz w:val="18"/>
          <w:szCs w:val="18"/>
        </w:rPr>
        <w:t xml:space="preserve">: </w:t>
      </w:r>
    </w:p>
    <w:p w14:paraId="0C04BEDE" w14:textId="3623058E" w:rsidR="005815C1" w:rsidRPr="005E7BFB" w:rsidRDefault="005815C1" w:rsidP="00ED52B0">
      <w:pPr>
        <w:pStyle w:val="ListParagraph"/>
        <w:numPr>
          <w:ilvl w:val="0"/>
          <w:numId w:val="13"/>
        </w:numPr>
        <w:rPr>
          <w:sz w:val="18"/>
          <w:szCs w:val="18"/>
        </w:rPr>
      </w:pPr>
      <w:r w:rsidRPr="005E7BFB">
        <w:rPr>
          <w:sz w:val="18"/>
          <w:szCs w:val="18"/>
        </w:rPr>
        <w:t>Project Start: June 1</w:t>
      </w:r>
      <w:r w:rsidR="005E7BFB" w:rsidRPr="005E7BFB">
        <w:rPr>
          <w:sz w:val="18"/>
          <w:szCs w:val="18"/>
        </w:rPr>
        <w:t>, 2026</w:t>
      </w:r>
    </w:p>
    <w:p w14:paraId="186F9652" w14:textId="4AA9874D" w:rsidR="005815C1" w:rsidRPr="005E7BFB" w:rsidRDefault="005815C1" w:rsidP="00ED52B0">
      <w:pPr>
        <w:pStyle w:val="ListParagraph"/>
        <w:numPr>
          <w:ilvl w:val="0"/>
          <w:numId w:val="13"/>
        </w:numPr>
        <w:rPr>
          <w:sz w:val="18"/>
          <w:szCs w:val="18"/>
        </w:rPr>
      </w:pPr>
      <w:r w:rsidRPr="005E7BFB">
        <w:rPr>
          <w:sz w:val="18"/>
          <w:szCs w:val="18"/>
        </w:rPr>
        <w:t xml:space="preserve">Industry engagement and analysis: </w:t>
      </w:r>
      <w:r w:rsidR="001F3950" w:rsidRPr="005E7BFB">
        <w:rPr>
          <w:sz w:val="18"/>
          <w:szCs w:val="18"/>
        </w:rPr>
        <w:t>Summer-Fall</w:t>
      </w:r>
    </w:p>
    <w:p w14:paraId="5E3674FF" w14:textId="61F17DC1" w:rsidR="001F3950" w:rsidRPr="005E7BFB" w:rsidRDefault="001F3950" w:rsidP="00ED52B0">
      <w:pPr>
        <w:pStyle w:val="ListParagraph"/>
        <w:numPr>
          <w:ilvl w:val="0"/>
          <w:numId w:val="13"/>
        </w:numPr>
        <w:rPr>
          <w:sz w:val="18"/>
          <w:szCs w:val="18"/>
        </w:rPr>
      </w:pPr>
      <w:r w:rsidRPr="005E7BFB">
        <w:rPr>
          <w:sz w:val="18"/>
          <w:szCs w:val="18"/>
        </w:rPr>
        <w:t xml:space="preserve">Educator </w:t>
      </w:r>
      <w:r w:rsidR="009F0436" w:rsidRPr="005E7BFB">
        <w:rPr>
          <w:sz w:val="18"/>
          <w:szCs w:val="18"/>
        </w:rPr>
        <w:t xml:space="preserve">training and </w:t>
      </w:r>
      <w:r w:rsidRPr="005E7BFB">
        <w:rPr>
          <w:sz w:val="18"/>
          <w:szCs w:val="18"/>
        </w:rPr>
        <w:t>standards writing: Winter</w:t>
      </w:r>
    </w:p>
    <w:p w14:paraId="5C9E2AE4" w14:textId="43794DF6" w:rsidR="001F3950" w:rsidRPr="0015645B" w:rsidRDefault="001F3950" w:rsidP="00ED52B0">
      <w:pPr>
        <w:pStyle w:val="ListParagraph"/>
        <w:numPr>
          <w:ilvl w:val="0"/>
          <w:numId w:val="13"/>
        </w:numPr>
        <w:rPr>
          <w:sz w:val="18"/>
          <w:szCs w:val="18"/>
        </w:rPr>
      </w:pPr>
      <w:r w:rsidRPr="005E7BFB">
        <w:rPr>
          <w:sz w:val="18"/>
          <w:szCs w:val="18"/>
        </w:rPr>
        <w:t xml:space="preserve">Drafting, review, and refinement: Ongoing through project completion </w:t>
      </w:r>
    </w:p>
    <w:p w14:paraId="2EB4E70F" w14:textId="77777777" w:rsidR="002C16CB" w:rsidRPr="004C5EE2" w:rsidRDefault="00B41C9D" w:rsidP="00ED52B0">
      <w:pPr>
        <w:pStyle w:val="Heading3"/>
        <w:numPr>
          <w:ilvl w:val="1"/>
          <w:numId w:val="10"/>
        </w:numPr>
        <w:tabs>
          <w:tab w:val="left" w:pos="1272"/>
        </w:tabs>
        <w:spacing w:before="205" w:line="240" w:lineRule="auto"/>
        <w:ind w:hanging="720"/>
        <w:jc w:val="left"/>
      </w:pPr>
      <w:bookmarkStart w:id="119" w:name="_Toc222302729"/>
      <w:r w:rsidRPr="004C5EE2">
        <w:t>TECHNICAL</w:t>
      </w:r>
      <w:r w:rsidRPr="004C5EE2">
        <w:rPr>
          <w:spacing w:val="-13"/>
        </w:rPr>
        <w:t xml:space="preserve"> </w:t>
      </w:r>
      <w:r w:rsidRPr="004C5EE2">
        <w:rPr>
          <w:spacing w:val="-2"/>
        </w:rPr>
        <w:t>REQUIREMENTS</w:t>
      </w:r>
      <w:bookmarkEnd w:id="119"/>
    </w:p>
    <w:p w14:paraId="7E061BE8" w14:textId="0618686C" w:rsidR="001F3950" w:rsidRPr="004C5EE2" w:rsidRDefault="001F3950" w:rsidP="00F677F2">
      <w:pPr>
        <w:ind w:left="1260"/>
        <w:rPr>
          <w:sz w:val="18"/>
          <w:szCs w:val="18"/>
        </w:rPr>
      </w:pPr>
      <w:r w:rsidRPr="004C5EE2">
        <w:rPr>
          <w:sz w:val="18"/>
          <w:szCs w:val="18"/>
        </w:rPr>
        <w:t xml:space="preserve">The </w:t>
      </w:r>
      <w:r w:rsidR="0015645B">
        <w:rPr>
          <w:sz w:val="18"/>
          <w:szCs w:val="18"/>
        </w:rPr>
        <w:t>bidder</w:t>
      </w:r>
      <w:r w:rsidRPr="004C5EE2">
        <w:rPr>
          <w:sz w:val="18"/>
          <w:szCs w:val="18"/>
        </w:rPr>
        <w:t xml:space="preserve"> must have the capacity to manage large-scale, statewide projects</w:t>
      </w:r>
      <w:r w:rsidR="005E7BFB" w:rsidRPr="004C5EE2">
        <w:rPr>
          <w:sz w:val="18"/>
          <w:szCs w:val="18"/>
        </w:rPr>
        <w:t xml:space="preserve">, </w:t>
      </w:r>
      <w:r w:rsidRPr="004C5EE2">
        <w:rPr>
          <w:sz w:val="18"/>
          <w:szCs w:val="18"/>
        </w:rPr>
        <w:t>experience facilitating industry and education stakeholders, strong research synthesis and documentation capabilities, ability to deliver both in-person and virtual engagement, and</w:t>
      </w:r>
      <w:r w:rsidR="00BD1B61" w:rsidRPr="004C5EE2">
        <w:rPr>
          <w:sz w:val="18"/>
          <w:szCs w:val="18"/>
        </w:rPr>
        <w:t xml:space="preserve"> provide accessible, usable </w:t>
      </w:r>
      <w:r w:rsidR="003C745A" w:rsidRPr="004C5EE2">
        <w:rPr>
          <w:sz w:val="18"/>
          <w:szCs w:val="18"/>
        </w:rPr>
        <w:t xml:space="preserve">and editable </w:t>
      </w:r>
      <w:r w:rsidR="00BD1B61" w:rsidRPr="004C5EE2">
        <w:rPr>
          <w:sz w:val="18"/>
          <w:szCs w:val="18"/>
        </w:rPr>
        <w:t>final products</w:t>
      </w:r>
      <w:r w:rsidR="003C745A" w:rsidRPr="004C5EE2">
        <w:rPr>
          <w:sz w:val="18"/>
          <w:szCs w:val="18"/>
        </w:rPr>
        <w:t xml:space="preserve"> (e.g., Word</w:t>
      </w:r>
      <w:r w:rsidR="008646A2" w:rsidRPr="004C5EE2">
        <w:rPr>
          <w:sz w:val="18"/>
          <w:szCs w:val="18"/>
        </w:rPr>
        <w:t xml:space="preserve">, </w:t>
      </w:r>
      <w:r w:rsidR="003C745A" w:rsidRPr="004C5EE2">
        <w:rPr>
          <w:sz w:val="18"/>
          <w:szCs w:val="18"/>
        </w:rPr>
        <w:t>Excel</w:t>
      </w:r>
      <w:r w:rsidR="008646A2" w:rsidRPr="004C5EE2">
        <w:rPr>
          <w:sz w:val="18"/>
          <w:szCs w:val="18"/>
        </w:rPr>
        <w:t>, CSV</w:t>
      </w:r>
      <w:r w:rsidR="003C745A" w:rsidRPr="004C5EE2">
        <w:rPr>
          <w:sz w:val="18"/>
          <w:szCs w:val="18"/>
        </w:rPr>
        <w:t xml:space="preserve"> format)</w:t>
      </w:r>
      <w:r w:rsidR="00BD1B61" w:rsidRPr="004C5EE2">
        <w:rPr>
          <w:sz w:val="18"/>
          <w:szCs w:val="18"/>
        </w:rPr>
        <w:t xml:space="preserve">. </w:t>
      </w:r>
    </w:p>
    <w:p w14:paraId="2CD2EE63" w14:textId="331022E2" w:rsidR="00BA765F" w:rsidRPr="00BA765F" w:rsidRDefault="00B41C9D" w:rsidP="00ED52B0">
      <w:pPr>
        <w:pStyle w:val="Heading3"/>
        <w:numPr>
          <w:ilvl w:val="1"/>
          <w:numId w:val="10"/>
        </w:numPr>
        <w:tabs>
          <w:tab w:val="left" w:pos="1272"/>
        </w:tabs>
        <w:spacing w:before="206" w:line="240" w:lineRule="auto"/>
        <w:ind w:right="1198" w:hanging="720"/>
        <w:jc w:val="left"/>
      </w:pPr>
      <w:bookmarkStart w:id="120" w:name="_Toc222302730"/>
      <w:r>
        <w:t>DELIVERABLES</w:t>
      </w:r>
      <w:bookmarkEnd w:id="120"/>
      <w:r>
        <w:rPr>
          <w:spacing w:val="-5"/>
        </w:rPr>
        <w:t xml:space="preserve"> </w:t>
      </w:r>
    </w:p>
    <w:p w14:paraId="2EB4E71E" w14:textId="491CC9CF" w:rsidR="002C16CB" w:rsidRDefault="002C16CB" w:rsidP="00BA765F">
      <w:pPr>
        <w:ind w:left="1260" w:right="960"/>
        <w:rPr>
          <w:b/>
          <w:sz w:val="18"/>
          <w:szCs w:val="18"/>
        </w:rPr>
      </w:pPr>
    </w:p>
    <w:p w14:paraId="4E608755" w14:textId="0BBC39BF" w:rsidR="0026133A" w:rsidRDefault="0026133A" w:rsidP="0026133A">
      <w:pPr>
        <w:ind w:left="1260" w:right="960"/>
        <w:rPr>
          <w:b/>
          <w:sz w:val="18"/>
          <w:szCs w:val="18"/>
        </w:rPr>
      </w:pPr>
      <w:r>
        <w:rPr>
          <w:b/>
          <w:sz w:val="18"/>
          <w:szCs w:val="18"/>
        </w:rPr>
        <w:t xml:space="preserve">1. Project Planning and Management </w:t>
      </w:r>
    </w:p>
    <w:p w14:paraId="48CE4A80" w14:textId="2AC84976" w:rsidR="0026133A" w:rsidRPr="0026133A" w:rsidRDefault="0026133A" w:rsidP="00ED52B0">
      <w:pPr>
        <w:pStyle w:val="ListParagraph"/>
        <w:numPr>
          <w:ilvl w:val="0"/>
          <w:numId w:val="25"/>
        </w:numPr>
        <w:ind w:right="960"/>
        <w:rPr>
          <w:bCs/>
          <w:sz w:val="18"/>
          <w:szCs w:val="18"/>
        </w:rPr>
      </w:pPr>
      <w:r w:rsidRPr="0026133A">
        <w:rPr>
          <w:bCs/>
          <w:sz w:val="18"/>
          <w:szCs w:val="18"/>
        </w:rPr>
        <w:t xml:space="preserve">Comprehensive project work plan and master timeline, including: </w:t>
      </w:r>
    </w:p>
    <w:p w14:paraId="66489072" w14:textId="716AB2A6" w:rsidR="0026133A" w:rsidRPr="0026133A" w:rsidRDefault="0026133A" w:rsidP="00ED52B0">
      <w:pPr>
        <w:pStyle w:val="ListParagraph"/>
        <w:numPr>
          <w:ilvl w:val="1"/>
          <w:numId w:val="25"/>
        </w:numPr>
        <w:ind w:right="960"/>
        <w:rPr>
          <w:bCs/>
          <w:sz w:val="18"/>
          <w:szCs w:val="18"/>
        </w:rPr>
      </w:pPr>
      <w:r w:rsidRPr="0026133A">
        <w:rPr>
          <w:bCs/>
          <w:sz w:val="18"/>
          <w:szCs w:val="18"/>
        </w:rPr>
        <w:t>Phases of work</w:t>
      </w:r>
      <w:r w:rsidR="0015645B">
        <w:rPr>
          <w:bCs/>
          <w:sz w:val="18"/>
          <w:szCs w:val="18"/>
        </w:rPr>
        <w:t>;</w:t>
      </w:r>
    </w:p>
    <w:p w14:paraId="5CE53F4A" w14:textId="2885414F" w:rsidR="0026133A" w:rsidRPr="0026133A" w:rsidRDefault="0026133A" w:rsidP="00ED52B0">
      <w:pPr>
        <w:pStyle w:val="ListParagraph"/>
        <w:numPr>
          <w:ilvl w:val="1"/>
          <w:numId w:val="25"/>
        </w:numPr>
        <w:ind w:right="960"/>
        <w:rPr>
          <w:bCs/>
          <w:sz w:val="18"/>
          <w:szCs w:val="18"/>
        </w:rPr>
      </w:pPr>
      <w:r w:rsidRPr="0026133A">
        <w:rPr>
          <w:bCs/>
          <w:sz w:val="18"/>
          <w:szCs w:val="18"/>
        </w:rPr>
        <w:t>Key milestones and decision points</w:t>
      </w:r>
      <w:r w:rsidR="0015645B">
        <w:rPr>
          <w:bCs/>
          <w:sz w:val="18"/>
          <w:szCs w:val="18"/>
        </w:rPr>
        <w:t xml:space="preserve">; and </w:t>
      </w:r>
    </w:p>
    <w:p w14:paraId="43D9B1B4" w14:textId="1B272F0C" w:rsidR="0026133A" w:rsidRPr="0026133A" w:rsidRDefault="0026133A" w:rsidP="00ED52B0">
      <w:pPr>
        <w:pStyle w:val="ListParagraph"/>
        <w:numPr>
          <w:ilvl w:val="1"/>
          <w:numId w:val="25"/>
        </w:numPr>
        <w:ind w:right="960"/>
        <w:rPr>
          <w:bCs/>
          <w:sz w:val="18"/>
          <w:szCs w:val="18"/>
        </w:rPr>
      </w:pPr>
      <w:r w:rsidRPr="0026133A">
        <w:rPr>
          <w:bCs/>
          <w:sz w:val="18"/>
          <w:szCs w:val="18"/>
        </w:rPr>
        <w:t>Writing</w:t>
      </w:r>
      <w:r w:rsidR="008660C1">
        <w:rPr>
          <w:bCs/>
          <w:sz w:val="18"/>
          <w:szCs w:val="18"/>
        </w:rPr>
        <w:t>,</w:t>
      </w:r>
      <w:r w:rsidRPr="0026133A">
        <w:rPr>
          <w:bCs/>
          <w:sz w:val="18"/>
          <w:szCs w:val="18"/>
        </w:rPr>
        <w:t xml:space="preserve"> review</w:t>
      </w:r>
      <w:r w:rsidR="008660C1">
        <w:rPr>
          <w:bCs/>
          <w:sz w:val="18"/>
          <w:szCs w:val="18"/>
        </w:rPr>
        <w:t>, an</w:t>
      </w:r>
      <w:r w:rsidR="0015645B">
        <w:rPr>
          <w:bCs/>
          <w:sz w:val="18"/>
          <w:szCs w:val="18"/>
        </w:rPr>
        <w:t>d</w:t>
      </w:r>
      <w:r w:rsidR="008660C1">
        <w:rPr>
          <w:bCs/>
          <w:sz w:val="18"/>
          <w:szCs w:val="18"/>
        </w:rPr>
        <w:t xml:space="preserve"> approval </w:t>
      </w:r>
      <w:r w:rsidRPr="0026133A">
        <w:rPr>
          <w:bCs/>
          <w:sz w:val="18"/>
          <w:szCs w:val="18"/>
        </w:rPr>
        <w:t>timelines by content area</w:t>
      </w:r>
      <w:r w:rsidR="0015645B">
        <w:rPr>
          <w:bCs/>
          <w:sz w:val="18"/>
          <w:szCs w:val="18"/>
        </w:rPr>
        <w:t>.</w:t>
      </w:r>
    </w:p>
    <w:p w14:paraId="33D976B4" w14:textId="32D0B309" w:rsidR="00553894" w:rsidRDefault="00553894" w:rsidP="00ED52B0">
      <w:pPr>
        <w:pStyle w:val="ListParagraph"/>
        <w:numPr>
          <w:ilvl w:val="0"/>
          <w:numId w:val="25"/>
        </w:numPr>
        <w:ind w:right="960"/>
        <w:rPr>
          <w:bCs/>
          <w:sz w:val="18"/>
          <w:szCs w:val="18"/>
        </w:rPr>
      </w:pPr>
      <w:r>
        <w:rPr>
          <w:bCs/>
          <w:sz w:val="18"/>
          <w:szCs w:val="18"/>
        </w:rPr>
        <w:t>Governance and approval structure documentatio</w:t>
      </w:r>
      <w:r w:rsidR="00E47E66">
        <w:rPr>
          <w:bCs/>
          <w:sz w:val="18"/>
          <w:szCs w:val="18"/>
        </w:rPr>
        <w:t>n</w:t>
      </w:r>
    </w:p>
    <w:p w14:paraId="38DCE9BD" w14:textId="510B26B9" w:rsidR="0026133A" w:rsidRPr="0026133A" w:rsidRDefault="0026133A" w:rsidP="00ED52B0">
      <w:pPr>
        <w:pStyle w:val="ListParagraph"/>
        <w:numPr>
          <w:ilvl w:val="0"/>
          <w:numId w:val="25"/>
        </w:numPr>
        <w:ind w:right="960"/>
        <w:rPr>
          <w:bCs/>
          <w:sz w:val="18"/>
          <w:szCs w:val="18"/>
        </w:rPr>
      </w:pPr>
      <w:r w:rsidRPr="0026133A">
        <w:rPr>
          <w:bCs/>
          <w:sz w:val="18"/>
          <w:szCs w:val="18"/>
        </w:rPr>
        <w:t xml:space="preserve">Ongoing project management documentation, </w:t>
      </w:r>
      <w:r w:rsidR="003E72EB" w:rsidRPr="0026133A">
        <w:rPr>
          <w:bCs/>
          <w:sz w:val="18"/>
          <w:szCs w:val="18"/>
        </w:rPr>
        <w:t>including</w:t>
      </w:r>
      <w:r w:rsidRPr="0026133A">
        <w:rPr>
          <w:bCs/>
          <w:sz w:val="18"/>
          <w:szCs w:val="18"/>
        </w:rPr>
        <w:t xml:space="preserve">: </w:t>
      </w:r>
    </w:p>
    <w:p w14:paraId="3012B422" w14:textId="49448D71" w:rsidR="0026133A" w:rsidRPr="0026133A" w:rsidRDefault="0026133A" w:rsidP="00ED52B0">
      <w:pPr>
        <w:pStyle w:val="ListParagraph"/>
        <w:numPr>
          <w:ilvl w:val="1"/>
          <w:numId w:val="25"/>
        </w:numPr>
        <w:ind w:right="960"/>
        <w:rPr>
          <w:bCs/>
          <w:sz w:val="18"/>
          <w:szCs w:val="18"/>
        </w:rPr>
      </w:pPr>
      <w:r w:rsidRPr="0026133A">
        <w:rPr>
          <w:bCs/>
          <w:sz w:val="18"/>
          <w:szCs w:val="18"/>
        </w:rPr>
        <w:t>Meeting schedules and agendas</w:t>
      </w:r>
      <w:r w:rsidR="0015645B">
        <w:rPr>
          <w:bCs/>
          <w:sz w:val="18"/>
          <w:szCs w:val="18"/>
        </w:rPr>
        <w:t>;</w:t>
      </w:r>
    </w:p>
    <w:p w14:paraId="51A15964" w14:textId="545E3BEF" w:rsidR="00553894" w:rsidRDefault="0026133A" w:rsidP="00ED52B0">
      <w:pPr>
        <w:pStyle w:val="ListParagraph"/>
        <w:numPr>
          <w:ilvl w:val="1"/>
          <w:numId w:val="25"/>
        </w:numPr>
        <w:ind w:right="960"/>
        <w:rPr>
          <w:bCs/>
          <w:sz w:val="18"/>
          <w:szCs w:val="18"/>
        </w:rPr>
      </w:pPr>
      <w:r w:rsidRPr="0026133A">
        <w:rPr>
          <w:bCs/>
          <w:sz w:val="18"/>
          <w:szCs w:val="18"/>
        </w:rPr>
        <w:t xml:space="preserve">Status </w:t>
      </w:r>
      <w:r w:rsidR="00553894">
        <w:rPr>
          <w:bCs/>
          <w:sz w:val="18"/>
          <w:szCs w:val="18"/>
        </w:rPr>
        <w:t>reports and risk logs</w:t>
      </w:r>
      <w:r w:rsidR="0015645B">
        <w:rPr>
          <w:bCs/>
          <w:sz w:val="18"/>
          <w:szCs w:val="18"/>
        </w:rPr>
        <w:t>; and</w:t>
      </w:r>
    </w:p>
    <w:p w14:paraId="38B09CB0" w14:textId="7B50B4D4" w:rsidR="0026133A" w:rsidRPr="0026133A" w:rsidRDefault="00553894" w:rsidP="00ED52B0">
      <w:pPr>
        <w:pStyle w:val="ListParagraph"/>
        <w:numPr>
          <w:ilvl w:val="1"/>
          <w:numId w:val="25"/>
        </w:numPr>
        <w:ind w:right="960"/>
        <w:rPr>
          <w:bCs/>
          <w:sz w:val="18"/>
          <w:szCs w:val="18"/>
        </w:rPr>
      </w:pPr>
      <w:r>
        <w:rPr>
          <w:bCs/>
          <w:sz w:val="18"/>
          <w:szCs w:val="18"/>
        </w:rPr>
        <w:t>R</w:t>
      </w:r>
      <w:r w:rsidR="0026133A" w:rsidRPr="0026133A">
        <w:rPr>
          <w:bCs/>
          <w:sz w:val="18"/>
          <w:szCs w:val="18"/>
        </w:rPr>
        <w:t>evision tracking</w:t>
      </w:r>
      <w:r>
        <w:rPr>
          <w:bCs/>
          <w:sz w:val="18"/>
          <w:szCs w:val="18"/>
        </w:rPr>
        <w:t xml:space="preserve"> documentation</w:t>
      </w:r>
    </w:p>
    <w:p w14:paraId="6A330B13" w14:textId="0B713491" w:rsidR="0026133A" w:rsidRPr="0026133A" w:rsidRDefault="0026133A" w:rsidP="00ED52B0">
      <w:pPr>
        <w:pStyle w:val="ListParagraph"/>
        <w:numPr>
          <w:ilvl w:val="0"/>
          <w:numId w:val="25"/>
        </w:numPr>
        <w:ind w:right="960"/>
        <w:rPr>
          <w:bCs/>
          <w:sz w:val="18"/>
          <w:szCs w:val="18"/>
        </w:rPr>
      </w:pPr>
      <w:r w:rsidRPr="0026133A">
        <w:rPr>
          <w:bCs/>
          <w:sz w:val="18"/>
          <w:szCs w:val="18"/>
        </w:rPr>
        <w:t>Final summary report documenting the overall process, stakeholder engagement, and major updates</w:t>
      </w:r>
    </w:p>
    <w:p w14:paraId="482C591D" w14:textId="77777777" w:rsidR="0026133A" w:rsidRDefault="0026133A" w:rsidP="00BA765F">
      <w:pPr>
        <w:ind w:left="1260" w:right="960"/>
        <w:rPr>
          <w:b/>
          <w:sz w:val="18"/>
          <w:szCs w:val="18"/>
        </w:rPr>
      </w:pPr>
    </w:p>
    <w:p w14:paraId="63C9B874" w14:textId="3C6603D0" w:rsidR="0026133A" w:rsidRDefault="0026133A" w:rsidP="00BA765F">
      <w:pPr>
        <w:ind w:left="1260" w:right="960"/>
        <w:rPr>
          <w:b/>
          <w:sz w:val="18"/>
          <w:szCs w:val="18"/>
        </w:rPr>
      </w:pPr>
      <w:r>
        <w:rPr>
          <w:b/>
          <w:sz w:val="18"/>
          <w:szCs w:val="18"/>
        </w:rPr>
        <w:t xml:space="preserve">2. Stakeholder Engagement and Industry Alignment </w:t>
      </w:r>
    </w:p>
    <w:p w14:paraId="18C4F056" w14:textId="20A9CE7E" w:rsidR="0026133A" w:rsidRPr="0026133A" w:rsidRDefault="0026133A" w:rsidP="00ED52B0">
      <w:pPr>
        <w:pStyle w:val="ListParagraph"/>
        <w:numPr>
          <w:ilvl w:val="0"/>
          <w:numId w:val="26"/>
        </w:numPr>
        <w:ind w:right="960"/>
        <w:rPr>
          <w:bCs/>
          <w:sz w:val="18"/>
          <w:szCs w:val="18"/>
        </w:rPr>
      </w:pPr>
      <w:r w:rsidRPr="0026133A">
        <w:rPr>
          <w:bCs/>
          <w:sz w:val="18"/>
          <w:szCs w:val="18"/>
        </w:rPr>
        <w:t>Stakeholder engagement plan by program</w:t>
      </w:r>
      <w:r w:rsidR="0076490B">
        <w:rPr>
          <w:bCs/>
          <w:sz w:val="18"/>
          <w:szCs w:val="18"/>
        </w:rPr>
        <w:t xml:space="preserve">, </w:t>
      </w:r>
      <w:r w:rsidRPr="0026133A">
        <w:rPr>
          <w:bCs/>
          <w:sz w:val="18"/>
          <w:szCs w:val="18"/>
        </w:rPr>
        <w:t>industry</w:t>
      </w:r>
      <w:r w:rsidR="0076490B">
        <w:rPr>
          <w:bCs/>
          <w:sz w:val="18"/>
          <w:szCs w:val="18"/>
        </w:rPr>
        <w:t>, and special population</w:t>
      </w:r>
      <w:r w:rsidRPr="0026133A">
        <w:rPr>
          <w:bCs/>
          <w:sz w:val="18"/>
          <w:szCs w:val="18"/>
        </w:rPr>
        <w:t xml:space="preserve"> area</w:t>
      </w:r>
    </w:p>
    <w:p w14:paraId="19AC03E8" w14:textId="13A0CCAB" w:rsidR="0026133A" w:rsidRPr="0026133A" w:rsidRDefault="0026133A" w:rsidP="00ED52B0">
      <w:pPr>
        <w:pStyle w:val="ListParagraph"/>
        <w:numPr>
          <w:ilvl w:val="0"/>
          <w:numId w:val="26"/>
        </w:numPr>
        <w:ind w:right="960"/>
        <w:rPr>
          <w:bCs/>
          <w:sz w:val="18"/>
          <w:szCs w:val="18"/>
        </w:rPr>
      </w:pPr>
      <w:r w:rsidRPr="0026133A">
        <w:rPr>
          <w:bCs/>
          <w:sz w:val="18"/>
          <w:szCs w:val="18"/>
        </w:rPr>
        <w:t xml:space="preserve">Industry alignment and futuring synthesis reports, including: </w:t>
      </w:r>
    </w:p>
    <w:p w14:paraId="30E36602" w14:textId="10FA5F6B" w:rsidR="00ED52B0" w:rsidRPr="00ED52B0" w:rsidRDefault="0026133A" w:rsidP="00ED52B0">
      <w:pPr>
        <w:pStyle w:val="ListParagraph"/>
        <w:numPr>
          <w:ilvl w:val="1"/>
          <w:numId w:val="26"/>
        </w:numPr>
        <w:ind w:right="960"/>
        <w:rPr>
          <w:bCs/>
          <w:sz w:val="18"/>
          <w:szCs w:val="18"/>
        </w:rPr>
      </w:pPr>
      <w:r w:rsidRPr="0026133A">
        <w:rPr>
          <w:bCs/>
          <w:sz w:val="18"/>
          <w:szCs w:val="18"/>
        </w:rPr>
        <w:t>Emerging technologies and practices</w:t>
      </w:r>
      <w:r w:rsidR="00ED52B0">
        <w:rPr>
          <w:bCs/>
          <w:sz w:val="18"/>
          <w:szCs w:val="18"/>
        </w:rPr>
        <w:t xml:space="preserve"> (including artificial intelligence)</w:t>
      </w:r>
      <w:r w:rsidR="00E47E66">
        <w:rPr>
          <w:bCs/>
          <w:sz w:val="18"/>
          <w:szCs w:val="18"/>
        </w:rPr>
        <w:t>;</w:t>
      </w:r>
    </w:p>
    <w:p w14:paraId="1E467072" w14:textId="193939CD" w:rsidR="0026133A" w:rsidRPr="0026133A" w:rsidRDefault="0026133A" w:rsidP="00ED52B0">
      <w:pPr>
        <w:pStyle w:val="ListParagraph"/>
        <w:numPr>
          <w:ilvl w:val="1"/>
          <w:numId w:val="26"/>
        </w:numPr>
        <w:ind w:right="960"/>
        <w:rPr>
          <w:bCs/>
          <w:sz w:val="18"/>
          <w:szCs w:val="18"/>
        </w:rPr>
      </w:pPr>
      <w:r w:rsidRPr="0026133A">
        <w:rPr>
          <w:bCs/>
          <w:sz w:val="18"/>
          <w:szCs w:val="18"/>
        </w:rPr>
        <w:t>Workforce and postsecondary pathway</w:t>
      </w:r>
      <w:r w:rsidR="00ED52B0">
        <w:rPr>
          <w:bCs/>
          <w:sz w:val="18"/>
          <w:szCs w:val="18"/>
        </w:rPr>
        <w:t>/credential</w:t>
      </w:r>
      <w:r w:rsidRPr="0026133A">
        <w:rPr>
          <w:bCs/>
          <w:sz w:val="18"/>
          <w:szCs w:val="18"/>
        </w:rPr>
        <w:t xml:space="preserve"> implications</w:t>
      </w:r>
      <w:r w:rsidR="00E47E66">
        <w:rPr>
          <w:bCs/>
          <w:sz w:val="18"/>
          <w:szCs w:val="18"/>
        </w:rPr>
        <w:t xml:space="preserve">; and </w:t>
      </w:r>
    </w:p>
    <w:p w14:paraId="70239A27" w14:textId="3CD92910" w:rsidR="0026133A" w:rsidRPr="0026133A" w:rsidRDefault="0026133A" w:rsidP="00ED52B0">
      <w:pPr>
        <w:pStyle w:val="ListParagraph"/>
        <w:numPr>
          <w:ilvl w:val="1"/>
          <w:numId w:val="26"/>
        </w:numPr>
        <w:ind w:right="960"/>
        <w:rPr>
          <w:bCs/>
          <w:sz w:val="18"/>
          <w:szCs w:val="18"/>
        </w:rPr>
      </w:pPr>
      <w:r w:rsidRPr="0026133A">
        <w:rPr>
          <w:bCs/>
          <w:sz w:val="18"/>
          <w:szCs w:val="18"/>
        </w:rPr>
        <w:t xml:space="preserve">Impacts on Programs of Study, </w:t>
      </w:r>
      <w:r w:rsidR="00ED52B0">
        <w:rPr>
          <w:bCs/>
          <w:sz w:val="18"/>
          <w:szCs w:val="18"/>
        </w:rPr>
        <w:t xml:space="preserve">course-based </w:t>
      </w:r>
      <w:r w:rsidRPr="0026133A">
        <w:rPr>
          <w:bCs/>
          <w:sz w:val="18"/>
          <w:szCs w:val="18"/>
        </w:rPr>
        <w:t xml:space="preserve">standards, and career readiness expectations </w:t>
      </w:r>
    </w:p>
    <w:p w14:paraId="6D2B78AB" w14:textId="77777777" w:rsidR="0026133A" w:rsidRDefault="0026133A" w:rsidP="00BA765F">
      <w:pPr>
        <w:ind w:left="1260" w:right="960"/>
        <w:rPr>
          <w:b/>
          <w:sz w:val="18"/>
          <w:szCs w:val="18"/>
        </w:rPr>
      </w:pPr>
    </w:p>
    <w:p w14:paraId="34AA9655" w14:textId="6E9F9517" w:rsidR="0026133A" w:rsidRPr="0026133A" w:rsidRDefault="0026133A" w:rsidP="0026133A">
      <w:pPr>
        <w:ind w:left="540" w:right="960" w:firstLine="720"/>
        <w:rPr>
          <w:b/>
          <w:sz w:val="18"/>
          <w:szCs w:val="18"/>
        </w:rPr>
      </w:pPr>
      <w:r>
        <w:rPr>
          <w:b/>
          <w:sz w:val="18"/>
          <w:szCs w:val="18"/>
        </w:rPr>
        <w:t xml:space="preserve">3. </w:t>
      </w:r>
      <w:r w:rsidR="00ED52B0">
        <w:rPr>
          <w:b/>
          <w:sz w:val="18"/>
          <w:szCs w:val="18"/>
        </w:rPr>
        <w:t xml:space="preserve">State Model </w:t>
      </w:r>
      <w:r w:rsidRPr="0026133A">
        <w:rPr>
          <w:b/>
          <w:sz w:val="18"/>
          <w:szCs w:val="18"/>
        </w:rPr>
        <w:t>Program</w:t>
      </w:r>
      <w:r w:rsidR="002017C1">
        <w:rPr>
          <w:b/>
          <w:sz w:val="18"/>
          <w:szCs w:val="18"/>
        </w:rPr>
        <w:t xml:space="preserve">s </w:t>
      </w:r>
      <w:r w:rsidRPr="0026133A">
        <w:rPr>
          <w:b/>
          <w:sz w:val="18"/>
          <w:szCs w:val="18"/>
        </w:rPr>
        <w:t xml:space="preserve">of Study </w:t>
      </w:r>
      <w:r w:rsidR="002017C1">
        <w:rPr>
          <w:b/>
          <w:sz w:val="18"/>
          <w:szCs w:val="18"/>
        </w:rPr>
        <w:t xml:space="preserve">Revision </w:t>
      </w:r>
    </w:p>
    <w:p w14:paraId="1DB4909C" w14:textId="608F6C52" w:rsidR="0026133A" w:rsidRPr="002404BB" w:rsidRDefault="002404BB" w:rsidP="00ED52B0">
      <w:pPr>
        <w:pStyle w:val="ListParagraph"/>
        <w:numPr>
          <w:ilvl w:val="0"/>
          <w:numId w:val="27"/>
        </w:numPr>
        <w:ind w:right="960"/>
        <w:rPr>
          <w:bCs/>
          <w:sz w:val="18"/>
          <w:szCs w:val="18"/>
        </w:rPr>
      </w:pPr>
      <w:r w:rsidRPr="002404BB">
        <w:rPr>
          <w:bCs/>
          <w:sz w:val="18"/>
          <w:szCs w:val="18"/>
        </w:rPr>
        <w:t xml:space="preserve">Program of Study analyses and recommendations, including: </w:t>
      </w:r>
    </w:p>
    <w:p w14:paraId="2C09675F" w14:textId="68D2ED4F" w:rsidR="002404BB" w:rsidRPr="002404BB" w:rsidRDefault="002404BB" w:rsidP="00ED52B0">
      <w:pPr>
        <w:pStyle w:val="ListParagraph"/>
        <w:numPr>
          <w:ilvl w:val="1"/>
          <w:numId w:val="27"/>
        </w:numPr>
        <w:ind w:right="960"/>
        <w:rPr>
          <w:bCs/>
          <w:sz w:val="18"/>
          <w:szCs w:val="18"/>
        </w:rPr>
      </w:pPr>
      <w:r w:rsidRPr="002404BB">
        <w:rPr>
          <w:bCs/>
          <w:sz w:val="18"/>
          <w:szCs w:val="18"/>
        </w:rPr>
        <w:t>Updates to existing programs</w:t>
      </w:r>
      <w:r w:rsidR="00E47E66">
        <w:rPr>
          <w:bCs/>
          <w:sz w:val="18"/>
          <w:szCs w:val="18"/>
        </w:rPr>
        <w:t xml:space="preserve">; and </w:t>
      </w:r>
    </w:p>
    <w:p w14:paraId="45EC89A6" w14:textId="47F347F4" w:rsidR="002404BB" w:rsidRPr="002404BB" w:rsidRDefault="002404BB" w:rsidP="00ED52B0">
      <w:pPr>
        <w:pStyle w:val="ListParagraph"/>
        <w:numPr>
          <w:ilvl w:val="1"/>
          <w:numId w:val="27"/>
        </w:numPr>
        <w:ind w:right="960"/>
        <w:rPr>
          <w:bCs/>
          <w:sz w:val="18"/>
          <w:szCs w:val="18"/>
        </w:rPr>
      </w:pPr>
      <w:r w:rsidRPr="002404BB">
        <w:rPr>
          <w:bCs/>
          <w:sz w:val="18"/>
          <w:szCs w:val="18"/>
        </w:rPr>
        <w:t xml:space="preserve">Recommendations for new, consolidated, or sunset programs </w:t>
      </w:r>
    </w:p>
    <w:p w14:paraId="740BD654" w14:textId="236C08E3" w:rsidR="002404BB" w:rsidRPr="002404BB" w:rsidRDefault="002404BB" w:rsidP="00ED52B0">
      <w:pPr>
        <w:pStyle w:val="ListParagraph"/>
        <w:numPr>
          <w:ilvl w:val="0"/>
          <w:numId w:val="27"/>
        </w:numPr>
        <w:ind w:right="960"/>
        <w:rPr>
          <w:bCs/>
          <w:sz w:val="18"/>
          <w:szCs w:val="18"/>
        </w:rPr>
      </w:pPr>
      <w:r w:rsidRPr="002404BB">
        <w:rPr>
          <w:bCs/>
          <w:sz w:val="18"/>
          <w:szCs w:val="18"/>
        </w:rPr>
        <w:t xml:space="preserve">Updated State Model Programs of Study aligned to: </w:t>
      </w:r>
    </w:p>
    <w:p w14:paraId="081D1902" w14:textId="181FB714" w:rsidR="002404BB" w:rsidRDefault="002404BB" w:rsidP="00ED52B0">
      <w:pPr>
        <w:pStyle w:val="ListParagraph"/>
        <w:numPr>
          <w:ilvl w:val="1"/>
          <w:numId w:val="27"/>
        </w:numPr>
        <w:ind w:right="960"/>
        <w:rPr>
          <w:bCs/>
          <w:sz w:val="18"/>
          <w:szCs w:val="18"/>
        </w:rPr>
      </w:pPr>
      <w:r w:rsidRPr="002404BB">
        <w:rPr>
          <w:bCs/>
          <w:sz w:val="18"/>
          <w:szCs w:val="18"/>
        </w:rPr>
        <w:t>Nebraska’s Career Clusters Framework (aligned to the modernized National Career Clusters Framework)</w:t>
      </w:r>
      <w:r w:rsidR="00420F46">
        <w:rPr>
          <w:bCs/>
          <w:sz w:val="18"/>
          <w:szCs w:val="18"/>
        </w:rPr>
        <w:t>;</w:t>
      </w:r>
    </w:p>
    <w:p w14:paraId="526236BF" w14:textId="36CC96B5" w:rsidR="002404BB" w:rsidRDefault="005B74C6" w:rsidP="00ED52B0">
      <w:pPr>
        <w:pStyle w:val="ListParagraph"/>
        <w:numPr>
          <w:ilvl w:val="1"/>
          <w:numId w:val="27"/>
        </w:numPr>
        <w:ind w:right="960"/>
        <w:rPr>
          <w:bCs/>
          <w:sz w:val="18"/>
          <w:szCs w:val="18"/>
        </w:rPr>
      </w:pPr>
      <w:r>
        <w:rPr>
          <w:bCs/>
          <w:sz w:val="18"/>
          <w:szCs w:val="18"/>
        </w:rPr>
        <w:t>Nebraska p</w:t>
      </w:r>
      <w:r w:rsidR="002404BB">
        <w:rPr>
          <w:bCs/>
          <w:sz w:val="18"/>
          <w:szCs w:val="18"/>
        </w:rPr>
        <w:t>ostsecondary pathways</w:t>
      </w:r>
      <w:r w:rsidR="00420F46">
        <w:rPr>
          <w:bCs/>
          <w:sz w:val="18"/>
          <w:szCs w:val="18"/>
        </w:rPr>
        <w:t xml:space="preserve">; </w:t>
      </w:r>
    </w:p>
    <w:p w14:paraId="7FC9584E" w14:textId="0FF136E6" w:rsidR="00A87DE2" w:rsidRDefault="00A87DE2" w:rsidP="00A87DE2">
      <w:pPr>
        <w:pStyle w:val="ListParagraph"/>
        <w:numPr>
          <w:ilvl w:val="1"/>
          <w:numId w:val="27"/>
        </w:numPr>
        <w:ind w:right="960"/>
        <w:rPr>
          <w:bCs/>
          <w:sz w:val="18"/>
          <w:szCs w:val="18"/>
        </w:rPr>
      </w:pPr>
      <w:r>
        <w:rPr>
          <w:bCs/>
          <w:sz w:val="18"/>
          <w:szCs w:val="18"/>
        </w:rPr>
        <w:t xml:space="preserve">Expanded learning opportunities, including pre- and youth-apprenticeships; </w:t>
      </w:r>
    </w:p>
    <w:p w14:paraId="48FE1C24" w14:textId="76E38C22" w:rsidR="00A87DE2" w:rsidRDefault="002404BB" w:rsidP="00A87DE2">
      <w:pPr>
        <w:pStyle w:val="ListParagraph"/>
        <w:numPr>
          <w:ilvl w:val="1"/>
          <w:numId w:val="27"/>
        </w:numPr>
        <w:ind w:right="960"/>
        <w:rPr>
          <w:bCs/>
          <w:sz w:val="18"/>
          <w:szCs w:val="18"/>
        </w:rPr>
      </w:pPr>
      <w:r>
        <w:rPr>
          <w:bCs/>
          <w:sz w:val="18"/>
          <w:szCs w:val="18"/>
        </w:rPr>
        <w:t>Cross-cutting and interdisciplinary opportunities</w:t>
      </w:r>
      <w:r w:rsidR="00A87DE2" w:rsidRPr="00A87DE2">
        <w:rPr>
          <w:sz w:val="18"/>
          <w:szCs w:val="18"/>
        </w:rPr>
        <w:t xml:space="preserve"> </w:t>
      </w:r>
      <w:r w:rsidR="00A87DE2">
        <w:rPr>
          <w:sz w:val="18"/>
          <w:szCs w:val="18"/>
        </w:rPr>
        <w:t>including other content areas such as Math, English/Language Arts, and Math; and</w:t>
      </w:r>
    </w:p>
    <w:p w14:paraId="1E31D74A" w14:textId="11B43736" w:rsidR="002404BB" w:rsidRDefault="002404BB" w:rsidP="00ED52B0">
      <w:pPr>
        <w:pStyle w:val="ListParagraph"/>
        <w:numPr>
          <w:ilvl w:val="0"/>
          <w:numId w:val="27"/>
        </w:numPr>
        <w:ind w:right="960"/>
        <w:rPr>
          <w:bCs/>
          <w:sz w:val="18"/>
          <w:szCs w:val="18"/>
        </w:rPr>
      </w:pPr>
      <w:r>
        <w:rPr>
          <w:bCs/>
          <w:sz w:val="18"/>
          <w:szCs w:val="18"/>
        </w:rPr>
        <w:t xml:space="preserve">Crosswalks from legacy Programs of Study and courses to revised Programs of Study </w:t>
      </w:r>
    </w:p>
    <w:p w14:paraId="63F66B00" w14:textId="77777777" w:rsidR="002404BB" w:rsidRDefault="002404BB" w:rsidP="002404BB">
      <w:pPr>
        <w:ind w:right="960"/>
        <w:rPr>
          <w:bCs/>
          <w:sz w:val="18"/>
          <w:szCs w:val="18"/>
        </w:rPr>
      </w:pPr>
    </w:p>
    <w:p w14:paraId="4503C7BE" w14:textId="7798EBA2" w:rsidR="002404BB" w:rsidRPr="00C52E52" w:rsidRDefault="002404BB" w:rsidP="002404BB">
      <w:pPr>
        <w:ind w:left="540" w:right="960" w:firstLine="720"/>
        <w:rPr>
          <w:b/>
          <w:sz w:val="18"/>
          <w:szCs w:val="18"/>
        </w:rPr>
      </w:pPr>
      <w:r w:rsidRPr="00C52E52">
        <w:rPr>
          <w:b/>
          <w:sz w:val="18"/>
          <w:szCs w:val="18"/>
        </w:rPr>
        <w:t xml:space="preserve">4. </w:t>
      </w:r>
      <w:r w:rsidR="00C52E52" w:rsidRPr="00C52E52">
        <w:rPr>
          <w:b/>
          <w:sz w:val="18"/>
          <w:szCs w:val="18"/>
        </w:rPr>
        <w:t xml:space="preserve">Educator </w:t>
      </w:r>
      <w:r w:rsidR="0090148C">
        <w:rPr>
          <w:b/>
          <w:sz w:val="18"/>
          <w:szCs w:val="18"/>
        </w:rPr>
        <w:t xml:space="preserve">Course-Based </w:t>
      </w:r>
      <w:r w:rsidR="00C52E52" w:rsidRPr="00C52E52">
        <w:rPr>
          <w:b/>
          <w:sz w:val="18"/>
          <w:szCs w:val="18"/>
        </w:rPr>
        <w:t xml:space="preserve">Standards Writing and Facilitation </w:t>
      </w:r>
    </w:p>
    <w:p w14:paraId="264DA675" w14:textId="14001A4A" w:rsidR="00C52E52" w:rsidRDefault="00D13D89" w:rsidP="00ED52B0">
      <w:pPr>
        <w:pStyle w:val="ListParagraph"/>
        <w:numPr>
          <w:ilvl w:val="0"/>
          <w:numId w:val="28"/>
        </w:numPr>
        <w:ind w:right="960"/>
        <w:rPr>
          <w:bCs/>
          <w:sz w:val="18"/>
          <w:szCs w:val="18"/>
        </w:rPr>
      </w:pPr>
      <w:r>
        <w:rPr>
          <w:bCs/>
          <w:sz w:val="18"/>
          <w:szCs w:val="18"/>
        </w:rPr>
        <w:t xml:space="preserve">Educator standards writer training and process materials, including: </w:t>
      </w:r>
    </w:p>
    <w:p w14:paraId="47CD7FB6" w14:textId="558EDC05" w:rsidR="00944D43" w:rsidRDefault="00944D43" w:rsidP="00944D43">
      <w:pPr>
        <w:pStyle w:val="ListParagraph"/>
        <w:numPr>
          <w:ilvl w:val="1"/>
          <w:numId w:val="28"/>
        </w:numPr>
        <w:ind w:right="960"/>
        <w:rPr>
          <w:bCs/>
          <w:sz w:val="18"/>
          <w:szCs w:val="18"/>
        </w:rPr>
      </w:pPr>
      <w:r>
        <w:rPr>
          <w:bCs/>
          <w:sz w:val="18"/>
          <w:szCs w:val="18"/>
        </w:rPr>
        <w:t>Orientation and training materials</w:t>
      </w:r>
      <w:r w:rsidR="008E2A55">
        <w:rPr>
          <w:bCs/>
          <w:sz w:val="18"/>
          <w:szCs w:val="18"/>
        </w:rPr>
        <w:t>;</w:t>
      </w:r>
    </w:p>
    <w:p w14:paraId="23DBC500" w14:textId="601F6BED" w:rsidR="00D13D89" w:rsidRDefault="00D13D89" w:rsidP="00ED52B0">
      <w:pPr>
        <w:pStyle w:val="ListParagraph"/>
        <w:numPr>
          <w:ilvl w:val="1"/>
          <w:numId w:val="28"/>
        </w:numPr>
        <w:ind w:right="960"/>
        <w:rPr>
          <w:bCs/>
          <w:sz w:val="18"/>
          <w:szCs w:val="18"/>
        </w:rPr>
      </w:pPr>
      <w:r>
        <w:rPr>
          <w:bCs/>
          <w:sz w:val="18"/>
          <w:szCs w:val="18"/>
        </w:rPr>
        <w:t>Writing templates and exemplars</w:t>
      </w:r>
      <w:r w:rsidR="008E2A55">
        <w:rPr>
          <w:bCs/>
          <w:sz w:val="18"/>
          <w:szCs w:val="18"/>
        </w:rPr>
        <w:t xml:space="preserve">; and </w:t>
      </w:r>
    </w:p>
    <w:p w14:paraId="3ECADAB3" w14:textId="0CA2C172" w:rsidR="00944D43" w:rsidRDefault="00944D43" w:rsidP="00ED52B0">
      <w:pPr>
        <w:pStyle w:val="ListParagraph"/>
        <w:numPr>
          <w:ilvl w:val="1"/>
          <w:numId w:val="28"/>
        </w:numPr>
        <w:ind w:right="960"/>
        <w:rPr>
          <w:bCs/>
          <w:sz w:val="18"/>
          <w:szCs w:val="18"/>
        </w:rPr>
      </w:pPr>
      <w:r>
        <w:rPr>
          <w:bCs/>
          <w:sz w:val="18"/>
          <w:szCs w:val="18"/>
        </w:rPr>
        <w:t>Guidance on scope, rigor, and consistency</w:t>
      </w:r>
    </w:p>
    <w:p w14:paraId="4AB91BE7" w14:textId="547F3822" w:rsidR="00944D43" w:rsidRDefault="00944D43" w:rsidP="00ED52B0">
      <w:pPr>
        <w:pStyle w:val="ListParagraph"/>
        <w:numPr>
          <w:ilvl w:val="0"/>
          <w:numId w:val="28"/>
        </w:numPr>
        <w:ind w:right="960"/>
        <w:rPr>
          <w:bCs/>
          <w:sz w:val="18"/>
          <w:szCs w:val="18"/>
        </w:rPr>
      </w:pPr>
      <w:r>
        <w:rPr>
          <w:bCs/>
          <w:sz w:val="18"/>
          <w:szCs w:val="18"/>
        </w:rPr>
        <w:lastRenderedPageBreak/>
        <w:t xml:space="preserve">Writing </w:t>
      </w:r>
      <w:r w:rsidR="00000B58">
        <w:rPr>
          <w:bCs/>
          <w:sz w:val="18"/>
          <w:szCs w:val="18"/>
        </w:rPr>
        <w:t xml:space="preserve">session documentation, including </w:t>
      </w:r>
    </w:p>
    <w:p w14:paraId="2D71CA3A" w14:textId="12F644B8" w:rsidR="00000B58" w:rsidRDefault="00000B58" w:rsidP="00000B58">
      <w:pPr>
        <w:pStyle w:val="ListParagraph"/>
        <w:numPr>
          <w:ilvl w:val="1"/>
          <w:numId w:val="28"/>
        </w:numPr>
        <w:ind w:right="960"/>
        <w:rPr>
          <w:bCs/>
          <w:sz w:val="18"/>
          <w:szCs w:val="18"/>
        </w:rPr>
      </w:pPr>
      <w:r>
        <w:rPr>
          <w:bCs/>
          <w:sz w:val="18"/>
          <w:szCs w:val="18"/>
        </w:rPr>
        <w:t>Agendas and schedules</w:t>
      </w:r>
      <w:r w:rsidR="008E2A55">
        <w:rPr>
          <w:bCs/>
          <w:sz w:val="18"/>
          <w:szCs w:val="18"/>
        </w:rPr>
        <w:t xml:space="preserve">; and </w:t>
      </w:r>
    </w:p>
    <w:p w14:paraId="79BFEBFE" w14:textId="50B85693" w:rsidR="00000B58" w:rsidRDefault="00613810" w:rsidP="00000B58">
      <w:pPr>
        <w:pStyle w:val="ListParagraph"/>
        <w:numPr>
          <w:ilvl w:val="1"/>
          <w:numId w:val="28"/>
        </w:numPr>
        <w:ind w:right="960"/>
        <w:rPr>
          <w:bCs/>
          <w:sz w:val="18"/>
          <w:szCs w:val="18"/>
        </w:rPr>
      </w:pPr>
      <w:r>
        <w:rPr>
          <w:bCs/>
          <w:sz w:val="18"/>
          <w:szCs w:val="18"/>
        </w:rPr>
        <w:t>Revision cycles and documentation</w:t>
      </w:r>
    </w:p>
    <w:p w14:paraId="24829BD3" w14:textId="7F6B0695" w:rsidR="00D13D89" w:rsidRDefault="00D13D89" w:rsidP="00ED52B0">
      <w:pPr>
        <w:pStyle w:val="ListParagraph"/>
        <w:numPr>
          <w:ilvl w:val="0"/>
          <w:numId w:val="28"/>
        </w:numPr>
        <w:ind w:right="960"/>
        <w:rPr>
          <w:bCs/>
          <w:sz w:val="18"/>
          <w:szCs w:val="18"/>
        </w:rPr>
      </w:pPr>
      <w:r>
        <w:rPr>
          <w:bCs/>
          <w:sz w:val="18"/>
          <w:szCs w:val="18"/>
        </w:rPr>
        <w:t>Facilitated writing and feedback sessions</w:t>
      </w:r>
      <w:r w:rsidR="00820DAC">
        <w:rPr>
          <w:bCs/>
          <w:sz w:val="18"/>
          <w:szCs w:val="18"/>
        </w:rPr>
        <w:t xml:space="preserve">, including session coordination and scheduling </w:t>
      </w:r>
    </w:p>
    <w:p w14:paraId="2BB1D920" w14:textId="05D81A0C" w:rsidR="00D13D89" w:rsidRPr="00820DAC" w:rsidRDefault="00D13D89" w:rsidP="00ED52B0">
      <w:pPr>
        <w:pStyle w:val="ListParagraph"/>
        <w:numPr>
          <w:ilvl w:val="1"/>
          <w:numId w:val="28"/>
        </w:numPr>
        <w:ind w:right="960"/>
        <w:rPr>
          <w:bCs/>
          <w:sz w:val="18"/>
          <w:szCs w:val="18"/>
        </w:rPr>
      </w:pPr>
      <w:r w:rsidRPr="00820DAC">
        <w:rPr>
          <w:bCs/>
          <w:sz w:val="18"/>
          <w:szCs w:val="18"/>
        </w:rPr>
        <w:t>Quality assurance and consistency tools, including</w:t>
      </w:r>
      <w:r w:rsidR="00820DAC" w:rsidRPr="00820DAC">
        <w:rPr>
          <w:bCs/>
          <w:sz w:val="18"/>
          <w:szCs w:val="18"/>
        </w:rPr>
        <w:t xml:space="preserve"> </w:t>
      </w:r>
      <w:r w:rsidR="00820DAC">
        <w:rPr>
          <w:bCs/>
          <w:sz w:val="18"/>
          <w:szCs w:val="18"/>
        </w:rPr>
        <w:t>r</w:t>
      </w:r>
      <w:r w:rsidRPr="00820DAC">
        <w:rPr>
          <w:bCs/>
          <w:sz w:val="18"/>
          <w:szCs w:val="18"/>
        </w:rPr>
        <w:t>ubrics, checklists, and alignment tools</w:t>
      </w:r>
    </w:p>
    <w:p w14:paraId="41F38C86" w14:textId="4E38D665" w:rsidR="00D13D89" w:rsidRDefault="00D13D89" w:rsidP="00ED52B0">
      <w:pPr>
        <w:pStyle w:val="ListParagraph"/>
        <w:numPr>
          <w:ilvl w:val="0"/>
          <w:numId w:val="28"/>
        </w:numPr>
        <w:ind w:right="960"/>
        <w:rPr>
          <w:bCs/>
          <w:sz w:val="18"/>
          <w:szCs w:val="18"/>
        </w:rPr>
      </w:pPr>
      <w:r>
        <w:rPr>
          <w:bCs/>
          <w:sz w:val="18"/>
          <w:szCs w:val="18"/>
        </w:rPr>
        <w:t>Draft and final course-based CTE standards (</w:t>
      </w:r>
      <w:r w:rsidR="00BD45AD">
        <w:rPr>
          <w:bCs/>
          <w:sz w:val="18"/>
          <w:szCs w:val="18"/>
        </w:rPr>
        <w:t xml:space="preserve">and as </w:t>
      </w:r>
      <w:r>
        <w:rPr>
          <w:bCs/>
          <w:sz w:val="18"/>
          <w:szCs w:val="18"/>
        </w:rPr>
        <w:t>applicable, middle school</w:t>
      </w:r>
      <w:r w:rsidR="00BD45AD">
        <w:rPr>
          <w:bCs/>
          <w:sz w:val="18"/>
          <w:szCs w:val="18"/>
        </w:rPr>
        <w:t xml:space="preserve"> course standards</w:t>
      </w:r>
      <w:r>
        <w:rPr>
          <w:bCs/>
          <w:sz w:val="18"/>
          <w:szCs w:val="18"/>
        </w:rPr>
        <w:t>)</w:t>
      </w:r>
    </w:p>
    <w:p w14:paraId="6CE26403" w14:textId="6D0ECC2A" w:rsidR="00D13D89" w:rsidRDefault="00D13D89" w:rsidP="00ED52B0">
      <w:pPr>
        <w:pStyle w:val="ListParagraph"/>
        <w:numPr>
          <w:ilvl w:val="0"/>
          <w:numId w:val="28"/>
        </w:numPr>
        <w:ind w:right="960"/>
        <w:rPr>
          <w:bCs/>
          <w:sz w:val="18"/>
          <w:szCs w:val="18"/>
        </w:rPr>
      </w:pPr>
      <w:r>
        <w:rPr>
          <w:bCs/>
          <w:sz w:val="18"/>
          <w:szCs w:val="18"/>
        </w:rPr>
        <w:t>Revision logs documenting changes from draft to final standards</w:t>
      </w:r>
    </w:p>
    <w:p w14:paraId="6F0B9952" w14:textId="48105A32" w:rsidR="00D13D89" w:rsidRDefault="00BD45AD" w:rsidP="00ED52B0">
      <w:pPr>
        <w:pStyle w:val="ListParagraph"/>
        <w:numPr>
          <w:ilvl w:val="0"/>
          <w:numId w:val="28"/>
        </w:numPr>
        <w:ind w:right="960"/>
        <w:rPr>
          <w:bCs/>
          <w:sz w:val="18"/>
          <w:szCs w:val="18"/>
        </w:rPr>
      </w:pPr>
      <w:r>
        <w:rPr>
          <w:bCs/>
          <w:sz w:val="18"/>
          <w:szCs w:val="18"/>
        </w:rPr>
        <w:t xml:space="preserve">Documentation demonstrating coordination with NDE </w:t>
      </w:r>
      <w:r w:rsidR="00D13D89">
        <w:rPr>
          <w:bCs/>
          <w:sz w:val="18"/>
          <w:szCs w:val="18"/>
        </w:rPr>
        <w:t xml:space="preserve">content-area and cross-field specialists </w:t>
      </w:r>
    </w:p>
    <w:p w14:paraId="030B169A" w14:textId="4D780705" w:rsidR="00D13D89" w:rsidRPr="00C52E52" w:rsidRDefault="00D13D89" w:rsidP="00ED52B0">
      <w:pPr>
        <w:pStyle w:val="ListParagraph"/>
        <w:numPr>
          <w:ilvl w:val="0"/>
          <w:numId w:val="28"/>
        </w:numPr>
        <w:ind w:right="960"/>
        <w:rPr>
          <w:bCs/>
          <w:sz w:val="18"/>
          <w:szCs w:val="18"/>
        </w:rPr>
      </w:pPr>
      <w:r>
        <w:rPr>
          <w:bCs/>
          <w:sz w:val="18"/>
          <w:szCs w:val="18"/>
        </w:rPr>
        <w:t>Educator standards writer stipend administration in accordance with NDE guidelines</w:t>
      </w:r>
      <w:r w:rsidR="00AA77D9">
        <w:rPr>
          <w:bCs/>
          <w:sz w:val="18"/>
          <w:szCs w:val="18"/>
        </w:rPr>
        <w:t xml:space="preserve"> (approximately 100 writers </w:t>
      </w:r>
      <w:r w:rsidR="00382F7F">
        <w:rPr>
          <w:bCs/>
          <w:sz w:val="18"/>
          <w:szCs w:val="18"/>
        </w:rPr>
        <w:t xml:space="preserve">with stipend and expenses, such as travel, totaling approximately $500 each) </w:t>
      </w:r>
    </w:p>
    <w:p w14:paraId="00A276DF" w14:textId="77777777" w:rsidR="00C52E52" w:rsidRDefault="00C52E52" w:rsidP="00AF789E">
      <w:pPr>
        <w:ind w:right="960"/>
        <w:rPr>
          <w:b/>
          <w:sz w:val="18"/>
          <w:szCs w:val="18"/>
        </w:rPr>
      </w:pPr>
    </w:p>
    <w:p w14:paraId="4950DC6F" w14:textId="122F9FC1" w:rsidR="00D13D89" w:rsidRDefault="00D13D89" w:rsidP="00BA765F">
      <w:pPr>
        <w:ind w:left="1260" w:right="960"/>
        <w:rPr>
          <w:b/>
          <w:sz w:val="18"/>
          <w:szCs w:val="18"/>
        </w:rPr>
      </w:pPr>
      <w:r>
        <w:rPr>
          <w:b/>
          <w:sz w:val="18"/>
          <w:szCs w:val="18"/>
        </w:rPr>
        <w:t xml:space="preserve">5. </w:t>
      </w:r>
      <w:r w:rsidR="00BF5E72">
        <w:rPr>
          <w:b/>
          <w:sz w:val="18"/>
          <w:szCs w:val="18"/>
        </w:rPr>
        <w:t>Career Readiness Skills</w:t>
      </w:r>
    </w:p>
    <w:p w14:paraId="4420775B" w14:textId="1C6CBA31" w:rsidR="00BF5E72" w:rsidRPr="00BF5E72" w:rsidRDefault="00BF5E72" w:rsidP="00ED52B0">
      <w:pPr>
        <w:pStyle w:val="ListParagraph"/>
        <w:numPr>
          <w:ilvl w:val="0"/>
          <w:numId w:val="29"/>
        </w:numPr>
        <w:ind w:right="960"/>
        <w:rPr>
          <w:b/>
          <w:sz w:val="18"/>
          <w:szCs w:val="18"/>
        </w:rPr>
      </w:pPr>
      <w:r>
        <w:rPr>
          <w:bCs/>
          <w:sz w:val="18"/>
          <w:szCs w:val="18"/>
        </w:rPr>
        <w:t xml:space="preserve">Updated Career Readiness/Durable Skills framework applicable </w:t>
      </w:r>
      <w:r w:rsidR="00C90617">
        <w:rPr>
          <w:bCs/>
          <w:sz w:val="18"/>
          <w:szCs w:val="18"/>
        </w:rPr>
        <w:t>and incorporated</w:t>
      </w:r>
      <w:r>
        <w:rPr>
          <w:bCs/>
          <w:sz w:val="18"/>
          <w:szCs w:val="18"/>
        </w:rPr>
        <w:t xml:space="preserve"> across Programs of Study and course-based standards. </w:t>
      </w:r>
    </w:p>
    <w:p w14:paraId="3C6402DA" w14:textId="786D2452" w:rsidR="00BF5E72" w:rsidRPr="00F74065" w:rsidRDefault="00BF5E72" w:rsidP="00ED52B0">
      <w:pPr>
        <w:pStyle w:val="ListParagraph"/>
        <w:numPr>
          <w:ilvl w:val="0"/>
          <w:numId w:val="29"/>
        </w:numPr>
        <w:ind w:right="960"/>
        <w:rPr>
          <w:b/>
          <w:sz w:val="18"/>
          <w:szCs w:val="18"/>
        </w:rPr>
      </w:pPr>
      <w:r>
        <w:rPr>
          <w:bCs/>
          <w:sz w:val="18"/>
          <w:szCs w:val="18"/>
        </w:rPr>
        <w:t xml:space="preserve">Career readiness skills integrated within or aligned to </w:t>
      </w:r>
      <w:r w:rsidR="00F74065">
        <w:rPr>
          <w:bCs/>
          <w:sz w:val="18"/>
          <w:szCs w:val="18"/>
        </w:rPr>
        <w:t>revised</w:t>
      </w:r>
      <w:r>
        <w:rPr>
          <w:bCs/>
          <w:sz w:val="18"/>
          <w:szCs w:val="18"/>
        </w:rPr>
        <w:t xml:space="preserve"> Programs of Study </w:t>
      </w:r>
      <w:r w:rsidR="00F74065">
        <w:rPr>
          <w:bCs/>
          <w:sz w:val="18"/>
          <w:szCs w:val="18"/>
        </w:rPr>
        <w:t xml:space="preserve">and course-based standards. </w:t>
      </w:r>
    </w:p>
    <w:p w14:paraId="7B428B46" w14:textId="104A10E8" w:rsidR="00F74065" w:rsidRPr="00BF5E72" w:rsidRDefault="00F74065" w:rsidP="00ED52B0">
      <w:pPr>
        <w:pStyle w:val="ListParagraph"/>
        <w:numPr>
          <w:ilvl w:val="0"/>
          <w:numId w:val="29"/>
        </w:numPr>
        <w:ind w:right="960"/>
        <w:rPr>
          <w:b/>
          <w:sz w:val="18"/>
          <w:szCs w:val="18"/>
        </w:rPr>
      </w:pPr>
      <w:r>
        <w:rPr>
          <w:bCs/>
          <w:sz w:val="18"/>
          <w:szCs w:val="18"/>
        </w:rPr>
        <w:t xml:space="preserve">Recommended career development course guidance and supporting materials. </w:t>
      </w:r>
    </w:p>
    <w:p w14:paraId="79577739" w14:textId="77777777" w:rsidR="00D13D89" w:rsidRDefault="00D13D89" w:rsidP="00BA765F">
      <w:pPr>
        <w:ind w:left="1260" w:right="960"/>
        <w:rPr>
          <w:b/>
          <w:sz w:val="18"/>
          <w:szCs w:val="18"/>
        </w:rPr>
      </w:pPr>
    </w:p>
    <w:p w14:paraId="35D55980" w14:textId="15541C8C" w:rsidR="00F74065" w:rsidRDefault="00F74065" w:rsidP="00BA765F">
      <w:pPr>
        <w:ind w:left="1260" w:right="960"/>
        <w:rPr>
          <w:b/>
          <w:sz w:val="18"/>
          <w:szCs w:val="18"/>
        </w:rPr>
      </w:pPr>
      <w:r>
        <w:rPr>
          <w:b/>
          <w:sz w:val="18"/>
          <w:szCs w:val="18"/>
        </w:rPr>
        <w:t xml:space="preserve">6. Middle School CTE Alignment </w:t>
      </w:r>
    </w:p>
    <w:p w14:paraId="0AE35D32" w14:textId="4A9B52ED" w:rsidR="00F74065" w:rsidRPr="00F74065" w:rsidRDefault="00F74065" w:rsidP="00ED52B0">
      <w:pPr>
        <w:pStyle w:val="ListParagraph"/>
        <w:numPr>
          <w:ilvl w:val="0"/>
          <w:numId w:val="30"/>
        </w:numPr>
        <w:ind w:right="960"/>
        <w:rPr>
          <w:b/>
          <w:sz w:val="18"/>
          <w:szCs w:val="18"/>
        </w:rPr>
      </w:pPr>
      <w:r>
        <w:rPr>
          <w:bCs/>
          <w:sz w:val="18"/>
          <w:szCs w:val="18"/>
        </w:rPr>
        <w:t>Middle school CTE alignment frameworks</w:t>
      </w:r>
    </w:p>
    <w:p w14:paraId="27657EDF" w14:textId="2CDE19A1" w:rsidR="00F74065" w:rsidRPr="00F74065" w:rsidRDefault="00F74065" w:rsidP="00ED52B0">
      <w:pPr>
        <w:pStyle w:val="ListParagraph"/>
        <w:numPr>
          <w:ilvl w:val="0"/>
          <w:numId w:val="30"/>
        </w:numPr>
        <w:ind w:right="960"/>
        <w:rPr>
          <w:b/>
          <w:sz w:val="18"/>
          <w:szCs w:val="18"/>
        </w:rPr>
      </w:pPr>
      <w:r>
        <w:rPr>
          <w:bCs/>
          <w:sz w:val="18"/>
          <w:szCs w:val="18"/>
        </w:rPr>
        <w:t xml:space="preserve">Revised or newly developed middle school course-based standards, as applicable </w:t>
      </w:r>
    </w:p>
    <w:p w14:paraId="2287BFBC" w14:textId="06BCA593" w:rsidR="00F74065" w:rsidRPr="00F74065" w:rsidRDefault="00F74065" w:rsidP="00ED52B0">
      <w:pPr>
        <w:pStyle w:val="ListParagraph"/>
        <w:numPr>
          <w:ilvl w:val="0"/>
          <w:numId w:val="30"/>
        </w:numPr>
        <w:ind w:right="960"/>
        <w:rPr>
          <w:b/>
          <w:sz w:val="18"/>
          <w:szCs w:val="18"/>
        </w:rPr>
      </w:pPr>
      <w:r>
        <w:rPr>
          <w:bCs/>
          <w:sz w:val="18"/>
          <w:szCs w:val="18"/>
        </w:rPr>
        <w:t xml:space="preserve">Documentation demonstrating </w:t>
      </w:r>
      <w:r w:rsidR="00302A3A">
        <w:rPr>
          <w:bCs/>
          <w:sz w:val="18"/>
          <w:szCs w:val="18"/>
        </w:rPr>
        <w:t xml:space="preserve">coherent </w:t>
      </w:r>
      <w:r>
        <w:rPr>
          <w:bCs/>
          <w:sz w:val="18"/>
          <w:szCs w:val="18"/>
        </w:rPr>
        <w:t xml:space="preserve">vertical alignment across grades </w:t>
      </w:r>
      <w:r w:rsidR="003E72EB">
        <w:rPr>
          <w:bCs/>
          <w:sz w:val="18"/>
          <w:szCs w:val="18"/>
        </w:rPr>
        <w:t>5-12</w:t>
      </w:r>
    </w:p>
    <w:p w14:paraId="3EC7AF73" w14:textId="77777777" w:rsidR="00F74065" w:rsidRDefault="00F74065" w:rsidP="00BA765F">
      <w:pPr>
        <w:ind w:left="1260" w:right="960"/>
        <w:rPr>
          <w:b/>
          <w:sz w:val="18"/>
          <w:szCs w:val="18"/>
        </w:rPr>
      </w:pPr>
    </w:p>
    <w:p w14:paraId="5A02F5B8" w14:textId="5A89AE57" w:rsidR="00302A3A" w:rsidRDefault="003E72EB" w:rsidP="00BA765F">
      <w:pPr>
        <w:ind w:left="1260" w:right="960"/>
        <w:rPr>
          <w:b/>
          <w:sz w:val="18"/>
          <w:szCs w:val="18"/>
        </w:rPr>
      </w:pPr>
      <w:r>
        <w:rPr>
          <w:b/>
          <w:sz w:val="18"/>
          <w:szCs w:val="18"/>
        </w:rPr>
        <w:t xml:space="preserve">7. </w:t>
      </w:r>
      <w:r w:rsidR="00302A3A">
        <w:rPr>
          <w:b/>
          <w:sz w:val="18"/>
          <w:szCs w:val="18"/>
        </w:rPr>
        <w:t>Special Populations and Gender Nontraditional Focus</w:t>
      </w:r>
    </w:p>
    <w:p w14:paraId="39E60A82" w14:textId="70C0ED44" w:rsidR="00302A3A" w:rsidRPr="00302A3A" w:rsidRDefault="00302A3A" w:rsidP="00302A3A">
      <w:pPr>
        <w:pStyle w:val="ListParagraph"/>
        <w:numPr>
          <w:ilvl w:val="0"/>
          <w:numId w:val="32"/>
        </w:numPr>
        <w:ind w:right="960"/>
        <w:rPr>
          <w:b/>
          <w:sz w:val="18"/>
          <w:szCs w:val="18"/>
        </w:rPr>
      </w:pPr>
      <w:r>
        <w:rPr>
          <w:bCs/>
          <w:sz w:val="18"/>
          <w:szCs w:val="18"/>
        </w:rPr>
        <w:t>Documentation demonstrating incorporation of Perkins V special populations considerations across deliverables</w:t>
      </w:r>
    </w:p>
    <w:p w14:paraId="025D3FD4" w14:textId="67876E51" w:rsidR="00302A3A" w:rsidRPr="00302A3A" w:rsidRDefault="00302A3A" w:rsidP="00302A3A">
      <w:pPr>
        <w:pStyle w:val="ListParagraph"/>
        <w:numPr>
          <w:ilvl w:val="0"/>
          <w:numId w:val="32"/>
        </w:numPr>
        <w:ind w:right="960"/>
        <w:rPr>
          <w:b/>
          <w:sz w:val="18"/>
          <w:szCs w:val="18"/>
        </w:rPr>
      </w:pPr>
      <w:r>
        <w:rPr>
          <w:bCs/>
          <w:sz w:val="18"/>
          <w:szCs w:val="18"/>
        </w:rPr>
        <w:t>Analysis of barriers and opportunities related to gender nontraditional participation</w:t>
      </w:r>
    </w:p>
    <w:p w14:paraId="22507AA4" w14:textId="3AAB93B8" w:rsidR="00302A3A" w:rsidRPr="00302A3A" w:rsidRDefault="00302A3A" w:rsidP="00302A3A">
      <w:pPr>
        <w:pStyle w:val="ListParagraph"/>
        <w:numPr>
          <w:ilvl w:val="0"/>
          <w:numId w:val="32"/>
        </w:numPr>
        <w:ind w:right="960"/>
        <w:rPr>
          <w:b/>
          <w:sz w:val="18"/>
          <w:szCs w:val="18"/>
        </w:rPr>
      </w:pPr>
      <w:r>
        <w:rPr>
          <w:bCs/>
          <w:sz w:val="18"/>
          <w:szCs w:val="18"/>
        </w:rPr>
        <w:t xml:space="preserve">Recommended recruitment, persistence, and learner support strategies </w:t>
      </w:r>
    </w:p>
    <w:p w14:paraId="0DBE3C07" w14:textId="77777777" w:rsidR="00302A3A" w:rsidRDefault="00302A3A" w:rsidP="00BA765F">
      <w:pPr>
        <w:ind w:left="1260" w:right="960"/>
        <w:rPr>
          <w:b/>
          <w:sz w:val="18"/>
          <w:szCs w:val="18"/>
        </w:rPr>
      </w:pPr>
    </w:p>
    <w:p w14:paraId="7888DB10" w14:textId="04C642FB" w:rsidR="00F74065" w:rsidRDefault="00302A3A" w:rsidP="00BA765F">
      <w:pPr>
        <w:ind w:left="1260" w:right="960"/>
        <w:rPr>
          <w:b/>
          <w:sz w:val="18"/>
          <w:szCs w:val="18"/>
        </w:rPr>
      </w:pPr>
      <w:r>
        <w:rPr>
          <w:b/>
          <w:sz w:val="18"/>
          <w:szCs w:val="18"/>
        </w:rPr>
        <w:t xml:space="preserve">8. Finalization, Crosswalks, and Implementation Support </w:t>
      </w:r>
    </w:p>
    <w:p w14:paraId="45B71855" w14:textId="2D31FAD3" w:rsidR="00B40663" w:rsidRDefault="00B40663" w:rsidP="00B40663">
      <w:pPr>
        <w:pStyle w:val="ListParagraph"/>
        <w:numPr>
          <w:ilvl w:val="0"/>
          <w:numId w:val="31"/>
        </w:numPr>
        <w:ind w:right="960"/>
        <w:rPr>
          <w:bCs/>
          <w:sz w:val="18"/>
          <w:szCs w:val="18"/>
        </w:rPr>
      </w:pPr>
      <w:r>
        <w:rPr>
          <w:bCs/>
          <w:sz w:val="18"/>
          <w:szCs w:val="18"/>
        </w:rPr>
        <w:t>Crosswalks from legacy course-based standards to revised standards</w:t>
      </w:r>
    </w:p>
    <w:p w14:paraId="1C2D45BB" w14:textId="61EB6894" w:rsidR="00B40663" w:rsidRDefault="00B40663" w:rsidP="00B40663">
      <w:pPr>
        <w:pStyle w:val="ListParagraph"/>
        <w:numPr>
          <w:ilvl w:val="0"/>
          <w:numId w:val="31"/>
        </w:numPr>
        <w:ind w:right="960"/>
        <w:rPr>
          <w:bCs/>
          <w:sz w:val="18"/>
          <w:szCs w:val="18"/>
        </w:rPr>
      </w:pPr>
      <w:r>
        <w:rPr>
          <w:bCs/>
          <w:sz w:val="18"/>
          <w:szCs w:val="18"/>
        </w:rPr>
        <w:t>Crosswalks from core academic content areas (ELA, Mathematics, Science), as applicable</w:t>
      </w:r>
    </w:p>
    <w:p w14:paraId="2A526359" w14:textId="59005216" w:rsidR="003E72EB" w:rsidRDefault="003E72EB" w:rsidP="00ED52B0">
      <w:pPr>
        <w:pStyle w:val="ListParagraph"/>
        <w:numPr>
          <w:ilvl w:val="0"/>
          <w:numId w:val="31"/>
        </w:numPr>
        <w:ind w:right="960"/>
        <w:rPr>
          <w:bCs/>
          <w:sz w:val="18"/>
          <w:szCs w:val="18"/>
        </w:rPr>
      </w:pPr>
      <w:r>
        <w:rPr>
          <w:bCs/>
          <w:sz w:val="18"/>
          <w:szCs w:val="18"/>
        </w:rPr>
        <w:t xml:space="preserve">Implementation support materials for educators and administrators, aligned with Nebraska’s Standards Implementation Framework </w:t>
      </w:r>
    </w:p>
    <w:p w14:paraId="161758E1" w14:textId="08A76B21" w:rsidR="003E72EB" w:rsidRDefault="003E72EB" w:rsidP="00ED52B0">
      <w:pPr>
        <w:pStyle w:val="ListParagraph"/>
        <w:numPr>
          <w:ilvl w:val="0"/>
          <w:numId w:val="31"/>
        </w:numPr>
        <w:ind w:right="960"/>
        <w:rPr>
          <w:bCs/>
          <w:sz w:val="18"/>
          <w:szCs w:val="18"/>
        </w:rPr>
      </w:pPr>
      <w:r>
        <w:rPr>
          <w:bCs/>
          <w:sz w:val="18"/>
          <w:szCs w:val="18"/>
        </w:rPr>
        <w:t>Final deliverables provided in NDE-approved editable formats (Word, Excel, CSV)</w:t>
      </w:r>
    </w:p>
    <w:p w14:paraId="3EE262DA" w14:textId="77777777" w:rsidR="003E72EB" w:rsidRDefault="003E72EB" w:rsidP="003E72EB">
      <w:pPr>
        <w:ind w:right="960"/>
        <w:rPr>
          <w:bCs/>
          <w:sz w:val="18"/>
          <w:szCs w:val="18"/>
        </w:rPr>
      </w:pPr>
    </w:p>
    <w:p w14:paraId="243AA527" w14:textId="417E23EC" w:rsidR="003E72EB" w:rsidRPr="003E72EB" w:rsidRDefault="003E72EB" w:rsidP="003E72EB">
      <w:pPr>
        <w:ind w:left="1271" w:right="960"/>
        <w:rPr>
          <w:bCs/>
          <w:sz w:val="18"/>
          <w:szCs w:val="18"/>
        </w:rPr>
      </w:pPr>
      <w:r>
        <w:rPr>
          <w:bCs/>
          <w:sz w:val="18"/>
          <w:szCs w:val="18"/>
        </w:rPr>
        <w:t xml:space="preserve">All deliverables, tools, templates, and materials produced under this project will be the sole property of the Nebraska Department of Education. </w:t>
      </w:r>
    </w:p>
    <w:p w14:paraId="4053BAD7" w14:textId="77777777" w:rsidR="00F74065" w:rsidRPr="00BA765F" w:rsidRDefault="00F74065" w:rsidP="00BA765F">
      <w:pPr>
        <w:ind w:left="1260" w:right="960"/>
        <w:rPr>
          <w:b/>
          <w:sz w:val="18"/>
          <w:szCs w:val="18"/>
        </w:rPr>
      </w:pPr>
    </w:p>
    <w:p w14:paraId="15139C14" w14:textId="77777777" w:rsidR="00E537A9" w:rsidRDefault="00E537A9">
      <w:pPr>
        <w:rPr>
          <w:b/>
          <w:bCs/>
          <w:sz w:val="28"/>
          <w:szCs w:val="28"/>
        </w:rPr>
      </w:pPr>
      <w:r>
        <w:br w:type="page"/>
      </w:r>
    </w:p>
    <w:p w14:paraId="40BCFCEC" w14:textId="011B72E6" w:rsidR="00935925" w:rsidRPr="00BA765F" w:rsidRDefault="00935925" w:rsidP="00ED52B0">
      <w:pPr>
        <w:pStyle w:val="Heading1"/>
        <w:numPr>
          <w:ilvl w:val="0"/>
          <w:numId w:val="10"/>
        </w:numPr>
        <w:tabs>
          <w:tab w:val="left" w:pos="1271"/>
        </w:tabs>
        <w:ind w:left="1271" w:hanging="719"/>
      </w:pPr>
      <w:bookmarkStart w:id="121" w:name="_Toc222302731"/>
      <w:r>
        <w:lastRenderedPageBreak/>
        <w:t>SOLICITATION RESPONSE INSTRUCTIONS</w:t>
      </w:r>
      <w:bookmarkEnd w:id="121"/>
    </w:p>
    <w:p w14:paraId="11EE15FD" w14:textId="1F17E197" w:rsidR="00935925" w:rsidRDefault="00935925" w:rsidP="003F2A97">
      <w:pPr>
        <w:pStyle w:val="BodyText"/>
        <w:ind w:left="54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14:paraId="75CE43B4" w14:textId="77777777" w:rsidR="00935925" w:rsidRDefault="00935925" w:rsidP="003F2A97">
      <w:pPr>
        <w:pStyle w:val="BodyText"/>
        <w:spacing w:before="206"/>
        <w:ind w:left="54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14:paraId="2EB4E723" w14:textId="77777777" w:rsidR="002C16CB" w:rsidRDefault="002C16CB">
      <w:pPr>
        <w:pStyle w:val="BodyText"/>
      </w:pPr>
    </w:p>
    <w:p w14:paraId="2EB4E724" w14:textId="77777777" w:rsidR="002C16CB" w:rsidRDefault="00B41C9D" w:rsidP="00ED52B0">
      <w:pPr>
        <w:pStyle w:val="Heading3"/>
        <w:numPr>
          <w:ilvl w:val="1"/>
          <w:numId w:val="10"/>
        </w:numPr>
        <w:tabs>
          <w:tab w:val="left" w:pos="1272"/>
        </w:tabs>
        <w:spacing w:before="1" w:line="240" w:lineRule="auto"/>
        <w:ind w:hanging="720"/>
        <w:jc w:val="left"/>
      </w:pPr>
      <w:bookmarkStart w:id="122" w:name="_Toc222302732"/>
      <w:r>
        <w:rPr>
          <w:spacing w:val="-2"/>
        </w:rPr>
        <w:t>SOLICITATION</w:t>
      </w:r>
      <w:r>
        <w:rPr>
          <w:spacing w:val="4"/>
        </w:rPr>
        <w:t xml:space="preserve"> </w:t>
      </w:r>
      <w:r>
        <w:rPr>
          <w:spacing w:val="-2"/>
        </w:rPr>
        <w:t>RESPONSE</w:t>
      </w:r>
      <w:r>
        <w:rPr>
          <w:spacing w:val="10"/>
        </w:rPr>
        <w:t xml:space="preserve"> </w:t>
      </w:r>
      <w:r>
        <w:rPr>
          <w:spacing w:val="-2"/>
        </w:rPr>
        <w:t>SUBMISSION</w:t>
      </w:r>
      <w:bookmarkEnd w:id="122"/>
    </w:p>
    <w:p w14:paraId="2EB4E725" w14:textId="77777777" w:rsidR="002C16CB" w:rsidRDefault="002C16CB">
      <w:pPr>
        <w:pStyle w:val="BodyText"/>
        <w:spacing w:before="1"/>
        <w:rPr>
          <w:b/>
        </w:rPr>
      </w:pPr>
    </w:p>
    <w:p w14:paraId="2EB4E726" w14:textId="77777777" w:rsidR="002C16CB" w:rsidRPr="009E75B5" w:rsidRDefault="00B41C9D" w:rsidP="009E75B5">
      <w:pPr>
        <w:pStyle w:val="Heading3"/>
        <w:numPr>
          <w:ilvl w:val="2"/>
          <w:numId w:val="10"/>
        </w:numPr>
        <w:tabs>
          <w:tab w:val="left" w:pos="1272"/>
        </w:tabs>
        <w:spacing w:before="1" w:line="240" w:lineRule="auto"/>
        <w:rPr>
          <w:spacing w:val="-2"/>
        </w:rPr>
      </w:pPr>
      <w:bookmarkStart w:id="123" w:name="_Toc222302733"/>
      <w:r>
        <w:rPr>
          <w:spacing w:val="-2"/>
        </w:rPr>
        <w:t>CORPORATE</w:t>
      </w:r>
      <w:r w:rsidRPr="009E75B5">
        <w:rPr>
          <w:spacing w:val="-2"/>
        </w:rPr>
        <w:t xml:space="preserve"> </w:t>
      </w:r>
      <w:r>
        <w:rPr>
          <w:spacing w:val="-2"/>
        </w:rPr>
        <w:t>OVERVIEW</w:t>
      </w:r>
      <w:bookmarkEnd w:id="123"/>
    </w:p>
    <w:p w14:paraId="2B27F5D4" w14:textId="3FFE271C" w:rsidR="003B1B94" w:rsidRPr="009E75B5" w:rsidRDefault="00B41C9D" w:rsidP="003B1B94">
      <w:pPr>
        <w:pStyle w:val="BodyText"/>
        <w:spacing w:line="207" w:lineRule="exact"/>
        <w:ind w:left="1992"/>
        <w:rPr>
          <w:spacing w:val="-2"/>
        </w:rPr>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14:paraId="2EB4E728"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24" w:name="_Toc221877288"/>
      <w:bookmarkStart w:id="125" w:name="_Toc222230923"/>
      <w:bookmarkStart w:id="126" w:name="_Toc222231869"/>
      <w:bookmarkStart w:id="127" w:name="_Toc222302734"/>
      <w:r w:rsidRPr="009E75B5">
        <w:rPr>
          <w:spacing w:val="-2"/>
        </w:rPr>
        <w:t xml:space="preserve">BIDDER IDENTIFICATION AND </w:t>
      </w:r>
      <w:r>
        <w:rPr>
          <w:spacing w:val="-2"/>
        </w:rPr>
        <w:t>INFORMATION</w:t>
      </w:r>
      <w:bookmarkEnd w:id="124"/>
      <w:bookmarkEnd w:id="125"/>
      <w:bookmarkEnd w:id="126"/>
      <w:bookmarkEnd w:id="127"/>
    </w:p>
    <w:p w14:paraId="463553DF" w14:textId="0A4D5B10" w:rsidR="003B1B94" w:rsidRPr="009E75B5" w:rsidRDefault="00B41C9D" w:rsidP="006A2C81">
      <w:pPr>
        <w:pStyle w:val="BodyText"/>
        <w:spacing w:before="1"/>
        <w:ind w:left="2340" w:right="553"/>
        <w:jc w:val="both"/>
        <w:rPr>
          <w:spacing w:val="-2"/>
        </w:rPr>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 and</w:t>
      </w:r>
      <w:r>
        <w:rPr>
          <w:spacing w:val="-4"/>
        </w:rPr>
        <w:t xml:space="preserve"> </w:t>
      </w:r>
      <w:r>
        <w:t>whether the name and form of</w:t>
      </w:r>
      <w:r>
        <w:rPr>
          <w:spacing w:val="-1"/>
        </w:rPr>
        <w:t xml:space="preserve"> </w:t>
      </w:r>
      <w:r>
        <w:t xml:space="preserve">organization has changed since first </w:t>
      </w:r>
      <w:r>
        <w:rPr>
          <w:spacing w:val="-2"/>
        </w:rPr>
        <w:t>organized.</w:t>
      </w:r>
    </w:p>
    <w:p w14:paraId="2EB4E72A"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28" w:name="_Toc221877289"/>
      <w:bookmarkStart w:id="129" w:name="_Toc222230924"/>
      <w:bookmarkStart w:id="130" w:name="_Toc222231870"/>
      <w:bookmarkStart w:id="131" w:name="_Toc222302735"/>
      <w:r w:rsidRPr="009E75B5">
        <w:rPr>
          <w:spacing w:val="-2"/>
        </w:rPr>
        <w:t xml:space="preserve">FINANCIAL </w:t>
      </w:r>
      <w:r>
        <w:rPr>
          <w:spacing w:val="-2"/>
        </w:rPr>
        <w:t>STATEMENTS</w:t>
      </w:r>
      <w:bookmarkEnd w:id="128"/>
      <w:bookmarkEnd w:id="129"/>
      <w:bookmarkEnd w:id="130"/>
      <w:bookmarkEnd w:id="131"/>
    </w:p>
    <w:p w14:paraId="2EB4E72B" w14:textId="77777777" w:rsidR="002C16CB" w:rsidRDefault="00B41C9D" w:rsidP="006A2C81">
      <w:pPr>
        <w:pStyle w:val="BodyText"/>
        <w:spacing w:before="1"/>
        <w:ind w:left="2340" w:right="553"/>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2EB4E72C" w14:textId="77777777" w:rsidR="002C16CB" w:rsidRDefault="00B41C9D" w:rsidP="006A2C81">
      <w:pPr>
        <w:pStyle w:val="BodyText"/>
        <w:spacing w:before="1"/>
        <w:ind w:left="2340" w:right="553"/>
        <w:jc w:val="both"/>
      </w:pPr>
      <w:r>
        <w:t>If the bidder is not a publicly held corporation, either the reports and statements required of a publicly</w:t>
      </w:r>
      <w:r w:rsidRPr="006A2C81">
        <w:t xml:space="preserve"> </w:t>
      </w:r>
      <w:r>
        <w:t>held</w:t>
      </w:r>
      <w:r w:rsidRPr="006A2C81">
        <w:t xml:space="preserve"> </w:t>
      </w:r>
      <w:r>
        <w:t>corporation,</w:t>
      </w:r>
      <w:r w:rsidRPr="006A2C81">
        <w:t xml:space="preserve"> </w:t>
      </w:r>
      <w:r>
        <w:t>or</w:t>
      </w:r>
      <w:r w:rsidRPr="006A2C81">
        <w:t xml:space="preserve"> </w:t>
      </w:r>
      <w:r>
        <w:t>a</w:t>
      </w:r>
      <w:r w:rsidRPr="006A2C81">
        <w:t xml:space="preserve"> </w:t>
      </w:r>
      <w:r>
        <w:t>description</w:t>
      </w:r>
      <w:r w:rsidRPr="006A2C81">
        <w:t xml:space="preserve"> </w:t>
      </w:r>
      <w:r>
        <w:t>of</w:t>
      </w:r>
      <w:r w:rsidRPr="006A2C81">
        <w:t xml:space="preserve"> </w:t>
      </w:r>
      <w:r>
        <w:t>the</w:t>
      </w:r>
      <w:r w:rsidRPr="006A2C81">
        <w:t xml:space="preserve"> </w:t>
      </w:r>
      <w:r>
        <w:t>organization,</w:t>
      </w:r>
      <w:r w:rsidRPr="006A2C81">
        <w:t xml:space="preserve"> </w:t>
      </w:r>
      <w:r>
        <w:t>including</w:t>
      </w:r>
      <w:r w:rsidRPr="006A2C81">
        <w:t xml:space="preserve"> </w:t>
      </w:r>
      <w:r>
        <w:t>size,</w:t>
      </w:r>
      <w:r w:rsidRPr="006A2C81">
        <w:t xml:space="preserve"> </w:t>
      </w:r>
      <w:r>
        <w:t>longevity,</w:t>
      </w:r>
      <w:r w:rsidRPr="006A2C81">
        <w:t xml:space="preserve"> </w:t>
      </w:r>
      <w:r>
        <w:t>client</w:t>
      </w:r>
      <w:r w:rsidRPr="006A2C81">
        <w:t xml:space="preserve"> </w:t>
      </w:r>
      <w:r>
        <w:t>base, areas of specialization and expertise, and any other pertinent information,</w:t>
      </w:r>
      <w:r w:rsidRPr="006A2C81">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14:paraId="2EB4E72D" w14:textId="77777777" w:rsidR="002C16CB" w:rsidRDefault="002C16CB" w:rsidP="006A2C81">
      <w:pPr>
        <w:pStyle w:val="BodyText"/>
        <w:spacing w:before="1"/>
        <w:ind w:left="2340" w:right="553"/>
        <w:jc w:val="both"/>
      </w:pPr>
    </w:p>
    <w:p w14:paraId="2EB4E72E" w14:textId="77777777" w:rsidR="002C16CB" w:rsidRDefault="00B41C9D" w:rsidP="006A2C81">
      <w:pPr>
        <w:pStyle w:val="BodyText"/>
        <w:spacing w:before="1"/>
        <w:ind w:left="2340" w:right="553"/>
        <w:jc w:val="both"/>
      </w:pPr>
      <w:r>
        <w:t>The bidder must disclose any and all judgments, pending or expected litigation, or other real or potential</w:t>
      </w:r>
      <w:r w:rsidRPr="006A2C81">
        <w:t xml:space="preserve"> </w:t>
      </w:r>
      <w:r>
        <w:t>financial</w:t>
      </w:r>
      <w:r w:rsidRPr="006A2C81">
        <w:t xml:space="preserve"> </w:t>
      </w:r>
      <w:r>
        <w:t>reversals,</w:t>
      </w:r>
      <w:r w:rsidRPr="006A2C81">
        <w:t xml:space="preserve"> </w:t>
      </w:r>
      <w:r>
        <w:t>which</w:t>
      </w:r>
      <w:r w:rsidRPr="006A2C81">
        <w:t xml:space="preserve"> </w:t>
      </w:r>
      <w:r>
        <w:t>might</w:t>
      </w:r>
      <w:r w:rsidRPr="006A2C81">
        <w:t xml:space="preserve"> </w:t>
      </w:r>
      <w:r>
        <w:t>materially</w:t>
      </w:r>
      <w:r w:rsidRPr="006A2C81">
        <w:t xml:space="preserve"> </w:t>
      </w:r>
      <w:r>
        <w:t>affect</w:t>
      </w:r>
      <w:r w:rsidRPr="006A2C81">
        <w:t xml:space="preserve"> </w:t>
      </w:r>
      <w:r>
        <w:t>the</w:t>
      </w:r>
      <w:r w:rsidRPr="006A2C81">
        <w:t xml:space="preserve"> </w:t>
      </w:r>
      <w:r>
        <w:t>viability</w:t>
      </w:r>
      <w:r w:rsidRPr="006A2C81">
        <w:t xml:space="preserve"> </w:t>
      </w:r>
      <w:r>
        <w:t>or</w:t>
      </w:r>
      <w:r w:rsidRPr="006A2C81">
        <w:t xml:space="preserve"> </w:t>
      </w:r>
      <w:r>
        <w:t>stability</w:t>
      </w:r>
      <w:r w:rsidRPr="006A2C81">
        <w:t xml:space="preserve"> </w:t>
      </w:r>
      <w:r>
        <w:t>of</w:t>
      </w:r>
      <w:r w:rsidRPr="006A2C81">
        <w:t xml:space="preserve"> </w:t>
      </w:r>
      <w:r>
        <w:t>the</w:t>
      </w:r>
      <w:r w:rsidRPr="006A2C81">
        <w:t xml:space="preserve"> </w:t>
      </w:r>
      <w:r>
        <w:t>organization, or state that no such condition is known to exist.</w:t>
      </w:r>
    </w:p>
    <w:p w14:paraId="2EB4E72F" w14:textId="77777777" w:rsidR="002C16CB" w:rsidRDefault="002C16CB" w:rsidP="006A2C81">
      <w:pPr>
        <w:pStyle w:val="BodyText"/>
        <w:spacing w:before="1"/>
        <w:ind w:left="2340" w:right="553"/>
        <w:jc w:val="both"/>
      </w:pPr>
    </w:p>
    <w:p w14:paraId="2EB4E731" w14:textId="57171E78" w:rsidR="002C16CB" w:rsidRDefault="00E71836" w:rsidP="006A2C81">
      <w:pPr>
        <w:pStyle w:val="BodyText"/>
        <w:spacing w:before="1"/>
        <w:ind w:left="2340" w:right="553"/>
        <w:jc w:val="both"/>
      </w:pPr>
      <w:r>
        <w:t>NDE</w:t>
      </w:r>
      <w:r w:rsidR="00B41C9D" w:rsidRPr="006A2C81">
        <w:t xml:space="preserve"> </w:t>
      </w:r>
      <w:r w:rsidR="00B41C9D">
        <w:t>may</w:t>
      </w:r>
      <w:r w:rsidR="00B41C9D" w:rsidRPr="006A2C81">
        <w:t xml:space="preserve"> </w:t>
      </w:r>
      <w:r w:rsidR="00B41C9D">
        <w:t>elect</w:t>
      </w:r>
      <w:r w:rsidR="00B41C9D" w:rsidRPr="006A2C81">
        <w:t xml:space="preserve"> </w:t>
      </w:r>
      <w:r w:rsidR="00B41C9D">
        <w:t>to</w:t>
      </w:r>
      <w:r w:rsidR="00B41C9D" w:rsidRPr="006A2C81">
        <w:t xml:space="preserve"> </w:t>
      </w:r>
      <w:r w:rsidR="00B41C9D">
        <w:t>use</w:t>
      </w:r>
      <w:r w:rsidR="00B41C9D" w:rsidRPr="006A2C81">
        <w:t xml:space="preserve"> </w:t>
      </w:r>
      <w:r w:rsidR="00B41C9D">
        <w:t>a</w:t>
      </w:r>
      <w:r w:rsidR="00B41C9D" w:rsidRPr="006A2C81">
        <w:t xml:space="preserve"> </w:t>
      </w:r>
      <w:r w:rsidR="00B41C9D">
        <w:t>third</w:t>
      </w:r>
      <w:r w:rsidR="00B41C9D" w:rsidRPr="006A2C81">
        <w:t xml:space="preserve"> </w:t>
      </w:r>
      <w:r w:rsidR="00B41C9D">
        <w:t>party</w:t>
      </w:r>
      <w:r w:rsidR="00B41C9D" w:rsidRPr="006A2C81">
        <w:t xml:space="preserve"> </w:t>
      </w:r>
      <w:r w:rsidR="00B41C9D">
        <w:t>to</w:t>
      </w:r>
      <w:r w:rsidR="00B41C9D" w:rsidRPr="006A2C81">
        <w:t xml:space="preserve"> </w:t>
      </w:r>
      <w:r w:rsidR="00B41C9D">
        <w:t>conduct</w:t>
      </w:r>
      <w:r w:rsidR="00B41C9D" w:rsidRPr="006A2C81">
        <w:t xml:space="preserve"> </w:t>
      </w:r>
      <w:r w:rsidR="00B41C9D">
        <w:t>credit</w:t>
      </w:r>
      <w:r w:rsidR="00B41C9D" w:rsidRPr="006A2C81">
        <w:t xml:space="preserve"> </w:t>
      </w:r>
      <w:r w:rsidR="00B41C9D">
        <w:t>checks</w:t>
      </w:r>
      <w:r w:rsidR="00B41C9D" w:rsidRPr="006A2C81">
        <w:t xml:space="preserve"> </w:t>
      </w:r>
      <w:r w:rsidR="00B41C9D">
        <w:t>as</w:t>
      </w:r>
      <w:r w:rsidR="00B41C9D" w:rsidRPr="006A2C81">
        <w:t xml:space="preserve"> </w:t>
      </w:r>
      <w:r w:rsidR="00B41C9D">
        <w:t>part</w:t>
      </w:r>
      <w:r w:rsidR="00B41C9D" w:rsidRPr="006A2C81">
        <w:t xml:space="preserve"> </w:t>
      </w:r>
      <w:r w:rsidR="00B41C9D">
        <w:t>of</w:t>
      </w:r>
      <w:r w:rsidR="00B41C9D" w:rsidRPr="006A2C81">
        <w:t xml:space="preserve"> </w:t>
      </w:r>
      <w:r w:rsidR="00B41C9D">
        <w:t>the</w:t>
      </w:r>
      <w:r w:rsidR="00B41C9D" w:rsidRPr="006A2C81">
        <w:t xml:space="preserve"> </w:t>
      </w:r>
      <w:r w:rsidR="00B41C9D">
        <w:t>corporate</w:t>
      </w:r>
      <w:r w:rsidR="00B41C9D" w:rsidRPr="006A2C81">
        <w:t xml:space="preserve"> </w:t>
      </w:r>
      <w:r w:rsidR="00B41C9D">
        <w:t xml:space="preserve">overview </w:t>
      </w:r>
      <w:r w:rsidR="00B41C9D" w:rsidRPr="006A2C81">
        <w:t>evaluation.</w:t>
      </w:r>
    </w:p>
    <w:p w14:paraId="2EB4E732"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32" w:name="_Toc221877290"/>
      <w:bookmarkStart w:id="133" w:name="_Toc222230925"/>
      <w:bookmarkStart w:id="134" w:name="_Toc222231871"/>
      <w:bookmarkStart w:id="135" w:name="_Toc222302736"/>
      <w:r w:rsidRPr="009E75B5">
        <w:rPr>
          <w:spacing w:val="-2"/>
        </w:rPr>
        <w:t xml:space="preserve">CHANGE OF </w:t>
      </w:r>
      <w:r>
        <w:rPr>
          <w:spacing w:val="-2"/>
        </w:rPr>
        <w:t>OWNERSHIP</w:t>
      </w:r>
      <w:bookmarkEnd w:id="132"/>
      <w:bookmarkEnd w:id="133"/>
      <w:bookmarkEnd w:id="134"/>
      <w:bookmarkEnd w:id="135"/>
    </w:p>
    <w:p w14:paraId="2EB4E733" w14:textId="0E21CA20" w:rsidR="002C16CB" w:rsidRDefault="00B41C9D" w:rsidP="006A2C81">
      <w:pPr>
        <w:pStyle w:val="BodyText"/>
        <w:spacing w:before="1"/>
        <w:ind w:left="2340" w:right="553"/>
        <w:jc w:val="both"/>
      </w:pPr>
      <w:r>
        <w:t>If any</w:t>
      </w:r>
      <w:r w:rsidRPr="006A2C81">
        <w:t xml:space="preserve"> </w:t>
      </w:r>
      <w:r>
        <w:t>change in</w:t>
      </w:r>
      <w:r w:rsidRPr="006A2C81">
        <w:t xml:space="preserve"> </w:t>
      </w:r>
      <w:r>
        <w:t>ownership</w:t>
      </w:r>
      <w:r w:rsidRPr="006A2C81">
        <w:t xml:space="preserve"> </w:t>
      </w:r>
      <w:r>
        <w:t>or</w:t>
      </w:r>
      <w:r w:rsidRPr="006A2C81">
        <w:t xml:space="preserve"> </w:t>
      </w:r>
      <w:r>
        <w:t>control of the</w:t>
      </w:r>
      <w:r w:rsidRPr="006A2C81">
        <w:t xml:space="preserve"> </w:t>
      </w:r>
      <w:r>
        <w:t>company is</w:t>
      </w:r>
      <w:r w:rsidRPr="006A2C81">
        <w:t xml:space="preserve"> </w:t>
      </w:r>
      <w:r>
        <w:t>anticipated during</w:t>
      </w:r>
      <w:r w:rsidRPr="006A2C81">
        <w:t xml:space="preserve"> </w:t>
      </w:r>
      <w:r>
        <w:t>the twelve</w:t>
      </w:r>
      <w:r w:rsidRPr="006A2C81">
        <w:t xml:space="preserve"> </w:t>
      </w:r>
      <w:r>
        <w:t>(12)</w:t>
      </w:r>
      <w:r w:rsidRPr="006A2C81">
        <w:t xml:space="preserve"> </w:t>
      </w:r>
      <w:r>
        <w:t>months following</w:t>
      </w:r>
      <w:r w:rsidRPr="006A2C81">
        <w:t xml:space="preserve"> </w:t>
      </w:r>
      <w:r>
        <w:t>the</w:t>
      </w:r>
      <w:r w:rsidRPr="006A2C81">
        <w:t xml:space="preserve"> </w:t>
      </w:r>
      <w:r>
        <w:t>solicitation</w:t>
      </w:r>
      <w:r w:rsidRPr="006A2C81">
        <w:t xml:space="preserve"> </w:t>
      </w:r>
      <w:r>
        <w:t>response</w:t>
      </w:r>
      <w:r w:rsidRPr="006A2C81">
        <w:t xml:space="preserve"> </w:t>
      </w:r>
      <w:r>
        <w:t>due</w:t>
      </w:r>
      <w:r w:rsidRPr="006A2C81">
        <w:t xml:space="preserve"> </w:t>
      </w:r>
      <w:r>
        <w:t>date,</w:t>
      </w:r>
      <w:r w:rsidRPr="006A2C81">
        <w:t xml:space="preserve"> </w:t>
      </w:r>
      <w:r>
        <w:t>the</w:t>
      </w:r>
      <w:r w:rsidRPr="006A2C81">
        <w:t xml:space="preserve"> </w:t>
      </w:r>
      <w:r>
        <w:t>bidder</w:t>
      </w:r>
      <w:r w:rsidRPr="006A2C81">
        <w:t xml:space="preserve"> </w:t>
      </w:r>
      <w:r>
        <w:t>should</w:t>
      </w:r>
      <w:r w:rsidRPr="006A2C81">
        <w:t xml:space="preserve"> </w:t>
      </w:r>
      <w:r>
        <w:t>describe</w:t>
      </w:r>
      <w:r w:rsidRPr="006A2C81">
        <w:t xml:space="preserve"> </w:t>
      </w:r>
      <w:r>
        <w:t>the</w:t>
      </w:r>
      <w:r w:rsidRPr="006A2C81">
        <w:t xml:space="preserve"> </w:t>
      </w:r>
      <w:r>
        <w:t>circumstances</w:t>
      </w:r>
      <w:r w:rsidRPr="006A2C81">
        <w:t xml:space="preserve"> </w:t>
      </w:r>
      <w:r>
        <w:t>of</w:t>
      </w:r>
      <w:r w:rsidRPr="006A2C81">
        <w:t xml:space="preserve"> </w:t>
      </w:r>
      <w:r>
        <w:t xml:space="preserve">such change and indicate when the change will likely occur. Any change of ownership to an awarded bidder(s) will require notification to </w:t>
      </w:r>
      <w:r w:rsidR="00C71F93">
        <w:t>NDE</w:t>
      </w:r>
      <w:r>
        <w:t>.</w:t>
      </w:r>
    </w:p>
    <w:p w14:paraId="2EB4E734"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36" w:name="_Toc221877291"/>
      <w:bookmarkStart w:id="137" w:name="_Toc222230926"/>
      <w:bookmarkStart w:id="138" w:name="_Toc222231872"/>
      <w:bookmarkStart w:id="139" w:name="_Toc222302737"/>
      <w:r w:rsidRPr="009E75B5">
        <w:rPr>
          <w:spacing w:val="-2"/>
        </w:rPr>
        <w:t xml:space="preserve">OFFICE </w:t>
      </w:r>
      <w:r>
        <w:rPr>
          <w:spacing w:val="-2"/>
        </w:rPr>
        <w:t>LOCATION</w:t>
      </w:r>
      <w:bookmarkEnd w:id="136"/>
      <w:bookmarkEnd w:id="137"/>
      <w:bookmarkEnd w:id="138"/>
      <w:bookmarkEnd w:id="139"/>
    </w:p>
    <w:p w14:paraId="2EB4E735" w14:textId="4153DAE2" w:rsidR="002C16CB" w:rsidRDefault="00B41C9D" w:rsidP="006A2C81">
      <w:pPr>
        <w:pStyle w:val="BodyText"/>
        <w:spacing w:before="1"/>
        <w:ind w:left="2340" w:right="553"/>
        <w:jc w:val="both"/>
      </w:pPr>
      <w:r>
        <w:t xml:space="preserve">The bidder’s office location responsible for performance pursuant to an award of a contract with the </w:t>
      </w:r>
      <w:r w:rsidR="00940321">
        <w:t>NDE</w:t>
      </w:r>
      <w:r>
        <w:t xml:space="preserve"> should be identified.</w:t>
      </w:r>
    </w:p>
    <w:p w14:paraId="2EB4E736" w14:textId="50CF9BCA" w:rsidR="002C16CB" w:rsidRPr="009E75B5" w:rsidRDefault="00B41C9D" w:rsidP="009E75B5">
      <w:pPr>
        <w:pStyle w:val="Heading3"/>
        <w:numPr>
          <w:ilvl w:val="3"/>
          <w:numId w:val="10"/>
        </w:numPr>
        <w:tabs>
          <w:tab w:val="left" w:pos="1272"/>
        </w:tabs>
        <w:spacing w:before="240" w:line="240" w:lineRule="auto"/>
        <w:rPr>
          <w:spacing w:val="-2"/>
        </w:rPr>
      </w:pPr>
      <w:bookmarkStart w:id="140" w:name="_Toc221877292"/>
      <w:bookmarkStart w:id="141" w:name="_Toc222230927"/>
      <w:bookmarkStart w:id="142" w:name="_Toc222231873"/>
      <w:bookmarkStart w:id="143" w:name="_Toc222302738"/>
      <w:r w:rsidRPr="009E75B5">
        <w:rPr>
          <w:spacing w:val="-2"/>
        </w:rPr>
        <w:t xml:space="preserve">RELATIONSHIPS WITH </w:t>
      </w:r>
      <w:r w:rsidR="00E71836" w:rsidRPr="009E75B5">
        <w:rPr>
          <w:spacing w:val="-2"/>
        </w:rPr>
        <w:t xml:space="preserve">NDE AND </w:t>
      </w:r>
      <w:r w:rsidRPr="009E75B5">
        <w:rPr>
          <w:spacing w:val="-2"/>
        </w:rPr>
        <w:t xml:space="preserve">THE </w:t>
      </w:r>
      <w:r>
        <w:rPr>
          <w:spacing w:val="-2"/>
        </w:rPr>
        <w:t>STATE</w:t>
      </w:r>
      <w:r w:rsidR="00E71836">
        <w:rPr>
          <w:spacing w:val="-2"/>
        </w:rPr>
        <w:t xml:space="preserve"> OF NEBRASKA</w:t>
      </w:r>
      <w:bookmarkEnd w:id="140"/>
      <w:bookmarkEnd w:id="141"/>
      <w:bookmarkEnd w:id="142"/>
      <w:bookmarkEnd w:id="143"/>
    </w:p>
    <w:p w14:paraId="2EB4E737" w14:textId="2C1E43A3" w:rsidR="002C16CB" w:rsidRDefault="00B41C9D" w:rsidP="006A2C81">
      <w:pPr>
        <w:pStyle w:val="BodyText"/>
        <w:spacing w:before="1"/>
        <w:ind w:left="2340" w:right="553"/>
        <w:jc w:val="both"/>
      </w:pPr>
      <w:r>
        <w:t xml:space="preserve">The bidder should describe any dealings with </w:t>
      </w:r>
      <w:r w:rsidR="00E71836">
        <w:t xml:space="preserve">NDE and </w:t>
      </w:r>
      <w:r>
        <w:t>the State</w:t>
      </w:r>
      <w:r w:rsidR="00C71F93">
        <w:t xml:space="preserve"> of Nebraska</w:t>
      </w:r>
      <w:r>
        <w:t xml:space="preserve"> over the previous </w:t>
      </w:r>
      <w:r w:rsidR="00807530" w:rsidRPr="006A2C81">
        <w:t>five</w:t>
      </w:r>
      <w:r w:rsidRPr="006A2C81">
        <w:t xml:space="preserve"> (</w:t>
      </w:r>
      <w:r w:rsidR="00807530" w:rsidRPr="006A2C81">
        <w:t>5</w:t>
      </w:r>
      <w:r w:rsidRPr="006A2C81">
        <w:t>) years. If the organization, its predecessor, or any Party named in the bidder’s solicitation response has contracted with</w:t>
      </w:r>
      <w:r w:rsidR="00E71836" w:rsidRPr="006A2C81">
        <w:t xml:space="preserve"> NDE or with</w:t>
      </w:r>
      <w:r w:rsidRPr="006A2C81">
        <w:t xml:space="preserve"> the State</w:t>
      </w:r>
      <w:r w:rsidR="00C71F93" w:rsidRPr="006A2C81">
        <w:t xml:space="preserve"> of Nebraska</w:t>
      </w:r>
      <w:r w:rsidRPr="006A2C81">
        <w:t>, the bidder should identify the contract number(s) and/or any other information available to identify such contract(s). If no such contracts exist, so declare.</w:t>
      </w:r>
    </w:p>
    <w:p w14:paraId="2EB4E738"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44" w:name="_Toc221877293"/>
      <w:bookmarkStart w:id="145" w:name="_Toc222230928"/>
      <w:bookmarkStart w:id="146" w:name="_Toc222231874"/>
      <w:bookmarkStart w:id="147" w:name="_Toc222302739"/>
      <w:r w:rsidRPr="009E75B5">
        <w:rPr>
          <w:spacing w:val="-2"/>
        </w:rPr>
        <w:t xml:space="preserve">BIDDER’S EMPLOYEE RELATIONS TO </w:t>
      </w:r>
      <w:r>
        <w:rPr>
          <w:spacing w:val="-2"/>
        </w:rPr>
        <w:t>STATE</w:t>
      </w:r>
      <w:bookmarkEnd w:id="144"/>
      <w:bookmarkEnd w:id="145"/>
      <w:bookmarkEnd w:id="146"/>
      <w:bookmarkEnd w:id="147"/>
    </w:p>
    <w:p w14:paraId="2EB4E739" w14:textId="792D8B6A" w:rsidR="002C16CB" w:rsidRDefault="00B41C9D" w:rsidP="006A2C81">
      <w:pPr>
        <w:pStyle w:val="BodyText"/>
        <w:spacing w:before="1"/>
        <w:ind w:left="2340" w:right="553"/>
        <w:jc w:val="both"/>
      </w:pPr>
      <w:r>
        <w:t>If any Party named in the bidder’s solicitation response is or was an employee of</w:t>
      </w:r>
      <w:r w:rsidR="004821F1">
        <w:t xml:space="preserve"> NDE or of</w:t>
      </w:r>
      <w:r>
        <w:t xml:space="preserve"> the State</w:t>
      </w:r>
      <w:r w:rsidR="004821F1">
        <w:t xml:space="preserve"> of Nebraska</w:t>
      </w:r>
      <w:r>
        <w:t xml:space="preserve"> within the past </w:t>
      </w:r>
      <w:r w:rsidR="002F6056" w:rsidRPr="006A2C81">
        <w:t>five (5) years</w:t>
      </w:r>
      <w:r w:rsidRPr="006A2C81">
        <w:t>, identify the individual(s) by name, State agency with whom employed, job title or position held with</w:t>
      </w:r>
      <w:r w:rsidR="004821F1" w:rsidRPr="006A2C81">
        <w:t xml:space="preserve"> NDE or with</w:t>
      </w:r>
      <w:r w:rsidRPr="006A2C81">
        <w:t xml:space="preserve"> the State</w:t>
      </w:r>
      <w:r w:rsidR="00D05F9F" w:rsidRPr="006A2C81">
        <w:t xml:space="preserve"> of Nebraska</w:t>
      </w:r>
      <w:r w:rsidR="004821F1" w:rsidRPr="006A2C81">
        <w:t xml:space="preserve"> (as applicable)</w:t>
      </w:r>
      <w:r w:rsidRPr="006A2C81">
        <w:t>, and separation date. If no such relationship exists or has existed, so declare.</w:t>
      </w:r>
    </w:p>
    <w:p w14:paraId="2EB4E73C" w14:textId="445EC39F" w:rsidR="002C16CB" w:rsidRDefault="00B41C9D" w:rsidP="006A2C81">
      <w:pPr>
        <w:pStyle w:val="BodyText"/>
        <w:spacing w:before="1"/>
        <w:ind w:left="2340" w:right="553"/>
        <w:jc w:val="both"/>
      </w:pPr>
      <w:r>
        <w:t>If any employee of</w:t>
      </w:r>
      <w:r w:rsidR="00A12E96">
        <w:t xml:space="preserve"> NDE or</w:t>
      </w:r>
      <w:r>
        <w:t xml:space="preserve"> any agency of the State of Nebraska is employed by the bidder or is a subcontractor</w:t>
      </w:r>
      <w:r w:rsidRPr="006A2C81">
        <w:t xml:space="preserve"> </w:t>
      </w:r>
      <w:r>
        <w:t>to</w:t>
      </w:r>
      <w:r w:rsidRPr="006A2C81">
        <w:t xml:space="preserve"> </w:t>
      </w:r>
      <w:r>
        <w:t>the</w:t>
      </w:r>
      <w:r w:rsidRPr="006A2C81">
        <w:t xml:space="preserve"> </w:t>
      </w:r>
      <w:r>
        <w:t>bidder,</w:t>
      </w:r>
      <w:r w:rsidRPr="006A2C81">
        <w:t xml:space="preserve"> </w:t>
      </w:r>
      <w:r>
        <w:t>as</w:t>
      </w:r>
      <w:r w:rsidRPr="006A2C81">
        <w:t xml:space="preserve"> </w:t>
      </w:r>
      <w:r>
        <w:t>of</w:t>
      </w:r>
      <w:r w:rsidRPr="006A2C81">
        <w:t xml:space="preserve"> </w:t>
      </w:r>
      <w:r>
        <w:t>the</w:t>
      </w:r>
      <w:r w:rsidRPr="006A2C81">
        <w:t xml:space="preserve"> </w:t>
      </w:r>
      <w:r>
        <w:t>due</w:t>
      </w:r>
      <w:r w:rsidRPr="006A2C81">
        <w:t xml:space="preserve"> </w:t>
      </w:r>
      <w:r>
        <w:t>date</w:t>
      </w:r>
      <w:r w:rsidRPr="006A2C81">
        <w:t xml:space="preserve"> </w:t>
      </w:r>
      <w:r>
        <w:t>for</w:t>
      </w:r>
      <w:r w:rsidRPr="006A2C81">
        <w:t xml:space="preserve"> </w:t>
      </w:r>
      <w:r>
        <w:t>solicitation</w:t>
      </w:r>
      <w:r w:rsidRPr="006A2C81">
        <w:t xml:space="preserve"> </w:t>
      </w:r>
      <w:r>
        <w:t>response</w:t>
      </w:r>
      <w:r w:rsidRPr="006A2C81">
        <w:t xml:space="preserve"> </w:t>
      </w:r>
      <w:r>
        <w:t>submission,</w:t>
      </w:r>
      <w:r w:rsidRPr="006A2C81">
        <w:t xml:space="preserve"> </w:t>
      </w:r>
      <w:r>
        <w:t>identify</w:t>
      </w:r>
      <w:r w:rsidRPr="006A2C81">
        <w:t xml:space="preserve"> </w:t>
      </w:r>
      <w:r>
        <w:t>all</w:t>
      </w:r>
      <w:r w:rsidRPr="006A2C81">
        <w:t xml:space="preserve"> </w:t>
      </w:r>
      <w:r>
        <w:t>such persons</w:t>
      </w:r>
      <w:r w:rsidRPr="006A2C81">
        <w:t xml:space="preserve"> </w:t>
      </w:r>
      <w:r>
        <w:t>by name,</w:t>
      </w:r>
      <w:r w:rsidRPr="006A2C81">
        <w:t xml:space="preserve"> </w:t>
      </w:r>
      <w:r>
        <w:t>position</w:t>
      </w:r>
      <w:r w:rsidRPr="006A2C81">
        <w:t xml:space="preserve"> </w:t>
      </w:r>
      <w:r>
        <w:t>held with</w:t>
      </w:r>
      <w:r w:rsidRPr="006A2C81">
        <w:t xml:space="preserve"> </w:t>
      </w:r>
      <w:r>
        <w:t>the</w:t>
      </w:r>
      <w:r w:rsidRPr="006A2C81">
        <w:t xml:space="preserve"> </w:t>
      </w:r>
      <w:r>
        <w:t>bidder,</w:t>
      </w:r>
      <w:r w:rsidRPr="006A2C81">
        <w:t xml:space="preserve"> </w:t>
      </w:r>
      <w:r>
        <w:t>and position</w:t>
      </w:r>
      <w:r w:rsidRPr="006A2C81">
        <w:t xml:space="preserve"> </w:t>
      </w:r>
      <w:r>
        <w:t>held</w:t>
      </w:r>
      <w:r w:rsidRPr="006A2C81">
        <w:t xml:space="preserve"> </w:t>
      </w:r>
      <w:r>
        <w:t>with</w:t>
      </w:r>
      <w:r w:rsidRPr="006A2C81">
        <w:t xml:space="preserve"> </w:t>
      </w:r>
      <w:r w:rsidR="00A12E96" w:rsidRPr="006A2C81">
        <w:t xml:space="preserve">NDE or </w:t>
      </w:r>
      <w:r>
        <w:t>the State</w:t>
      </w:r>
      <w:r w:rsidRPr="006A2C81">
        <w:t xml:space="preserve"> </w:t>
      </w:r>
      <w:r>
        <w:t>(including</w:t>
      </w:r>
      <w:r w:rsidRPr="006A2C81">
        <w:t xml:space="preserve"> </w:t>
      </w:r>
      <w:r>
        <w:t>job title and agency). Describe the responsibilities of such persons within the proposing organization. If, after</w:t>
      </w:r>
      <w:r w:rsidRPr="006A2C81">
        <w:t xml:space="preserve"> </w:t>
      </w:r>
      <w:r>
        <w:t>review</w:t>
      </w:r>
      <w:r w:rsidRPr="006A2C81">
        <w:t xml:space="preserve"> </w:t>
      </w:r>
      <w:r>
        <w:t>of this</w:t>
      </w:r>
      <w:r w:rsidRPr="006A2C81">
        <w:t xml:space="preserve"> </w:t>
      </w:r>
      <w:r>
        <w:t>information</w:t>
      </w:r>
      <w:r w:rsidRPr="006A2C81">
        <w:t xml:space="preserve"> </w:t>
      </w:r>
      <w:r>
        <w:t>by</w:t>
      </w:r>
      <w:r w:rsidRPr="006A2C81">
        <w:t xml:space="preserve"> </w:t>
      </w:r>
      <w:r w:rsidR="00A12E96">
        <w:t>NDE</w:t>
      </w:r>
      <w:r>
        <w:t>,</w:t>
      </w:r>
      <w:r w:rsidRPr="006A2C81">
        <w:t xml:space="preserve"> </w:t>
      </w:r>
      <w:r>
        <w:t>it</w:t>
      </w:r>
      <w:r w:rsidRPr="006A2C81">
        <w:t xml:space="preserve"> </w:t>
      </w:r>
      <w:r>
        <w:t>is</w:t>
      </w:r>
      <w:r w:rsidRPr="006A2C81">
        <w:t xml:space="preserve"> </w:t>
      </w:r>
      <w:r>
        <w:t>determined</w:t>
      </w:r>
      <w:r w:rsidRPr="006A2C81">
        <w:t xml:space="preserve"> </w:t>
      </w:r>
      <w:r>
        <w:t>that</w:t>
      </w:r>
      <w:r w:rsidRPr="006A2C81">
        <w:t xml:space="preserve"> </w:t>
      </w:r>
      <w:r>
        <w:t>a</w:t>
      </w:r>
      <w:r w:rsidRPr="006A2C81">
        <w:t xml:space="preserve"> </w:t>
      </w:r>
      <w:r>
        <w:t>conflict</w:t>
      </w:r>
      <w:r w:rsidRPr="006A2C81">
        <w:t xml:space="preserve"> </w:t>
      </w:r>
      <w:r>
        <w:t>of</w:t>
      </w:r>
      <w:r w:rsidRPr="006A2C81">
        <w:t xml:space="preserve"> </w:t>
      </w:r>
      <w:r>
        <w:t>interest</w:t>
      </w:r>
      <w:r w:rsidRPr="006A2C81">
        <w:t xml:space="preserve"> </w:t>
      </w:r>
      <w:r>
        <w:t>exists</w:t>
      </w:r>
      <w:r w:rsidRPr="006A2C81">
        <w:t xml:space="preserve"> </w:t>
      </w:r>
      <w:r>
        <w:t>or</w:t>
      </w:r>
      <w:r w:rsidRPr="006A2C81">
        <w:t xml:space="preserve"> </w:t>
      </w:r>
      <w:r>
        <w:t xml:space="preserve">may exist, the </w:t>
      </w:r>
      <w:r>
        <w:lastRenderedPageBreak/>
        <w:t>bidder may be disqualified from further consideration in this solicitation. If no such relationship exists, so declare.</w:t>
      </w:r>
    </w:p>
    <w:p w14:paraId="2EB4E73D"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48" w:name="_Toc221877294"/>
      <w:bookmarkStart w:id="149" w:name="_Toc222230929"/>
      <w:bookmarkStart w:id="150" w:name="_Toc222231875"/>
      <w:bookmarkStart w:id="151" w:name="_Toc222302740"/>
      <w:r>
        <w:rPr>
          <w:spacing w:val="-2"/>
        </w:rPr>
        <w:t>CONTRACT</w:t>
      </w:r>
      <w:r w:rsidRPr="009E75B5">
        <w:rPr>
          <w:spacing w:val="-2"/>
        </w:rPr>
        <w:t xml:space="preserve"> </w:t>
      </w:r>
      <w:r>
        <w:rPr>
          <w:spacing w:val="-2"/>
        </w:rPr>
        <w:t>PERFORMANCE</w:t>
      </w:r>
      <w:bookmarkEnd w:id="148"/>
      <w:bookmarkEnd w:id="149"/>
      <w:bookmarkEnd w:id="150"/>
      <w:bookmarkEnd w:id="151"/>
    </w:p>
    <w:p w14:paraId="2EB4E73E" w14:textId="76B0D6F6" w:rsidR="002C16CB" w:rsidRDefault="00B41C9D" w:rsidP="006A2C81">
      <w:pPr>
        <w:pStyle w:val="BodyText"/>
        <w:spacing w:before="1"/>
        <w:ind w:left="2340" w:right="553"/>
        <w:jc w:val="both"/>
      </w:pPr>
      <w:r>
        <w:t>If the bidder or any proposed subcontractor has had a contract terminated for default during the past</w:t>
      </w:r>
      <w:r w:rsidRPr="006A2C81">
        <w:t xml:space="preserve"> </w:t>
      </w:r>
      <w:r w:rsidR="00B3769C" w:rsidRPr="006A2C81">
        <w:t>5</w:t>
      </w:r>
      <w:r w:rsidRPr="006A2C81">
        <w:t xml:space="preserve"> years, all such instances must be described as required below. Termination for default is defined as a notice to stop performance delivery due to the bidder’s non-performance or poor performance, and the issue was either not litigated due to inaction on the part of the bidder or litigated and such litigation determined the bidder to be in default.</w:t>
      </w:r>
    </w:p>
    <w:p w14:paraId="2EB4E73F" w14:textId="77777777" w:rsidR="002C16CB" w:rsidRDefault="002C16CB" w:rsidP="006A2C81">
      <w:pPr>
        <w:pStyle w:val="BodyText"/>
        <w:spacing w:before="1"/>
        <w:ind w:left="2340" w:right="553"/>
        <w:jc w:val="both"/>
      </w:pPr>
    </w:p>
    <w:p w14:paraId="2EB4E740" w14:textId="565C7061" w:rsidR="002C16CB" w:rsidRDefault="00B41C9D" w:rsidP="006A2C81">
      <w:pPr>
        <w:pStyle w:val="BodyText"/>
        <w:spacing w:before="1"/>
        <w:ind w:left="2340" w:right="553"/>
        <w:jc w:val="both"/>
      </w:pPr>
      <w:r>
        <w:t xml:space="preserve">It is mandatory that the bidder submit full details of all termination for default experienced during the past </w:t>
      </w:r>
      <w:r w:rsidR="00B3769C" w:rsidRPr="006A2C81">
        <w:t>5</w:t>
      </w:r>
      <w:r w:rsidRPr="006A2C81">
        <w:t xml:space="preserve"> years, including the other Party's name, address, and telephone number. The response to this section must present the bidder’s position on the matter. </w:t>
      </w:r>
      <w:r w:rsidR="00A12E96" w:rsidRPr="006A2C81">
        <w:t>NDE</w:t>
      </w:r>
      <w:r w:rsidRPr="006A2C81">
        <w:t xml:space="preserve"> will evaluate the facts and will score the bidder’s solicitation response accordingly. If no such termination for default has been experienced by the bidder in the past </w:t>
      </w:r>
      <w:r w:rsidR="00B3769C" w:rsidRPr="006A2C81">
        <w:t>5</w:t>
      </w:r>
      <w:r w:rsidRPr="006A2C81">
        <w:t xml:space="preserve"> years, so declare.</w:t>
      </w:r>
    </w:p>
    <w:p w14:paraId="2EB4E742" w14:textId="36611B03" w:rsidR="002C16CB" w:rsidRDefault="00B41C9D" w:rsidP="006A2C81">
      <w:pPr>
        <w:pStyle w:val="BodyText"/>
        <w:spacing w:before="1"/>
        <w:ind w:left="2340" w:right="553"/>
        <w:jc w:val="both"/>
      </w:pPr>
      <w:r>
        <w:t xml:space="preserve">If at any time during the past </w:t>
      </w:r>
      <w:r w:rsidR="00B3769C" w:rsidRPr="006A2C81">
        <w:t>5</w:t>
      </w:r>
      <w:r w:rsidRPr="006A2C81">
        <w:t xml:space="preserve"> years, the bidder has had a contract terminated for convenience, non-performance, non-allocation of funds, or any other reason, describe fully all circumstances surrounding such termination, including the name and address of the other contracting Party</w:t>
      </w:r>
    </w:p>
    <w:p w14:paraId="2EB4E743" w14:textId="77777777" w:rsidR="002C16CB" w:rsidRDefault="00B41C9D" w:rsidP="009E75B5">
      <w:pPr>
        <w:pStyle w:val="Heading3"/>
        <w:numPr>
          <w:ilvl w:val="3"/>
          <w:numId w:val="10"/>
        </w:numPr>
        <w:tabs>
          <w:tab w:val="left" w:pos="1272"/>
        </w:tabs>
        <w:spacing w:before="240" w:line="240" w:lineRule="auto"/>
      </w:pPr>
      <w:bookmarkStart w:id="152" w:name="_Toc221877295"/>
      <w:bookmarkStart w:id="153" w:name="_Toc222230930"/>
      <w:bookmarkStart w:id="154" w:name="_Toc222231876"/>
      <w:bookmarkStart w:id="155" w:name="_Toc222302741"/>
      <w:r w:rsidRPr="009E75B5">
        <w:rPr>
          <w:spacing w:val="-2"/>
        </w:rPr>
        <w:t xml:space="preserve">SUMMARY OF BIDDER’S CORPORATE </w:t>
      </w:r>
      <w:r>
        <w:rPr>
          <w:spacing w:val="-2"/>
        </w:rPr>
        <w:t>EXPERIENCE</w:t>
      </w:r>
      <w:bookmarkEnd w:id="152"/>
      <w:bookmarkEnd w:id="153"/>
      <w:bookmarkEnd w:id="154"/>
      <w:bookmarkEnd w:id="155"/>
    </w:p>
    <w:p w14:paraId="2EB4E744" w14:textId="29F8BBDC" w:rsidR="002C16CB" w:rsidRDefault="00B41C9D" w:rsidP="006A2C81">
      <w:pPr>
        <w:pStyle w:val="BodyText"/>
        <w:spacing w:before="1"/>
        <w:ind w:left="2340" w:right="553"/>
        <w:jc w:val="both"/>
      </w:pPr>
      <w:r>
        <w:t xml:space="preserve">The bidder should provide a summary matrix listing the bidder’s previous projects similar to this Solicitation in size, scope, and complexity. </w:t>
      </w:r>
      <w:r w:rsidR="009753CC">
        <w:t>NDE</w:t>
      </w:r>
      <w:r>
        <w:t xml:space="preserve"> will use no more than three (3) narrative project descriptions submitted by the bidder during its evaluation of the solicitation response.</w:t>
      </w:r>
    </w:p>
    <w:p w14:paraId="2EB4E745" w14:textId="77777777" w:rsidR="002C16CB" w:rsidRDefault="002C16CB" w:rsidP="006A2C81">
      <w:pPr>
        <w:pStyle w:val="BodyText"/>
        <w:spacing w:before="1"/>
        <w:ind w:left="2340" w:right="553"/>
        <w:jc w:val="both"/>
      </w:pPr>
    </w:p>
    <w:p w14:paraId="2EB4E746" w14:textId="77777777" w:rsidR="002C16CB" w:rsidRDefault="00B41C9D" w:rsidP="006A2C81">
      <w:pPr>
        <w:pStyle w:val="BodyText"/>
        <w:spacing w:before="1"/>
        <w:ind w:left="2340" w:right="553"/>
        <w:jc w:val="both"/>
      </w:pPr>
      <w:r>
        <w:t>The</w:t>
      </w:r>
      <w:r w:rsidRPr="006A2C81">
        <w:t xml:space="preserve"> </w:t>
      </w:r>
      <w:r>
        <w:t>bidder</w:t>
      </w:r>
      <w:r w:rsidRPr="006A2C81">
        <w:t xml:space="preserve"> </w:t>
      </w:r>
      <w:r>
        <w:t>should</w:t>
      </w:r>
      <w:r w:rsidRPr="006A2C81">
        <w:t xml:space="preserve"> </w:t>
      </w:r>
      <w:r>
        <w:t>address</w:t>
      </w:r>
      <w:r w:rsidRPr="006A2C81">
        <w:t xml:space="preserve"> </w:t>
      </w:r>
      <w:r>
        <w:t>the</w:t>
      </w:r>
      <w:r w:rsidRPr="006A2C81">
        <w:t xml:space="preserve"> following:</w:t>
      </w:r>
    </w:p>
    <w:p w14:paraId="2EB4E747" w14:textId="77777777" w:rsidR="002C16CB" w:rsidRDefault="00B41C9D" w:rsidP="00ED52B0">
      <w:pPr>
        <w:pStyle w:val="ListParagraph"/>
        <w:numPr>
          <w:ilvl w:val="0"/>
          <w:numId w:val="11"/>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14:paraId="2EB4E748" w14:textId="77777777" w:rsidR="002C16CB" w:rsidRDefault="002C16CB">
      <w:pPr>
        <w:pStyle w:val="BodyText"/>
      </w:pPr>
    </w:p>
    <w:p w14:paraId="2EB4E749" w14:textId="77777777" w:rsidR="002C16CB" w:rsidRDefault="00B41C9D" w:rsidP="00ED52B0">
      <w:pPr>
        <w:pStyle w:val="ListParagraph"/>
        <w:numPr>
          <w:ilvl w:val="0"/>
          <w:numId w:val="2"/>
        </w:numPr>
        <w:tabs>
          <w:tab w:val="left" w:pos="4151"/>
        </w:tabs>
        <w:spacing w:line="207" w:lineRule="exact"/>
        <w:ind w:left="4151"/>
        <w:rPr>
          <w:sz w:val="18"/>
        </w:rPr>
      </w:pPr>
      <w:r>
        <w:rPr>
          <w:sz w:val="18"/>
        </w:rPr>
        <w:t>The</w:t>
      </w:r>
      <w:r>
        <w:rPr>
          <w:spacing w:val="-2"/>
          <w:sz w:val="18"/>
        </w:rPr>
        <w:t xml:space="preserve"> </w:t>
      </w:r>
      <w:r>
        <w:rPr>
          <w:sz w:val="18"/>
        </w:rPr>
        <w:t>time</w:t>
      </w:r>
      <w:r>
        <w:rPr>
          <w:spacing w:val="-5"/>
          <w:sz w:val="18"/>
        </w:rPr>
        <w:t xml:space="preserve"> </w:t>
      </w:r>
      <w:r>
        <w:rPr>
          <w:sz w:val="18"/>
        </w:rPr>
        <w:t>period</w:t>
      </w:r>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14:paraId="2EB4E74A" w14:textId="77777777" w:rsidR="002C16CB" w:rsidRDefault="00B41C9D" w:rsidP="00ED52B0">
      <w:pPr>
        <w:pStyle w:val="ListParagraph"/>
        <w:numPr>
          <w:ilvl w:val="0"/>
          <w:numId w:val="2"/>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14:paraId="2EB4E74B" w14:textId="77777777" w:rsidR="002C16CB" w:rsidRDefault="00B41C9D" w:rsidP="00ED52B0">
      <w:pPr>
        <w:pStyle w:val="ListParagraph"/>
        <w:numPr>
          <w:ilvl w:val="0"/>
          <w:numId w:val="2"/>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14:paraId="2EB4E74C" w14:textId="19EAF2FD" w:rsidR="002C16CB" w:rsidRDefault="00B41C9D" w:rsidP="00ED52B0">
      <w:pPr>
        <w:pStyle w:val="ListParagraph"/>
        <w:numPr>
          <w:ilvl w:val="0"/>
          <w:numId w:val="2"/>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14:paraId="2EB4E74E" w14:textId="1B135FAC" w:rsidR="002C16CB" w:rsidRPr="000B56F2" w:rsidRDefault="00B41C9D" w:rsidP="00ED52B0">
      <w:pPr>
        <w:pStyle w:val="ListParagraph"/>
        <w:numPr>
          <w:ilvl w:val="0"/>
          <w:numId w:val="2"/>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14:paraId="2EB4E750" w14:textId="7F4460E3" w:rsidR="002C16CB" w:rsidRPr="000B56F2" w:rsidRDefault="00B41C9D" w:rsidP="00ED52B0">
      <w:pPr>
        <w:pStyle w:val="ListParagraph"/>
        <w:numPr>
          <w:ilvl w:val="0"/>
          <w:numId w:val="11"/>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14:paraId="2EB4E751" w14:textId="77777777" w:rsidR="002C16CB" w:rsidRDefault="00B41C9D" w:rsidP="00ED52B0">
      <w:pPr>
        <w:pStyle w:val="ListParagraph"/>
        <w:numPr>
          <w:ilvl w:val="0"/>
          <w:numId w:val="11"/>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should identify what share of contract costs, project responsibilities, and time period were performed as a subcontractor.</w:t>
      </w:r>
    </w:p>
    <w:p w14:paraId="2EB4E752"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56" w:name="_Toc221877296"/>
      <w:bookmarkStart w:id="157" w:name="_Toc222230931"/>
      <w:bookmarkStart w:id="158" w:name="_Toc222231877"/>
      <w:bookmarkStart w:id="159" w:name="_Toc222302742"/>
      <w:r w:rsidRPr="009E75B5">
        <w:rPr>
          <w:spacing w:val="-2"/>
        </w:rPr>
        <w:t xml:space="preserve">SUMMARY OF BIDDER’S PROPOSED PERSONNEL/MANAGEMENT </w:t>
      </w:r>
      <w:r>
        <w:rPr>
          <w:spacing w:val="-2"/>
        </w:rPr>
        <w:t>APPROACH</w:t>
      </w:r>
      <w:bookmarkEnd w:id="156"/>
      <w:bookmarkEnd w:id="157"/>
      <w:bookmarkEnd w:id="158"/>
      <w:bookmarkEnd w:id="159"/>
    </w:p>
    <w:p w14:paraId="2EB4E753" w14:textId="77777777" w:rsidR="002C16CB" w:rsidRDefault="00B41C9D" w:rsidP="006A2C81">
      <w:pPr>
        <w:pStyle w:val="BodyText"/>
        <w:spacing w:before="1"/>
        <w:ind w:left="2340" w:right="553"/>
        <w:jc w:val="both"/>
      </w:pPr>
      <w:r>
        <w:t>The bidder should present a detailed description of its proposed approach to the management of the project.</w:t>
      </w:r>
    </w:p>
    <w:p w14:paraId="2EB4E754" w14:textId="77777777" w:rsidR="002C16CB" w:rsidRDefault="002C16CB" w:rsidP="006A2C81">
      <w:pPr>
        <w:pStyle w:val="BodyText"/>
        <w:spacing w:before="1"/>
        <w:ind w:left="2340" w:right="553"/>
        <w:jc w:val="both"/>
      </w:pPr>
    </w:p>
    <w:p w14:paraId="2EB4E757" w14:textId="6EFF3753" w:rsidR="002C16CB" w:rsidRDefault="00B41C9D" w:rsidP="006A2C81">
      <w:pPr>
        <w:pStyle w:val="BodyText"/>
        <w:spacing w:before="1"/>
        <w:ind w:left="2340" w:right="553"/>
        <w:jc w:val="both"/>
      </w:pPr>
      <w:r>
        <w:t xml:space="preserve">The bidder should identify the specific professionals who will work on </w:t>
      </w:r>
      <w:r w:rsidR="009753CC">
        <w:t>NDE</w:t>
      </w:r>
      <w:r>
        <w:t>’s project if their company</w:t>
      </w:r>
      <w:r w:rsidRPr="006A2C81">
        <w:t xml:space="preserve"> </w:t>
      </w:r>
      <w:r>
        <w:t>is</w:t>
      </w:r>
      <w:r w:rsidRPr="006A2C81">
        <w:t xml:space="preserve"> </w:t>
      </w:r>
      <w:r>
        <w:t>awarded</w:t>
      </w:r>
      <w:r w:rsidRPr="006A2C81">
        <w:t xml:space="preserve"> </w:t>
      </w:r>
      <w:r>
        <w:t>the</w:t>
      </w:r>
      <w:r w:rsidRPr="006A2C81">
        <w:t xml:space="preserve"> </w:t>
      </w:r>
      <w:r>
        <w:t>contract</w:t>
      </w:r>
      <w:r w:rsidRPr="006A2C81">
        <w:t xml:space="preserve"> </w:t>
      </w:r>
      <w:r>
        <w:t>resulting</w:t>
      </w:r>
      <w:r w:rsidRPr="006A2C81">
        <w:t xml:space="preserve"> </w:t>
      </w:r>
      <w:r>
        <w:t>from</w:t>
      </w:r>
      <w:r w:rsidRPr="006A2C81">
        <w:t xml:space="preserve"> </w:t>
      </w:r>
      <w:r>
        <w:t>this</w:t>
      </w:r>
      <w:r w:rsidRPr="006A2C81">
        <w:t xml:space="preserve"> </w:t>
      </w:r>
      <w:r>
        <w:t>Solicitation.</w:t>
      </w:r>
      <w:r w:rsidRPr="006A2C81">
        <w:t xml:space="preserve"> </w:t>
      </w:r>
      <w:r>
        <w:t>The</w:t>
      </w:r>
      <w:r w:rsidRPr="006A2C81">
        <w:t xml:space="preserve"> </w:t>
      </w:r>
      <w:r>
        <w:t>names</w:t>
      </w:r>
      <w:r w:rsidRPr="006A2C81">
        <w:t xml:space="preserve"> </w:t>
      </w:r>
      <w:r>
        <w:t>and</w:t>
      </w:r>
      <w:r w:rsidRPr="006A2C81">
        <w:t xml:space="preserve"> </w:t>
      </w:r>
      <w:r>
        <w:t>titles</w:t>
      </w:r>
      <w:r w:rsidRPr="006A2C81">
        <w:t xml:space="preserve"> </w:t>
      </w:r>
      <w:r>
        <w:t>of</w:t>
      </w:r>
      <w:r w:rsidRPr="006A2C81">
        <w:t xml:space="preserve"> </w:t>
      </w:r>
      <w:r>
        <w:t>the</w:t>
      </w:r>
      <w:r w:rsidRPr="006A2C81">
        <w:t xml:space="preserve"> team</w:t>
      </w:r>
      <w:r w:rsidR="00C10421" w:rsidRPr="006A2C81">
        <w:t xml:space="preserve"> </w:t>
      </w:r>
      <w:r w:rsidR="00C10421">
        <w:t>p</w:t>
      </w:r>
      <w:r>
        <w:t xml:space="preserve">roposed 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assigned to each person should also be identified.</w:t>
      </w:r>
    </w:p>
    <w:p w14:paraId="2EB4E758" w14:textId="77777777" w:rsidR="002C16CB" w:rsidRDefault="002C16CB" w:rsidP="006A2C81">
      <w:pPr>
        <w:pStyle w:val="BodyText"/>
        <w:spacing w:before="1"/>
        <w:ind w:left="2340" w:right="553"/>
        <w:jc w:val="both"/>
      </w:pPr>
    </w:p>
    <w:p w14:paraId="2EB4E759" w14:textId="76120A6B" w:rsidR="002C16CB" w:rsidRDefault="00B41C9D" w:rsidP="006A2C81">
      <w:pPr>
        <w:pStyle w:val="BodyText"/>
        <w:spacing w:before="1"/>
        <w:ind w:left="2340" w:right="553"/>
        <w:jc w:val="both"/>
      </w:pPr>
      <w:r>
        <w:t>The</w:t>
      </w:r>
      <w:r w:rsidRPr="006A2C81">
        <w:t xml:space="preserve"> </w:t>
      </w:r>
      <w:r>
        <w:t>bidder</w:t>
      </w:r>
      <w:r w:rsidRPr="006A2C81">
        <w:t xml:space="preserve"> </w:t>
      </w:r>
      <w:r>
        <w:t>should</w:t>
      </w:r>
      <w:r w:rsidRPr="006A2C81">
        <w:t xml:space="preserve"> </w:t>
      </w:r>
      <w:r>
        <w:t>provide</w:t>
      </w:r>
      <w:r w:rsidRPr="006A2C81">
        <w:t xml:space="preserve"> </w:t>
      </w:r>
      <w:r>
        <w:t>resumes</w:t>
      </w:r>
      <w:r w:rsidRPr="006A2C81">
        <w:t xml:space="preserve"> </w:t>
      </w:r>
      <w:r>
        <w:t>for</w:t>
      </w:r>
      <w:r w:rsidRPr="006A2C81">
        <w:t xml:space="preserve"> </w:t>
      </w:r>
      <w:r>
        <w:t>all</w:t>
      </w:r>
      <w:r w:rsidRPr="006A2C81">
        <w:t xml:space="preserve"> </w:t>
      </w:r>
      <w:r>
        <w:t>personnel</w:t>
      </w:r>
      <w:r w:rsidRPr="006A2C81">
        <w:t xml:space="preserve"> </w:t>
      </w:r>
      <w:r>
        <w:t>proposed</w:t>
      </w:r>
      <w:r w:rsidRPr="006A2C81">
        <w:t xml:space="preserve"> </w:t>
      </w:r>
      <w:r>
        <w:t>by</w:t>
      </w:r>
      <w:r w:rsidRPr="006A2C81">
        <w:t xml:space="preserve"> </w:t>
      </w:r>
      <w:r>
        <w:t>the</w:t>
      </w:r>
      <w:r w:rsidRPr="006A2C81">
        <w:t xml:space="preserve"> </w:t>
      </w:r>
      <w:r>
        <w:t>bidder</w:t>
      </w:r>
      <w:r w:rsidRPr="006A2C81">
        <w:t xml:space="preserve"> </w:t>
      </w:r>
      <w:r>
        <w:t>to</w:t>
      </w:r>
      <w:r w:rsidRPr="006A2C81">
        <w:t xml:space="preserve"> </w:t>
      </w:r>
      <w:r>
        <w:t>work</w:t>
      </w:r>
      <w:r w:rsidRPr="006A2C81">
        <w:t xml:space="preserve"> </w:t>
      </w:r>
      <w:r>
        <w:t>on</w:t>
      </w:r>
      <w:r w:rsidRPr="006A2C81">
        <w:t xml:space="preserve"> </w:t>
      </w:r>
      <w:r>
        <w:t>the</w:t>
      </w:r>
      <w:r w:rsidRPr="006A2C81">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14:paraId="2EB4E75B" w14:textId="0B4ACE75" w:rsidR="002C16CB" w:rsidRDefault="00B41C9D" w:rsidP="006A2C81">
      <w:pPr>
        <w:pStyle w:val="BodyText"/>
        <w:spacing w:before="1"/>
        <w:ind w:left="2340"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xml:space="preserve">. </w:t>
      </w:r>
      <w:r>
        <w:lastRenderedPageBreak/>
        <w:t>Resumes should include, at a minimum, academic</w:t>
      </w:r>
      <w:r w:rsidRPr="006A2C81">
        <w:t xml:space="preserve"> </w:t>
      </w:r>
      <w:r>
        <w:t>background</w:t>
      </w:r>
      <w:r w:rsidRPr="006A2C81">
        <w:t xml:space="preserve"> </w:t>
      </w:r>
      <w:r>
        <w:t>and</w:t>
      </w:r>
      <w:r w:rsidRPr="006A2C81">
        <w:t xml:space="preserve"> </w:t>
      </w:r>
      <w:r>
        <w:t>degrees,</w:t>
      </w:r>
      <w:r w:rsidRPr="006A2C81">
        <w:t xml:space="preserve"> </w:t>
      </w:r>
      <w:r>
        <w:t>professional</w:t>
      </w:r>
      <w:r w:rsidRPr="006A2C81">
        <w:t xml:space="preserve"> </w:t>
      </w:r>
      <w:r>
        <w:t>certifications,</w:t>
      </w:r>
      <w:r w:rsidRPr="006A2C81">
        <w:t xml:space="preserve"> </w:t>
      </w:r>
      <w:r>
        <w:t>understanding</w:t>
      </w:r>
      <w:r w:rsidRPr="006A2C81">
        <w:t xml:space="preserve"> </w:t>
      </w:r>
      <w:r>
        <w:t>of</w:t>
      </w:r>
      <w:r w:rsidRPr="006A2C81">
        <w:t xml:space="preserve"> </w:t>
      </w:r>
      <w:r>
        <w:t>the</w:t>
      </w:r>
      <w:r w:rsidRPr="006A2C81">
        <w:t xml:space="preserve"> </w:t>
      </w:r>
      <w:r>
        <w:t>process,</w:t>
      </w:r>
      <w:r w:rsidRPr="006A2C81">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14:paraId="2EB4E75C"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60" w:name="_Toc221877297"/>
      <w:bookmarkStart w:id="161" w:name="_Toc222230932"/>
      <w:bookmarkStart w:id="162" w:name="_Toc222231878"/>
      <w:bookmarkStart w:id="163" w:name="_Toc222302743"/>
      <w:r>
        <w:rPr>
          <w:spacing w:val="-2"/>
        </w:rPr>
        <w:t>SUBCONTRACTORS</w:t>
      </w:r>
      <w:bookmarkEnd w:id="160"/>
      <w:bookmarkEnd w:id="161"/>
      <w:bookmarkEnd w:id="162"/>
      <w:bookmarkEnd w:id="163"/>
    </w:p>
    <w:p w14:paraId="2EB4E75D" w14:textId="77777777" w:rsidR="002C16CB" w:rsidRDefault="00B41C9D" w:rsidP="006A2C81">
      <w:pPr>
        <w:pStyle w:val="BodyText"/>
        <w:spacing w:before="1"/>
        <w:ind w:left="2340" w:right="553"/>
        <w:jc w:val="both"/>
      </w:pPr>
      <w:r>
        <w:t xml:space="preserve">If the bidder intends to subcontract any part of its performance hereunder, the bidder should </w:t>
      </w:r>
      <w:r w:rsidRPr="006A2C81">
        <w:t>provide:</w:t>
      </w:r>
    </w:p>
    <w:p w14:paraId="2EB4E75E" w14:textId="77777777" w:rsidR="002C16CB" w:rsidRDefault="002C16CB">
      <w:pPr>
        <w:pStyle w:val="BodyText"/>
      </w:pPr>
    </w:p>
    <w:p w14:paraId="2EB4E75F" w14:textId="77777777" w:rsidR="002C16CB" w:rsidRDefault="00B41C9D">
      <w:pPr>
        <w:pStyle w:val="ListParagraph"/>
        <w:numPr>
          <w:ilvl w:val="1"/>
          <w:numId w:val="1"/>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14:paraId="2EB4E760" w14:textId="77777777" w:rsidR="002C16CB" w:rsidRDefault="00B41C9D">
      <w:pPr>
        <w:pStyle w:val="ListParagraph"/>
        <w:numPr>
          <w:ilvl w:val="1"/>
          <w:numId w:val="1"/>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14:paraId="2EB4E761" w14:textId="77777777" w:rsidR="002C16CB" w:rsidRDefault="00B41C9D">
      <w:pPr>
        <w:pStyle w:val="ListParagraph"/>
        <w:numPr>
          <w:ilvl w:val="1"/>
          <w:numId w:val="1"/>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14:paraId="53154954" w14:textId="077F3A04" w:rsidR="00C10421" w:rsidRPr="00F11534" w:rsidRDefault="00B41C9D" w:rsidP="00F11534">
      <w:pPr>
        <w:pStyle w:val="ListParagraph"/>
        <w:numPr>
          <w:ilvl w:val="1"/>
          <w:numId w:val="1"/>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14:paraId="2EB4E763" w14:textId="77777777" w:rsidR="002C16CB" w:rsidRDefault="002C16CB">
      <w:pPr>
        <w:pStyle w:val="BodyText"/>
        <w:spacing w:before="1"/>
      </w:pPr>
    </w:p>
    <w:p w14:paraId="2EB4E764" w14:textId="77777777" w:rsidR="002C16CB" w:rsidRDefault="00B41C9D" w:rsidP="00ED52B0">
      <w:pPr>
        <w:pStyle w:val="Heading3"/>
        <w:numPr>
          <w:ilvl w:val="2"/>
          <w:numId w:val="10"/>
        </w:numPr>
        <w:tabs>
          <w:tab w:val="left" w:pos="1991"/>
        </w:tabs>
        <w:ind w:hanging="719"/>
      </w:pPr>
      <w:bookmarkStart w:id="164" w:name="_Toc222302744"/>
      <w:r>
        <w:rPr>
          <w:spacing w:val="-2"/>
        </w:rPr>
        <w:t>TECHNICAL</w:t>
      </w:r>
      <w:r>
        <w:rPr>
          <w:spacing w:val="4"/>
        </w:rPr>
        <w:t xml:space="preserve"> </w:t>
      </w:r>
      <w:r>
        <w:rPr>
          <w:spacing w:val="-2"/>
        </w:rPr>
        <w:t>RESPONSE</w:t>
      </w:r>
      <w:bookmarkEnd w:id="164"/>
    </w:p>
    <w:p w14:paraId="2EB4E765" w14:textId="5FBFD70E" w:rsidR="002C16CB" w:rsidRDefault="00B41C9D">
      <w:pPr>
        <w:pStyle w:val="BodyText"/>
        <w:ind w:left="1992" w:right="555"/>
        <w:jc w:val="both"/>
        <w:rPr>
          <w:color w:val="000000"/>
        </w:rPr>
      </w:pPr>
      <w:r>
        <w:t xml:space="preserve">The Technical Response section of the solicitation response should consist of the following subsections: </w:t>
      </w:r>
    </w:p>
    <w:p w14:paraId="5D4F6C3C" w14:textId="77777777" w:rsidR="00927F9A" w:rsidRDefault="00927F9A">
      <w:pPr>
        <w:pStyle w:val="BodyText"/>
        <w:ind w:left="1992" w:right="555"/>
        <w:jc w:val="both"/>
        <w:rPr>
          <w:color w:val="000000"/>
        </w:rPr>
      </w:pPr>
    </w:p>
    <w:p w14:paraId="6DB56C53" w14:textId="6EAF4564" w:rsidR="001553D3" w:rsidRDefault="001553D3" w:rsidP="001553D3">
      <w:pPr>
        <w:pStyle w:val="BodyText"/>
        <w:numPr>
          <w:ilvl w:val="0"/>
          <w:numId w:val="33"/>
        </w:numPr>
        <w:ind w:right="555"/>
        <w:jc w:val="both"/>
        <w:rPr>
          <w:color w:val="000000"/>
        </w:rPr>
      </w:pPr>
      <w:r w:rsidRPr="008F3F72">
        <w:rPr>
          <w:b/>
          <w:bCs/>
          <w:color w:val="000000"/>
        </w:rPr>
        <w:t xml:space="preserve">Understanding of Nebraska’s CTE </w:t>
      </w:r>
      <w:r w:rsidR="00795573" w:rsidRPr="008F3F72">
        <w:rPr>
          <w:b/>
          <w:bCs/>
          <w:color w:val="000000"/>
        </w:rPr>
        <w:t>sy</w:t>
      </w:r>
      <w:r w:rsidRPr="008F3F72">
        <w:rPr>
          <w:b/>
          <w:bCs/>
          <w:color w:val="000000"/>
        </w:rPr>
        <w:t xml:space="preserve">stem and </w:t>
      </w:r>
      <w:r w:rsidR="00795573" w:rsidRPr="008F3F72">
        <w:rPr>
          <w:b/>
          <w:bCs/>
          <w:color w:val="000000"/>
        </w:rPr>
        <w:t>c</w:t>
      </w:r>
      <w:r w:rsidRPr="008F3F72">
        <w:rPr>
          <w:b/>
          <w:bCs/>
          <w:color w:val="000000"/>
        </w:rPr>
        <w:t>ontext</w:t>
      </w:r>
      <w:r w:rsidR="00795573">
        <w:rPr>
          <w:color w:val="000000"/>
        </w:rPr>
        <w:t>, including:</w:t>
      </w:r>
    </w:p>
    <w:p w14:paraId="79C3A7DF" w14:textId="577490FA" w:rsidR="001553D3" w:rsidRDefault="00795573" w:rsidP="001553D3">
      <w:pPr>
        <w:pStyle w:val="BodyText"/>
        <w:numPr>
          <w:ilvl w:val="2"/>
          <w:numId w:val="33"/>
        </w:numPr>
        <w:ind w:right="555" w:firstLine="258"/>
        <w:jc w:val="both"/>
        <w:rPr>
          <w:color w:val="000000"/>
        </w:rPr>
      </w:pPr>
      <w:r>
        <w:rPr>
          <w:color w:val="000000"/>
        </w:rPr>
        <w:t>Nebraska’s secondary, postsecondary, and middle school CTE structure</w:t>
      </w:r>
    </w:p>
    <w:p w14:paraId="0A4E9E6F" w14:textId="2CC1DF6E" w:rsidR="00795573" w:rsidRDefault="00795573" w:rsidP="001553D3">
      <w:pPr>
        <w:pStyle w:val="BodyText"/>
        <w:numPr>
          <w:ilvl w:val="2"/>
          <w:numId w:val="33"/>
        </w:numPr>
        <w:ind w:right="555" w:firstLine="258"/>
        <w:jc w:val="both"/>
        <w:rPr>
          <w:color w:val="000000"/>
        </w:rPr>
      </w:pPr>
      <w:r>
        <w:rPr>
          <w:color w:val="000000"/>
        </w:rPr>
        <w:t>The role of State Model Programs of Study and middle school CTE structure</w:t>
      </w:r>
    </w:p>
    <w:p w14:paraId="494895AD" w14:textId="7E5D040F" w:rsidR="00795573" w:rsidRDefault="00795573" w:rsidP="001553D3">
      <w:pPr>
        <w:pStyle w:val="BodyText"/>
        <w:numPr>
          <w:ilvl w:val="2"/>
          <w:numId w:val="33"/>
        </w:numPr>
        <w:ind w:right="555" w:firstLine="258"/>
        <w:jc w:val="both"/>
        <w:rPr>
          <w:color w:val="000000"/>
        </w:rPr>
      </w:pPr>
      <w:r>
        <w:rPr>
          <w:color w:val="000000"/>
        </w:rPr>
        <w:t>Career readiness and durable skill expectations</w:t>
      </w:r>
    </w:p>
    <w:p w14:paraId="7C61564D" w14:textId="0AE1AE47" w:rsidR="00795573" w:rsidRDefault="00795573" w:rsidP="00462D38">
      <w:pPr>
        <w:pStyle w:val="BodyText"/>
        <w:numPr>
          <w:ilvl w:val="2"/>
          <w:numId w:val="33"/>
        </w:numPr>
        <w:ind w:left="2880" w:right="555" w:hanging="270"/>
        <w:jc w:val="both"/>
        <w:rPr>
          <w:color w:val="000000"/>
        </w:rPr>
      </w:pPr>
      <w:r>
        <w:rPr>
          <w:color w:val="000000"/>
        </w:rPr>
        <w:t xml:space="preserve">Nebraska’s industry </w:t>
      </w:r>
      <w:r w:rsidR="00462D38">
        <w:rPr>
          <w:color w:val="000000"/>
        </w:rPr>
        <w:t>and workforce context, including high-skill, high-wage, and high-demand (H3) sectors</w:t>
      </w:r>
    </w:p>
    <w:p w14:paraId="3167D3C1" w14:textId="45AAC0E9" w:rsidR="001149B0" w:rsidRDefault="001149B0" w:rsidP="00462D38">
      <w:pPr>
        <w:pStyle w:val="BodyText"/>
        <w:numPr>
          <w:ilvl w:val="2"/>
          <w:numId w:val="33"/>
        </w:numPr>
        <w:ind w:left="2880" w:right="555" w:hanging="270"/>
        <w:jc w:val="both"/>
        <w:rPr>
          <w:color w:val="000000"/>
        </w:rPr>
      </w:pPr>
      <w:r>
        <w:rPr>
          <w:color w:val="000000"/>
        </w:rPr>
        <w:t xml:space="preserve">Current and future </w:t>
      </w:r>
      <w:r w:rsidR="005E7870">
        <w:rPr>
          <w:color w:val="000000"/>
        </w:rPr>
        <w:t>opportunities</w:t>
      </w:r>
      <w:r>
        <w:rPr>
          <w:color w:val="000000"/>
        </w:rPr>
        <w:t xml:space="preserve"> for aligning programs to expanded learning opportunities</w:t>
      </w:r>
    </w:p>
    <w:p w14:paraId="3BF55E52" w14:textId="285CF97B" w:rsidR="00462D38" w:rsidRDefault="00462D38" w:rsidP="00462D38">
      <w:pPr>
        <w:pStyle w:val="BodyText"/>
        <w:numPr>
          <w:ilvl w:val="2"/>
          <w:numId w:val="33"/>
        </w:numPr>
        <w:ind w:left="2880" w:right="555" w:hanging="270"/>
        <w:jc w:val="both"/>
        <w:rPr>
          <w:color w:val="000000"/>
        </w:rPr>
      </w:pPr>
      <w:r>
        <w:rPr>
          <w:color w:val="000000"/>
        </w:rPr>
        <w:t xml:space="preserve">Considerations related to special populations and gender nontraditional occupations </w:t>
      </w:r>
    </w:p>
    <w:p w14:paraId="11627485" w14:textId="77777777" w:rsidR="00B514FD" w:rsidRDefault="00B514FD" w:rsidP="00B514FD">
      <w:pPr>
        <w:pStyle w:val="BodyText"/>
        <w:ind w:left="2880" w:right="555"/>
        <w:jc w:val="both"/>
        <w:rPr>
          <w:color w:val="000000"/>
        </w:rPr>
      </w:pPr>
    </w:p>
    <w:p w14:paraId="4D875933" w14:textId="273AB447" w:rsidR="00462D38" w:rsidRDefault="00462D38" w:rsidP="00462D38">
      <w:pPr>
        <w:pStyle w:val="BodyText"/>
        <w:numPr>
          <w:ilvl w:val="1"/>
          <w:numId w:val="33"/>
        </w:numPr>
        <w:ind w:right="555"/>
        <w:jc w:val="both"/>
        <w:rPr>
          <w:color w:val="000000"/>
        </w:rPr>
      </w:pPr>
      <w:r w:rsidRPr="008F3F72">
        <w:rPr>
          <w:b/>
          <w:bCs/>
          <w:color w:val="000000"/>
        </w:rPr>
        <w:t xml:space="preserve">Proposed </w:t>
      </w:r>
      <w:r w:rsidR="00B17104" w:rsidRPr="008F3F72">
        <w:rPr>
          <w:b/>
          <w:bCs/>
          <w:color w:val="000000"/>
        </w:rPr>
        <w:t>P</w:t>
      </w:r>
      <w:r w:rsidRPr="008F3F72">
        <w:rPr>
          <w:b/>
          <w:bCs/>
          <w:color w:val="000000"/>
        </w:rPr>
        <w:t xml:space="preserve">roject </w:t>
      </w:r>
      <w:r w:rsidR="00B17104" w:rsidRPr="008F3F72">
        <w:rPr>
          <w:b/>
          <w:bCs/>
          <w:color w:val="000000"/>
        </w:rPr>
        <w:t>A</w:t>
      </w:r>
      <w:r w:rsidRPr="008F3F72">
        <w:rPr>
          <w:b/>
          <w:bCs/>
          <w:color w:val="000000"/>
        </w:rPr>
        <w:t>pproach</w:t>
      </w:r>
      <w:r>
        <w:rPr>
          <w:color w:val="000000"/>
        </w:rPr>
        <w:t xml:space="preserve"> aligned to the Scope of Work</w:t>
      </w:r>
      <w:r w:rsidR="00F11534">
        <w:rPr>
          <w:color w:val="000000"/>
        </w:rPr>
        <w:t xml:space="preserve"> and fulfilling project requirements</w:t>
      </w:r>
      <w:r w:rsidR="00065FE9">
        <w:rPr>
          <w:color w:val="000000"/>
        </w:rPr>
        <w:t xml:space="preserve">, including a description of how the bidder will: </w:t>
      </w:r>
      <w:r>
        <w:rPr>
          <w:color w:val="000000"/>
        </w:rPr>
        <w:t xml:space="preserve"> </w:t>
      </w:r>
    </w:p>
    <w:p w14:paraId="73D31F5A" w14:textId="73C95CF2" w:rsidR="00462D38" w:rsidRDefault="00065FE9" w:rsidP="00462D38">
      <w:pPr>
        <w:pStyle w:val="BodyText"/>
        <w:numPr>
          <w:ilvl w:val="2"/>
          <w:numId w:val="33"/>
        </w:numPr>
        <w:ind w:right="555" w:firstLine="258"/>
        <w:jc w:val="both"/>
        <w:rPr>
          <w:color w:val="000000"/>
        </w:rPr>
      </w:pPr>
      <w:r>
        <w:rPr>
          <w:color w:val="000000"/>
        </w:rPr>
        <w:t>Plan, manage, and govern the project</w:t>
      </w:r>
    </w:p>
    <w:p w14:paraId="64304868" w14:textId="3D42A251" w:rsidR="00065FE9" w:rsidRDefault="00065FE9" w:rsidP="00462D38">
      <w:pPr>
        <w:pStyle w:val="BodyText"/>
        <w:numPr>
          <w:ilvl w:val="2"/>
          <w:numId w:val="33"/>
        </w:numPr>
        <w:ind w:right="555" w:firstLine="258"/>
        <w:jc w:val="both"/>
        <w:rPr>
          <w:color w:val="000000"/>
        </w:rPr>
      </w:pPr>
      <w:r>
        <w:rPr>
          <w:color w:val="000000"/>
        </w:rPr>
        <w:t>Conduct stakeholder engagement and industry alignment</w:t>
      </w:r>
    </w:p>
    <w:p w14:paraId="06962C02" w14:textId="3E27A877" w:rsidR="00065FE9" w:rsidRDefault="00065FE9" w:rsidP="00462D38">
      <w:pPr>
        <w:pStyle w:val="BodyText"/>
        <w:numPr>
          <w:ilvl w:val="2"/>
          <w:numId w:val="33"/>
        </w:numPr>
        <w:ind w:right="555" w:firstLine="258"/>
        <w:jc w:val="both"/>
        <w:rPr>
          <w:color w:val="000000"/>
        </w:rPr>
      </w:pPr>
      <w:r>
        <w:rPr>
          <w:color w:val="000000"/>
        </w:rPr>
        <w:t>Revise State Model Programs of Study</w:t>
      </w:r>
    </w:p>
    <w:p w14:paraId="4B3FA3B8" w14:textId="4B615927" w:rsidR="00065FE9" w:rsidRDefault="00065FE9" w:rsidP="00065FE9">
      <w:pPr>
        <w:pStyle w:val="BodyText"/>
        <w:numPr>
          <w:ilvl w:val="2"/>
          <w:numId w:val="33"/>
        </w:numPr>
        <w:ind w:right="555" w:firstLine="258"/>
        <w:jc w:val="both"/>
        <w:rPr>
          <w:color w:val="000000"/>
        </w:rPr>
      </w:pPr>
      <w:r>
        <w:rPr>
          <w:color w:val="000000"/>
        </w:rPr>
        <w:t>Facilitate educator course-based standards writing</w:t>
      </w:r>
    </w:p>
    <w:p w14:paraId="2030736B" w14:textId="0CE973FB" w:rsidR="00065FE9" w:rsidRDefault="00065FE9" w:rsidP="00065FE9">
      <w:pPr>
        <w:pStyle w:val="BodyText"/>
        <w:numPr>
          <w:ilvl w:val="2"/>
          <w:numId w:val="33"/>
        </w:numPr>
        <w:ind w:right="555" w:firstLine="258"/>
        <w:jc w:val="both"/>
        <w:rPr>
          <w:color w:val="000000"/>
        </w:rPr>
      </w:pPr>
      <w:r>
        <w:rPr>
          <w:color w:val="000000"/>
        </w:rPr>
        <w:t>Revise and integrate Career Readiness/Durable skills</w:t>
      </w:r>
    </w:p>
    <w:p w14:paraId="40163393" w14:textId="3F85755F" w:rsidR="00065FE9" w:rsidRDefault="00065FE9" w:rsidP="00065FE9">
      <w:pPr>
        <w:pStyle w:val="BodyText"/>
        <w:numPr>
          <w:ilvl w:val="2"/>
          <w:numId w:val="33"/>
        </w:numPr>
        <w:ind w:right="555" w:firstLine="258"/>
        <w:jc w:val="both"/>
        <w:rPr>
          <w:color w:val="000000"/>
        </w:rPr>
      </w:pPr>
      <w:r>
        <w:rPr>
          <w:color w:val="000000"/>
        </w:rPr>
        <w:t>Align and/or develop middle school CTE standards and frameworks</w:t>
      </w:r>
    </w:p>
    <w:p w14:paraId="3EA7D505" w14:textId="6C61DF56" w:rsidR="00E7618A" w:rsidRDefault="00E7618A" w:rsidP="00065FE9">
      <w:pPr>
        <w:pStyle w:val="BodyText"/>
        <w:numPr>
          <w:ilvl w:val="2"/>
          <w:numId w:val="33"/>
        </w:numPr>
        <w:ind w:right="555" w:firstLine="258"/>
        <w:jc w:val="both"/>
        <w:rPr>
          <w:color w:val="000000"/>
        </w:rPr>
      </w:pPr>
      <w:r>
        <w:rPr>
          <w:color w:val="000000"/>
        </w:rPr>
        <w:t>Align and propose options for expanded learning opportunities</w:t>
      </w:r>
    </w:p>
    <w:p w14:paraId="08D3981F" w14:textId="02F5C406" w:rsidR="00065FE9" w:rsidRDefault="00065FE9" w:rsidP="00065FE9">
      <w:pPr>
        <w:pStyle w:val="BodyText"/>
        <w:numPr>
          <w:ilvl w:val="2"/>
          <w:numId w:val="33"/>
        </w:numPr>
        <w:ind w:right="555" w:firstLine="258"/>
        <w:jc w:val="both"/>
        <w:rPr>
          <w:color w:val="000000"/>
        </w:rPr>
      </w:pPr>
      <w:r>
        <w:rPr>
          <w:color w:val="000000"/>
        </w:rPr>
        <w:t>A</w:t>
      </w:r>
      <w:r w:rsidR="00AC6D08">
        <w:rPr>
          <w:color w:val="000000"/>
        </w:rPr>
        <w:t xml:space="preserve">ddress special populations and gender nontraditional participation </w:t>
      </w:r>
    </w:p>
    <w:p w14:paraId="259EDD1D" w14:textId="0B87CBE8" w:rsidR="00AC6D08" w:rsidRDefault="00AC6D08" w:rsidP="00065FE9">
      <w:pPr>
        <w:pStyle w:val="BodyText"/>
        <w:numPr>
          <w:ilvl w:val="2"/>
          <w:numId w:val="33"/>
        </w:numPr>
        <w:ind w:right="555" w:firstLine="258"/>
        <w:jc w:val="both"/>
        <w:rPr>
          <w:color w:val="000000"/>
        </w:rPr>
      </w:pPr>
      <w:r>
        <w:rPr>
          <w:color w:val="000000"/>
        </w:rPr>
        <w:t>Finalize deliverables, develop crosswalks, and support implementation</w:t>
      </w:r>
    </w:p>
    <w:p w14:paraId="033FFCCB" w14:textId="77777777" w:rsidR="00E7618A" w:rsidRDefault="00E7618A" w:rsidP="00D464E4">
      <w:pPr>
        <w:pStyle w:val="BodyText"/>
        <w:ind w:left="2352" w:right="555"/>
        <w:jc w:val="both"/>
        <w:rPr>
          <w:color w:val="000000"/>
        </w:rPr>
      </w:pPr>
    </w:p>
    <w:p w14:paraId="3A2EBD4D" w14:textId="6D38DC2C" w:rsidR="00D464E4" w:rsidRDefault="00D464E4" w:rsidP="00D464E4">
      <w:pPr>
        <w:pStyle w:val="BodyText"/>
        <w:ind w:left="2352" w:right="555"/>
        <w:jc w:val="both"/>
        <w:rPr>
          <w:color w:val="000000"/>
        </w:rPr>
      </w:pPr>
      <w:r>
        <w:rPr>
          <w:color w:val="000000"/>
        </w:rPr>
        <w:t xml:space="preserve">Responses should clearly identify major activities, decision points, and coordination with NDE staff. </w:t>
      </w:r>
    </w:p>
    <w:p w14:paraId="316F3C50" w14:textId="77777777" w:rsidR="00B514FD" w:rsidRDefault="00B514FD" w:rsidP="00B514FD">
      <w:pPr>
        <w:pStyle w:val="BodyText"/>
        <w:ind w:right="555"/>
        <w:jc w:val="both"/>
        <w:rPr>
          <w:color w:val="000000"/>
        </w:rPr>
      </w:pPr>
    </w:p>
    <w:p w14:paraId="409BD3C0" w14:textId="28EE2440" w:rsidR="00F11534" w:rsidRDefault="00D464E4" w:rsidP="00F11534">
      <w:pPr>
        <w:pStyle w:val="BodyText"/>
        <w:numPr>
          <w:ilvl w:val="1"/>
          <w:numId w:val="33"/>
        </w:numPr>
        <w:ind w:right="555"/>
        <w:jc w:val="both"/>
        <w:rPr>
          <w:color w:val="000000"/>
        </w:rPr>
      </w:pPr>
      <w:r w:rsidRPr="008F3F72">
        <w:rPr>
          <w:b/>
          <w:bCs/>
          <w:color w:val="000000"/>
        </w:rPr>
        <w:t xml:space="preserve">Stakeholder Engagement </w:t>
      </w:r>
      <w:r w:rsidR="008F3F72">
        <w:rPr>
          <w:b/>
          <w:bCs/>
          <w:color w:val="000000"/>
        </w:rPr>
        <w:t>S</w:t>
      </w:r>
      <w:r w:rsidR="0078071A" w:rsidRPr="008F3F72">
        <w:rPr>
          <w:b/>
          <w:bCs/>
          <w:color w:val="000000"/>
        </w:rPr>
        <w:t>trategy</w:t>
      </w:r>
      <w:r w:rsidR="0078071A">
        <w:rPr>
          <w:color w:val="000000"/>
        </w:rPr>
        <w:t>, including:</w:t>
      </w:r>
    </w:p>
    <w:p w14:paraId="5C60C9D2" w14:textId="4878595D" w:rsidR="0078071A" w:rsidRDefault="0078071A" w:rsidP="0078071A">
      <w:pPr>
        <w:pStyle w:val="BodyText"/>
        <w:numPr>
          <w:ilvl w:val="2"/>
          <w:numId w:val="33"/>
        </w:numPr>
        <w:ind w:right="555" w:firstLine="258"/>
        <w:jc w:val="both"/>
        <w:rPr>
          <w:color w:val="000000"/>
        </w:rPr>
      </w:pPr>
      <w:r>
        <w:rPr>
          <w:color w:val="000000"/>
        </w:rPr>
        <w:t>Identification and selection of education, industry, and workforce stakeholders</w:t>
      </w:r>
    </w:p>
    <w:p w14:paraId="7540A047" w14:textId="478C4489" w:rsidR="0078071A" w:rsidRDefault="0078071A" w:rsidP="0078071A">
      <w:pPr>
        <w:pStyle w:val="BodyText"/>
        <w:numPr>
          <w:ilvl w:val="2"/>
          <w:numId w:val="33"/>
        </w:numPr>
        <w:ind w:right="555" w:firstLine="258"/>
        <w:rPr>
          <w:color w:val="000000"/>
        </w:rPr>
      </w:pPr>
      <w:r>
        <w:rPr>
          <w:color w:val="000000"/>
        </w:rPr>
        <w:t>Engagement methods (in-person, virtual, hybrid)</w:t>
      </w:r>
    </w:p>
    <w:p w14:paraId="6E059AE3" w14:textId="77777777" w:rsidR="00D12E71" w:rsidRDefault="0078071A" w:rsidP="0078071A">
      <w:pPr>
        <w:pStyle w:val="BodyText"/>
        <w:numPr>
          <w:ilvl w:val="2"/>
          <w:numId w:val="33"/>
        </w:numPr>
        <w:ind w:right="555" w:firstLine="258"/>
        <w:rPr>
          <w:color w:val="000000"/>
        </w:rPr>
      </w:pPr>
      <w:r>
        <w:rPr>
          <w:color w:val="000000"/>
        </w:rPr>
        <w:t xml:space="preserve">Strategies for incorporating feedback into Programs of Study, course-based standards, </w:t>
      </w:r>
    </w:p>
    <w:p w14:paraId="7A4FAEB6" w14:textId="0605DECA" w:rsidR="0078071A" w:rsidRDefault="00D12E71" w:rsidP="00D12E71">
      <w:pPr>
        <w:pStyle w:val="BodyText"/>
        <w:ind w:left="2610" w:right="555" w:firstLine="270"/>
        <w:rPr>
          <w:color w:val="000000"/>
        </w:rPr>
      </w:pPr>
      <w:r>
        <w:rPr>
          <w:color w:val="000000"/>
        </w:rPr>
        <w:t xml:space="preserve">expanded learning opportunities, </w:t>
      </w:r>
      <w:r w:rsidR="0078071A">
        <w:rPr>
          <w:color w:val="000000"/>
        </w:rPr>
        <w:t>and career readiness revisions</w:t>
      </w:r>
    </w:p>
    <w:p w14:paraId="64557525" w14:textId="35A5F94D" w:rsidR="0078071A" w:rsidRPr="00065FE9" w:rsidRDefault="0078071A" w:rsidP="00C6404B">
      <w:pPr>
        <w:pStyle w:val="BodyText"/>
        <w:numPr>
          <w:ilvl w:val="0"/>
          <w:numId w:val="34"/>
        </w:numPr>
        <w:ind w:left="2880" w:right="555" w:hanging="270"/>
        <w:rPr>
          <w:color w:val="000000"/>
        </w:rPr>
      </w:pPr>
      <w:r>
        <w:rPr>
          <w:color w:val="000000"/>
        </w:rPr>
        <w:t xml:space="preserve">Approaches to inclusive engagement, including statewide representation and middle school educators </w:t>
      </w:r>
    </w:p>
    <w:p w14:paraId="56508CF4" w14:textId="77777777" w:rsidR="00B514FD" w:rsidRPr="00065FE9" w:rsidRDefault="00B514FD" w:rsidP="00B514FD">
      <w:pPr>
        <w:pStyle w:val="BodyText"/>
        <w:ind w:left="2880" w:right="555"/>
        <w:rPr>
          <w:color w:val="000000"/>
        </w:rPr>
      </w:pPr>
    </w:p>
    <w:p w14:paraId="2EAE3CB0" w14:textId="061F6C9C" w:rsidR="00462D38" w:rsidRDefault="0078071A" w:rsidP="00C6404B">
      <w:pPr>
        <w:pStyle w:val="BodyText"/>
        <w:numPr>
          <w:ilvl w:val="1"/>
          <w:numId w:val="33"/>
        </w:numPr>
        <w:ind w:right="555"/>
        <w:rPr>
          <w:color w:val="000000"/>
        </w:rPr>
      </w:pPr>
      <w:r w:rsidRPr="008F3F72">
        <w:rPr>
          <w:b/>
          <w:bCs/>
          <w:color w:val="000000"/>
        </w:rPr>
        <w:t>Industry Alignment and Futuring Approach</w:t>
      </w:r>
      <w:r>
        <w:rPr>
          <w:color w:val="000000"/>
        </w:rPr>
        <w:t xml:space="preserve">, </w:t>
      </w:r>
      <w:r w:rsidR="00C6404B">
        <w:rPr>
          <w:color w:val="000000"/>
        </w:rPr>
        <w:t xml:space="preserve">including: </w:t>
      </w:r>
    </w:p>
    <w:p w14:paraId="0294F7C2" w14:textId="77777777" w:rsidR="00C6404B" w:rsidRDefault="00C6404B" w:rsidP="00C6404B">
      <w:pPr>
        <w:pStyle w:val="BodyText"/>
        <w:numPr>
          <w:ilvl w:val="2"/>
          <w:numId w:val="33"/>
        </w:numPr>
        <w:ind w:right="555" w:firstLine="258"/>
        <w:rPr>
          <w:color w:val="000000"/>
        </w:rPr>
      </w:pPr>
      <w:r>
        <w:rPr>
          <w:color w:val="000000"/>
        </w:rPr>
        <w:t xml:space="preserve">Methods for identifying emerging technologies and workforce trends (including artificial  </w:t>
      </w:r>
    </w:p>
    <w:p w14:paraId="08608CFE" w14:textId="35754E6C" w:rsidR="00C6404B" w:rsidRDefault="00C6404B" w:rsidP="00C6404B">
      <w:pPr>
        <w:pStyle w:val="BodyText"/>
        <w:ind w:left="2610" w:right="555"/>
        <w:rPr>
          <w:color w:val="000000"/>
        </w:rPr>
      </w:pPr>
      <w:r>
        <w:rPr>
          <w:color w:val="000000"/>
        </w:rPr>
        <w:t xml:space="preserve">    </w:t>
      </w:r>
      <w:r w:rsidR="00244F4C">
        <w:rPr>
          <w:color w:val="000000"/>
        </w:rPr>
        <w:t xml:space="preserve"> </w:t>
      </w:r>
      <w:r>
        <w:rPr>
          <w:color w:val="000000"/>
        </w:rPr>
        <w:t>intelligence)</w:t>
      </w:r>
    </w:p>
    <w:p w14:paraId="43C7DAD5" w14:textId="572313C9" w:rsidR="00C6404B" w:rsidRDefault="00C6404B" w:rsidP="00C6404B">
      <w:pPr>
        <w:pStyle w:val="BodyText"/>
        <w:numPr>
          <w:ilvl w:val="0"/>
          <w:numId w:val="35"/>
        </w:numPr>
        <w:ind w:left="2880" w:right="555" w:hanging="270"/>
        <w:rPr>
          <w:color w:val="000000"/>
        </w:rPr>
      </w:pPr>
      <w:r>
        <w:rPr>
          <w:color w:val="000000"/>
        </w:rPr>
        <w:t>Process</w:t>
      </w:r>
      <w:r w:rsidR="00244F4C">
        <w:rPr>
          <w:color w:val="000000"/>
        </w:rPr>
        <w:t>es for validating alignment with H3 occupations</w:t>
      </w:r>
    </w:p>
    <w:p w14:paraId="3C41A686" w14:textId="58967675" w:rsidR="00244F4C" w:rsidRDefault="00244F4C" w:rsidP="00C6404B">
      <w:pPr>
        <w:pStyle w:val="BodyText"/>
        <w:numPr>
          <w:ilvl w:val="0"/>
          <w:numId w:val="35"/>
        </w:numPr>
        <w:ind w:left="2880" w:right="555" w:hanging="270"/>
        <w:rPr>
          <w:color w:val="000000"/>
        </w:rPr>
      </w:pPr>
      <w:r>
        <w:rPr>
          <w:color w:val="000000"/>
        </w:rPr>
        <w:t xml:space="preserve">Consideration of postsecondary credential pathways </w:t>
      </w:r>
    </w:p>
    <w:p w14:paraId="318580B2" w14:textId="16C58FAF" w:rsidR="00244F4C" w:rsidRDefault="00244F4C" w:rsidP="00C6404B">
      <w:pPr>
        <w:pStyle w:val="BodyText"/>
        <w:numPr>
          <w:ilvl w:val="0"/>
          <w:numId w:val="35"/>
        </w:numPr>
        <w:ind w:left="2880" w:right="555" w:hanging="270"/>
        <w:rPr>
          <w:color w:val="000000"/>
        </w:rPr>
      </w:pPr>
      <w:r>
        <w:rPr>
          <w:color w:val="000000"/>
        </w:rPr>
        <w:t xml:space="preserve">Translation of industry input into actionable program and course-based standards revisions </w:t>
      </w:r>
    </w:p>
    <w:p w14:paraId="0126BCD8" w14:textId="77777777" w:rsidR="00B514FD" w:rsidRDefault="00B514FD" w:rsidP="00B514FD">
      <w:pPr>
        <w:pStyle w:val="BodyText"/>
        <w:ind w:left="2880" w:right="555"/>
        <w:rPr>
          <w:color w:val="000000"/>
        </w:rPr>
      </w:pPr>
    </w:p>
    <w:p w14:paraId="76737D99" w14:textId="6A48B8B6" w:rsidR="00462D38" w:rsidRDefault="00244F4C" w:rsidP="00244F4C">
      <w:pPr>
        <w:pStyle w:val="BodyText"/>
        <w:numPr>
          <w:ilvl w:val="1"/>
          <w:numId w:val="33"/>
        </w:numPr>
        <w:ind w:right="555"/>
        <w:rPr>
          <w:color w:val="000000"/>
        </w:rPr>
      </w:pPr>
      <w:r w:rsidRPr="008F3F72">
        <w:rPr>
          <w:b/>
          <w:bCs/>
          <w:color w:val="000000"/>
        </w:rPr>
        <w:t>Educator Standards Writing and Quality Assurance Processes</w:t>
      </w:r>
      <w:r>
        <w:rPr>
          <w:color w:val="000000"/>
        </w:rPr>
        <w:t xml:space="preserve">, including: </w:t>
      </w:r>
    </w:p>
    <w:p w14:paraId="24AA75BE" w14:textId="20E379D5" w:rsidR="00244F4C" w:rsidRDefault="00244F4C" w:rsidP="00244F4C">
      <w:pPr>
        <w:pStyle w:val="BodyText"/>
        <w:numPr>
          <w:ilvl w:val="2"/>
          <w:numId w:val="33"/>
        </w:numPr>
        <w:ind w:right="555" w:firstLine="258"/>
        <w:rPr>
          <w:color w:val="000000"/>
        </w:rPr>
      </w:pPr>
      <w:r>
        <w:rPr>
          <w:color w:val="000000"/>
        </w:rPr>
        <w:t>Training support for educator standards-writing teams</w:t>
      </w:r>
    </w:p>
    <w:p w14:paraId="630FF196" w14:textId="2D890841" w:rsidR="00244F4C" w:rsidRDefault="00244F4C" w:rsidP="00244F4C">
      <w:pPr>
        <w:pStyle w:val="BodyText"/>
        <w:numPr>
          <w:ilvl w:val="2"/>
          <w:numId w:val="33"/>
        </w:numPr>
        <w:ind w:right="555" w:firstLine="258"/>
        <w:rPr>
          <w:color w:val="000000"/>
        </w:rPr>
      </w:pPr>
      <w:r>
        <w:rPr>
          <w:color w:val="000000"/>
        </w:rPr>
        <w:t>Facilitation of writing sessions and feedback cycles</w:t>
      </w:r>
    </w:p>
    <w:p w14:paraId="61059D17" w14:textId="6C395C53" w:rsidR="00244F4C" w:rsidRDefault="00244F4C" w:rsidP="00244F4C">
      <w:pPr>
        <w:pStyle w:val="BodyText"/>
        <w:numPr>
          <w:ilvl w:val="2"/>
          <w:numId w:val="33"/>
        </w:numPr>
        <w:ind w:right="555" w:firstLine="258"/>
        <w:rPr>
          <w:color w:val="000000"/>
        </w:rPr>
      </w:pPr>
      <w:r>
        <w:rPr>
          <w:color w:val="000000"/>
        </w:rPr>
        <w:t>Tools and processes used to ensure quality, consistency, and vertical alignment</w:t>
      </w:r>
    </w:p>
    <w:p w14:paraId="3CD7B42C" w14:textId="017C1EEE" w:rsidR="00244F4C" w:rsidRDefault="00244F4C" w:rsidP="00244F4C">
      <w:pPr>
        <w:pStyle w:val="BodyText"/>
        <w:numPr>
          <w:ilvl w:val="2"/>
          <w:numId w:val="33"/>
        </w:numPr>
        <w:ind w:right="555" w:firstLine="258"/>
        <w:rPr>
          <w:color w:val="000000"/>
        </w:rPr>
      </w:pPr>
      <w:r>
        <w:rPr>
          <w:color w:val="000000"/>
        </w:rPr>
        <w:t>Coordination with NDE content-area and cross-field specialists</w:t>
      </w:r>
    </w:p>
    <w:p w14:paraId="268DDD4F" w14:textId="443C1CD8" w:rsidR="00244F4C" w:rsidRDefault="00244F4C" w:rsidP="00244F4C">
      <w:pPr>
        <w:pStyle w:val="BodyText"/>
        <w:numPr>
          <w:ilvl w:val="2"/>
          <w:numId w:val="33"/>
        </w:numPr>
        <w:ind w:right="555" w:firstLine="258"/>
        <w:rPr>
          <w:color w:val="000000"/>
        </w:rPr>
      </w:pPr>
      <w:r>
        <w:rPr>
          <w:color w:val="000000"/>
        </w:rPr>
        <w:t xml:space="preserve">Documentation and revision tracking processes </w:t>
      </w:r>
    </w:p>
    <w:p w14:paraId="6F6E5D08" w14:textId="77777777" w:rsidR="00B514FD" w:rsidRDefault="00B514FD" w:rsidP="00B514FD">
      <w:pPr>
        <w:pStyle w:val="BodyText"/>
        <w:ind w:left="2610" w:right="555"/>
        <w:rPr>
          <w:color w:val="000000"/>
        </w:rPr>
      </w:pPr>
    </w:p>
    <w:p w14:paraId="6BE08A9F" w14:textId="6C463BAD" w:rsidR="00462D38" w:rsidRDefault="008A72A0" w:rsidP="008A72A0">
      <w:pPr>
        <w:pStyle w:val="BodyText"/>
        <w:numPr>
          <w:ilvl w:val="1"/>
          <w:numId w:val="33"/>
        </w:numPr>
        <w:ind w:right="555"/>
        <w:rPr>
          <w:color w:val="000000"/>
        </w:rPr>
      </w:pPr>
      <w:r w:rsidRPr="0066234E">
        <w:rPr>
          <w:b/>
          <w:bCs/>
          <w:color w:val="000000"/>
        </w:rPr>
        <w:t>Project Management and Staffing Plan</w:t>
      </w:r>
      <w:r>
        <w:rPr>
          <w:color w:val="000000"/>
        </w:rPr>
        <w:t xml:space="preserve">, including: </w:t>
      </w:r>
    </w:p>
    <w:p w14:paraId="11C0EE76" w14:textId="558E9B1E" w:rsidR="008A72A0" w:rsidRDefault="008A72A0" w:rsidP="008A72A0">
      <w:pPr>
        <w:pStyle w:val="BodyText"/>
        <w:numPr>
          <w:ilvl w:val="2"/>
          <w:numId w:val="33"/>
        </w:numPr>
        <w:ind w:right="555" w:firstLine="258"/>
        <w:rPr>
          <w:color w:val="000000"/>
        </w:rPr>
      </w:pPr>
      <w:r>
        <w:rPr>
          <w:color w:val="000000"/>
        </w:rPr>
        <w:lastRenderedPageBreak/>
        <w:t>Roles and responsibilities of key personnel</w:t>
      </w:r>
    </w:p>
    <w:p w14:paraId="1809C20D" w14:textId="690BDC7D" w:rsidR="008A72A0" w:rsidRDefault="008A72A0" w:rsidP="008A72A0">
      <w:pPr>
        <w:pStyle w:val="BodyText"/>
        <w:numPr>
          <w:ilvl w:val="2"/>
          <w:numId w:val="33"/>
        </w:numPr>
        <w:ind w:right="555" w:firstLine="258"/>
        <w:rPr>
          <w:color w:val="000000"/>
        </w:rPr>
      </w:pPr>
      <w:r>
        <w:rPr>
          <w:color w:val="000000"/>
        </w:rPr>
        <w:t>Identification of a single point of contact</w:t>
      </w:r>
    </w:p>
    <w:p w14:paraId="758AE715" w14:textId="57EF09A9" w:rsidR="008A72A0" w:rsidRDefault="008A72A0" w:rsidP="008A72A0">
      <w:pPr>
        <w:pStyle w:val="BodyText"/>
        <w:numPr>
          <w:ilvl w:val="2"/>
          <w:numId w:val="33"/>
        </w:numPr>
        <w:ind w:right="555" w:firstLine="258"/>
        <w:rPr>
          <w:color w:val="000000"/>
        </w:rPr>
      </w:pPr>
      <w:r>
        <w:rPr>
          <w:color w:val="000000"/>
        </w:rPr>
        <w:t xml:space="preserve">Communication and reporting protocols </w:t>
      </w:r>
    </w:p>
    <w:p w14:paraId="56449782" w14:textId="6F6D226D" w:rsidR="008A72A0" w:rsidRDefault="008A72A0" w:rsidP="008A72A0">
      <w:pPr>
        <w:pStyle w:val="BodyText"/>
        <w:numPr>
          <w:ilvl w:val="2"/>
          <w:numId w:val="33"/>
        </w:numPr>
        <w:ind w:right="555" w:firstLine="258"/>
        <w:rPr>
          <w:color w:val="000000"/>
        </w:rPr>
      </w:pPr>
      <w:r>
        <w:rPr>
          <w:color w:val="000000"/>
        </w:rPr>
        <w:t xml:space="preserve">Capacity to manage a multi-phase, statewide project </w:t>
      </w:r>
    </w:p>
    <w:p w14:paraId="40A69F42" w14:textId="21EB7FEF" w:rsidR="008A72A0" w:rsidRDefault="008A72A0" w:rsidP="008A72A0">
      <w:pPr>
        <w:pStyle w:val="BodyText"/>
        <w:numPr>
          <w:ilvl w:val="2"/>
          <w:numId w:val="33"/>
        </w:numPr>
        <w:ind w:right="555" w:firstLine="258"/>
        <w:rPr>
          <w:color w:val="000000"/>
        </w:rPr>
      </w:pPr>
      <w:r>
        <w:rPr>
          <w:color w:val="000000"/>
        </w:rPr>
        <w:t xml:space="preserve">Risk identification and mitigation strategies </w:t>
      </w:r>
    </w:p>
    <w:p w14:paraId="6618B01F" w14:textId="77777777" w:rsidR="00B514FD" w:rsidRDefault="00B514FD" w:rsidP="00B514FD">
      <w:pPr>
        <w:pStyle w:val="BodyText"/>
        <w:ind w:left="2610" w:right="555"/>
        <w:rPr>
          <w:color w:val="000000"/>
        </w:rPr>
      </w:pPr>
    </w:p>
    <w:p w14:paraId="03A5A799" w14:textId="60EB5F53" w:rsidR="00462D38" w:rsidRDefault="00E600ED" w:rsidP="00E600ED">
      <w:pPr>
        <w:pStyle w:val="BodyText"/>
        <w:numPr>
          <w:ilvl w:val="1"/>
          <w:numId w:val="33"/>
        </w:numPr>
        <w:ind w:right="555"/>
        <w:rPr>
          <w:color w:val="000000"/>
        </w:rPr>
      </w:pPr>
      <w:r w:rsidRPr="0066234E">
        <w:rPr>
          <w:b/>
          <w:bCs/>
          <w:color w:val="000000"/>
        </w:rPr>
        <w:t>Experience with Similar Statewide or Large-Scale Efforts</w:t>
      </w:r>
      <w:r>
        <w:rPr>
          <w:color w:val="000000"/>
        </w:rPr>
        <w:t>, including:</w:t>
      </w:r>
    </w:p>
    <w:p w14:paraId="61161D2E" w14:textId="127B5064" w:rsidR="00E600ED" w:rsidRDefault="00E600ED" w:rsidP="00E600ED">
      <w:pPr>
        <w:pStyle w:val="BodyText"/>
        <w:numPr>
          <w:ilvl w:val="2"/>
          <w:numId w:val="33"/>
        </w:numPr>
        <w:ind w:right="555" w:firstLine="258"/>
        <w:rPr>
          <w:color w:val="000000"/>
        </w:rPr>
      </w:pPr>
      <w:r>
        <w:rPr>
          <w:color w:val="000000"/>
        </w:rPr>
        <w:t>CTE standards or Programs of Study revisions</w:t>
      </w:r>
    </w:p>
    <w:p w14:paraId="5D1B801E" w14:textId="08BFC3BA" w:rsidR="00E600ED" w:rsidRDefault="00E600ED" w:rsidP="00E600ED">
      <w:pPr>
        <w:pStyle w:val="BodyText"/>
        <w:numPr>
          <w:ilvl w:val="2"/>
          <w:numId w:val="33"/>
        </w:numPr>
        <w:ind w:right="555" w:firstLine="258"/>
        <w:rPr>
          <w:color w:val="000000"/>
        </w:rPr>
      </w:pPr>
      <w:r>
        <w:rPr>
          <w:color w:val="000000"/>
        </w:rPr>
        <w:t>Educator-led writing processes</w:t>
      </w:r>
    </w:p>
    <w:p w14:paraId="1168A6F4" w14:textId="6BDE53EE" w:rsidR="00E600ED" w:rsidRDefault="00E600ED" w:rsidP="00E600ED">
      <w:pPr>
        <w:pStyle w:val="BodyText"/>
        <w:numPr>
          <w:ilvl w:val="2"/>
          <w:numId w:val="33"/>
        </w:numPr>
        <w:ind w:right="555" w:firstLine="258"/>
        <w:rPr>
          <w:color w:val="000000"/>
        </w:rPr>
      </w:pPr>
      <w:r>
        <w:rPr>
          <w:color w:val="000000"/>
        </w:rPr>
        <w:t>Industry engagement and alignment</w:t>
      </w:r>
    </w:p>
    <w:p w14:paraId="067BBB87" w14:textId="5BDFB9C3" w:rsidR="00E600ED" w:rsidRDefault="00E600ED" w:rsidP="00E600ED">
      <w:pPr>
        <w:pStyle w:val="BodyText"/>
        <w:numPr>
          <w:ilvl w:val="2"/>
          <w:numId w:val="33"/>
        </w:numPr>
        <w:ind w:right="555" w:firstLine="258"/>
        <w:rPr>
          <w:color w:val="000000"/>
        </w:rPr>
      </w:pPr>
      <w:r>
        <w:rPr>
          <w:color w:val="000000"/>
        </w:rPr>
        <w:t xml:space="preserve">Multi-stakeholder facilitation across education and workforce systems. </w:t>
      </w:r>
    </w:p>
    <w:p w14:paraId="709709D6" w14:textId="77777777" w:rsidR="00C90617" w:rsidRDefault="00C90617" w:rsidP="00E600ED">
      <w:pPr>
        <w:pStyle w:val="BodyText"/>
        <w:ind w:left="2352" w:right="555"/>
        <w:rPr>
          <w:color w:val="000000"/>
        </w:rPr>
      </w:pPr>
    </w:p>
    <w:p w14:paraId="10A0D8C3" w14:textId="46561CAE" w:rsidR="00E600ED" w:rsidRDefault="00E600ED" w:rsidP="00E600ED">
      <w:pPr>
        <w:pStyle w:val="BodyText"/>
        <w:ind w:left="2352" w:right="555"/>
        <w:rPr>
          <w:color w:val="000000"/>
        </w:rPr>
      </w:pPr>
      <w:r>
        <w:rPr>
          <w:color w:val="000000"/>
        </w:rPr>
        <w:t xml:space="preserve">Include examples, outcomes, and references, as appropriate. </w:t>
      </w:r>
    </w:p>
    <w:p w14:paraId="3F3E6B99" w14:textId="77777777" w:rsidR="00B514FD" w:rsidRDefault="00B514FD" w:rsidP="00B514FD">
      <w:pPr>
        <w:pStyle w:val="BodyText"/>
        <w:ind w:right="555"/>
        <w:rPr>
          <w:color w:val="000000"/>
        </w:rPr>
      </w:pPr>
    </w:p>
    <w:p w14:paraId="2151C550" w14:textId="47250098" w:rsidR="00927F9A" w:rsidRPr="0066234E" w:rsidRDefault="00B17104" w:rsidP="00B17104">
      <w:pPr>
        <w:pStyle w:val="BodyText"/>
        <w:numPr>
          <w:ilvl w:val="1"/>
          <w:numId w:val="33"/>
        </w:numPr>
        <w:ind w:right="555"/>
        <w:rPr>
          <w:b/>
          <w:bCs/>
          <w:color w:val="000000"/>
        </w:rPr>
      </w:pPr>
      <w:r w:rsidRPr="0066234E">
        <w:rPr>
          <w:b/>
          <w:bCs/>
          <w:color w:val="000000"/>
        </w:rPr>
        <w:t xml:space="preserve">Proposed </w:t>
      </w:r>
      <w:r w:rsidR="00E600ED" w:rsidRPr="0066234E">
        <w:rPr>
          <w:b/>
          <w:bCs/>
          <w:color w:val="000000"/>
        </w:rPr>
        <w:t>Work Plan and Timeline</w:t>
      </w:r>
    </w:p>
    <w:p w14:paraId="5690A6F6" w14:textId="77777777" w:rsidR="00B514FD" w:rsidRPr="0066234E" w:rsidRDefault="00B514FD" w:rsidP="00B514FD">
      <w:pPr>
        <w:pStyle w:val="BodyText"/>
        <w:ind w:left="2352" w:right="555"/>
        <w:rPr>
          <w:b/>
          <w:bCs/>
          <w:color w:val="000000"/>
        </w:rPr>
      </w:pPr>
    </w:p>
    <w:p w14:paraId="21FFA2BA" w14:textId="18E7C6B3" w:rsidR="00B17104" w:rsidRDefault="00B17104" w:rsidP="00B17104">
      <w:pPr>
        <w:pStyle w:val="BodyText"/>
        <w:numPr>
          <w:ilvl w:val="1"/>
          <w:numId w:val="33"/>
        </w:numPr>
        <w:ind w:right="555"/>
        <w:rPr>
          <w:color w:val="000000"/>
        </w:rPr>
      </w:pPr>
      <w:r w:rsidRPr="0066234E">
        <w:rPr>
          <w:b/>
          <w:bCs/>
          <w:color w:val="000000"/>
        </w:rPr>
        <w:t>Deliverables Matrix</w:t>
      </w:r>
      <w:r>
        <w:rPr>
          <w:color w:val="000000"/>
        </w:rPr>
        <w:t>, including</w:t>
      </w:r>
    </w:p>
    <w:p w14:paraId="7112E995" w14:textId="10F97DC8" w:rsidR="00B17104" w:rsidRDefault="00B17104" w:rsidP="00B17104">
      <w:pPr>
        <w:pStyle w:val="BodyText"/>
        <w:numPr>
          <w:ilvl w:val="2"/>
          <w:numId w:val="33"/>
        </w:numPr>
        <w:ind w:right="555" w:firstLine="258"/>
        <w:rPr>
          <w:color w:val="000000"/>
        </w:rPr>
      </w:pPr>
      <w:r>
        <w:rPr>
          <w:color w:val="000000"/>
        </w:rPr>
        <w:t>Each required deliverable identified in this RFP</w:t>
      </w:r>
    </w:p>
    <w:p w14:paraId="346E294C" w14:textId="628A4711" w:rsidR="00B17104" w:rsidRDefault="00B17104" w:rsidP="00B17104">
      <w:pPr>
        <w:pStyle w:val="BodyText"/>
        <w:numPr>
          <w:ilvl w:val="2"/>
          <w:numId w:val="33"/>
        </w:numPr>
        <w:ind w:right="555" w:firstLine="258"/>
        <w:rPr>
          <w:color w:val="000000"/>
        </w:rPr>
      </w:pPr>
      <w:r>
        <w:rPr>
          <w:color w:val="000000"/>
        </w:rPr>
        <w:t>Associated Scope of Work reference</w:t>
      </w:r>
    </w:p>
    <w:p w14:paraId="50AC5E56" w14:textId="77777777" w:rsidR="00BC7B73" w:rsidRDefault="00B17104" w:rsidP="00BC7B73">
      <w:pPr>
        <w:pStyle w:val="BodyText"/>
        <w:numPr>
          <w:ilvl w:val="2"/>
          <w:numId w:val="33"/>
        </w:numPr>
        <w:ind w:right="555" w:firstLine="258"/>
        <w:rPr>
          <w:color w:val="000000"/>
        </w:rPr>
      </w:pPr>
      <w:r>
        <w:rPr>
          <w:color w:val="000000"/>
        </w:rPr>
        <w:t>Estimated due dates</w:t>
      </w:r>
    </w:p>
    <w:p w14:paraId="2EB4E76A" w14:textId="657EE88D" w:rsidR="002C16CB" w:rsidRPr="00BC7B73" w:rsidRDefault="00B17104" w:rsidP="00BC7B73">
      <w:pPr>
        <w:pStyle w:val="BodyText"/>
        <w:numPr>
          <w:ilvl w:val="2"/>
          <w:numId w:val="33"/>
        </w:numPr>
        <w:ind w:right="555" w:firstLine="258"/>
        <w:rPr>
          <w:color w:val="000000"/>
        </w:rPr>
      </w:pPr>
      <w:r w:rsidRPr="00BC7B73">
        <w:rPr>
          <w:color w:val="000000"/>
        </w:rPr>
        <w:t xml:space="preserve">Responsible party or role </w:t>
      </w:r>
    </w:p>
    <w:p w14:paraId="0A039335" w14:textId="354CE232" w:rsidR="00C10421" w:rsidRDefault="00C10421">
      <w:pPr>
        <w:rPr>
          <w:b/>
          <w:bCs/>
          <w:sz w:val="24"/>
          <w:szCs w:val="24"/>
        </w:rPr>
      </w:pPr>
    </w:p>
    <w:p w14:paraId="7140D98F" w14:textId="77777777" w:rsidR="001F2061" w:rsidRDefault="001F2061">
      <w:pPr>
        <w:rPr>
          <w:b/>
          <w:bCs/>
          <w:sz w:val="24"/>
          <w:szCs w:val="24"/>
        </w:rPr>
      </w:pPr>
      <w:r>
        <w:br w:type="page"/>
      </w:r>
    </w:p>
    <w:p w14:paraId="601C8DBE" w14:textId="6F0A17D3" w:rsidR="009E6BA5" w:rsidRDefault="00120B7E">
      <w:pPr>
        <w:pStyle w:val="Heading2"/>
        <w:ind w:left="62"/>
        <w:rPr>
          <w:spacing w:val="-4"/>
        </w:rPr>
      </w:pPr>
      <w:bookmarkStart w:id="165" w:name="_Toc222302745"/>
      <w:r>
        <w:lastRenderedPageBreak/>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165"/>
      <w:r w:rsidR="003D5D7C">
        <w:rPr>
          <w:spacing w:val="-4"/>
        </w:rPr>
        <w:t xml:space="preserve"> </w:t>
      </w:r>
    </w:p>
    <w:p w14:paraId="2EB4E76C" w14:textId="3BCC531E" w:rsidR="002C16CB" w:rsidRPr="00AC0C5D" w:rsidRDefault="009E6BA5" w:rsidP="00AC0C5D">
      <w:pPr>
        <w:jc w:val="center"/>
        <w:rPr>
          <w:b/>
          <w:sz w:val="18"/>
          <w:szCs w:val="18"/>
        </w:rPr>
      </w:pPr>
      <w:r w:rsidRPr="00AC0C5D">
        <w:rPr>
          <w:b/>
          <w:sz w:val="18"/>
          <w:szCs w:val="18"/>
        </w:rPr>
        <w:t xml:space="preserve">(Submit </w:t>
      </w:r>
      <w:r w:rsidR="00B57809" w:rsidRPr="00AC0C5D">
        <w:rPr>
          <w:b/>
          <w:sz w:val="18"/>
          <w:szCs w:val="18"/>
        </w:rPr>
        <w:t xml:space="preserve">as a </w:t>
      </w:r>
      <w:r w:rsidRPr="00AC0C5D">
        <w:rPr>
          <w:b/>
          <w:sz w:val="18"/>
          <w:szCs w:val="18"/>
        </w:rPr>
        <w:t>separate attachment along with the proposal)</w:t>
      </w:r>
    </w:p>
    <w:p w14:paraId="2EB4E76E" w14:textId="77777777" w:rsidR="002C16CB" w:rsidRDefault="00B41C9D">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14:paraId="2EB4E76F" w14:textId="77777777" w:rsidR="002C16CB" w:rsidRDefault="002C16CB">
      <w:pPr>
        <w:pStyle w:val="BodyText"/>
        <w:spacing w:before="7"/>
        <w:rPr>
          <w:sz w:val="22"/>
        </w:rPr>
      </w:pPr>
    </w:p>
    <w:p w14:paraId="2EB4E770" w14:textId="5BB486E6" w:rsidR="002C16CB" w:rsidRDefault="00B41C9D">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14:paraId="2EB4E771" w14:textId="77777777" w:rsidR="002C16CB" w:rsidRDefault="00B41C9D">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v:shapetype w14:anchorId="2EB4E820" id="_x0000_t202" coordsize="21600,21600" o:spt="202" path="m,l,21600r21600,l21600,xe">
                <v:stroke joinstyle="miter"/>
                <v:path gradientshapeok="t" o:connecttype="rect"/>
              </v:shapetype>
              <v:shape id="Textbox 77" o:spid="_x0000_s1026" type="#_x0000_t202"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filled="f" strokeweight=".96pt">
                <v:path arrowok="t"/>
                <v:textbox inset="0,0,0,0">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14:paraId="2EB4E772" w14:textId="1EB5CCBD" w:rsidR="002C16CB" w:rsidRDefault="00B41C9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14:paraId="2EB4E773" w14:textId="77777777" w:rsidR="002C16CB" w:rsidRDefault="002C16CB">
      <w:pPr>
        <w:pStyle w:val="BodyText"/>
        <w:spacing w:before="6"/>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14:paraId="2EB4E774" w14:textId="77777777" w:rsidR="002C16CB" w:rsidRDefault="00B41C9D">
            <w:pPr>
              <w:pStyle w:val="TableParagraph"/>
              <w:spacing w:before="88"/>
              <w:ind w:left="107"/>
            </w:pPr>
            <w:r>
              <w:rPr>
                <w:spacing w:val="-2"/>
              </w:rPr>
              <w:t>COMPANY:</w:t>
            </w:r>
          </w:p>
        </w:tc>
        <w:tc>
          <w:tcPr>
            <w:tcW w:w="6520" w:type="dxa"/>
          </w:tcPr>
          <w:p w14:paraId="2EB4E775" w14:textId="77777777" w:rsidR="002C16CB" w:rsidRDefault="002C16CB">
            <w:pPr>
              <w:pStyle w:val="TableParagraph"/>
              <w:rPr>
                <w:rFonts w:ascii="Times New Roman"/>
                <w:sz w:val="20"/>
              </w:rPr>
            </w:pPr>
          </w:p>
        </w:tc>
      </w:tr>
      <w:tr w:rsidR="002C16CB" w14:paraId="2EB4E779" w14:textId="77777777">
        <w:trPr>
          <w:trHeight w:val="431"/>
        </w:trPr>
        <w:tc>
          <w:tcPr>
            <w:tcW w:w="4190" w:type="dxa"/>
          </w:tcPr>
          <w:p w14:paraId="2EB4E777" w14:textId="77777777" w:rsidR="002C16CB" w:rsidRDefault="00B41C9D">
            <w:pPr>
              <w:pStyle w:val="TableParagraph"/>
              <w:spacing w:before="88"/>
              <w:ind w:left="107"/>
            </w:pPr>
            <w:r>
              <w:rPr>
                <w:spacing w:val="-2"/>
              </w:rPr>
              <w:t>ADDRESS:</w:t>
            </w:r>
          </w:p>
        </w:tc>
        <w:tc>
          <w:tcPr>
            <w:tcW w:w="6520" w:type="dxa"/>
          </w:tcPr>
          <w:p w14:paraId="2EB4E778" w14:textId="77777777" w:rsidR="002C16CB" w:rsidRDefault="002C16CB">
            <w:pPr>
              <w:pStyle w:val="TableParagraph"/>
              <w:rPr>
                <w:rFonts w:ascii="Times New Roman"/>
                <w:sz w:val="20"/>
              </w:rPr>
            </w:pPr>
          </w:p>
        </w:tc>
      </w:tr>
      <w:tr w:rsidR="002C16CB" w14:paraId="2EB4E77C" w14:textId="77777777">
        <w:trPr>
          <w:trHeight w:val="431"/>
        </w:trPr>
        <w:tc>
          <w:tcPr>
            <w:tcW w:w="4190" w:type="dxa"/>
          </w:tcPr>
          <w:p w14:paraId="2EB4E77A" w14:textId="77777777" w:rsidR="002C16CB" w:rsidRDefault="00B41C9D">
            <w:pPr>
              <w:pStyle w:val="TableParagraph"/>
              <w:spacing w:before="88"/>
              <w:ind w:left="107"/>
            </w:pPr>
            <w:r>
              <w:rPr>
                <w:spacing w:val="-2"/>
              </w:rPr>
              <w:t>PHONE:</w:t>
            </w:r>
          </w:p>
        </w:tc>
        <w:tc>
          <w:tcPr>
            <w:tcW w:w="6520" w:type="dxa"/>
          </w:tcPr>
          <w:p w14:paraId="2EB4E77B" w14:textId="77777777" w:rsidR="002C16CB" w:rsidRDefault="002C16CB">
            <w:pPr>
              <w:pStyle w:val="TableParagraph"/>
              <w:rPr>
                <w:rFonts w:ascii="Times New Roman"/>
                <w:sz w:val="20"/>
              </w:rPr>
            </w:pPr>
          </w:p>
        </w:tc>
      </w:tr>
      <w:tr w:rsidR="002C16CB" w14:paraId="2EB4E77F" w14:textId="77777777">
        <w:trPr>
          <w:trHeight w:val="431"/>
        </w:trPr>
        <w:tc>
          <w:tcPr>
            <w:tcW w:w="4190" w:type="dxa"/>
          </w:tcPr>
          <w:p w14:paraId="2EB4E77D" w14:textId="77777777" w:rsidR="002C16CB" w:rsidRDefault="00B41C9D">
            <w:pPr>
              <w:pStyle w:val="TableParagraph"/>
              <w:spacing w:before="91"/>
              <w:ind w:left="107"/>
            </w:pPr>
            <w:r>
              <w:rPr>
                <w:spacing w:val="-2"/>
              </w:rPr>
              <w:t>EMAIL:</w:t>
            </w:r>
          </w:p>
        </w:tc>
        <w:tc>
          <w:tcPr>
            <w:tcW w:w="6520" w:type="dxa"/>
          </w:tcPr>
          <w:p w14:paraId="2EB4E77E" w14:textId="77777777" w:rsidR="002C16CB" w:rsidRDefault="002C16CB">
            <w:pPr>
              <w:pStyle w:val="TableParagraph"/>
              <w:rPr>
                <w:rFonts w:ascii="Times New Roman"/>
                <w:sz w:val="20"/>
              </w:rPr>
            </w:pPr>
          </w:p>
        </w:tc>
      </w:tr>
      <w:tr w:rsidR="002C16CB" w14:paraId="2EB4E782" w14:textId="77777777">
        <w:trPr>
          <w:trHeight w:val="431"/>
        </w:trPr>
        <w:tc>
          <w:tcPr>
            <w:tcW w:w="4190" w:type="dxa"/>
          </w:tcPr>
          <w:p w14:paraId="2EB4E780" w14:textId="77777777" w:rsidR="002C16CB" w:rsidRDefault="00B41C9D">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14:paraId="2EB4E781" w14:textId="77777777" w:rsidR="002C16CB" w:rsidRDefault="002C16CB">
            <w:pPr>
              <w:pStyle w:val="TableParagraph"/>
              <w:rPr>
                <w:rFonts w:ascii="Times New Roman"/>
                <w:sz w:val="20"/>
              </w:rPr>
            </w:pPr>
          </w:p>
        </w:tc>
      </w:tr>
      <w:tr w:rsidR="002C16CB" w14:paraId="2EB4E785" w14:textId="77777777">
        <w:trPr>
          <w:trHeight w:val="693"/>
        </w:trPr>
        <w:tc>
          <w:tcPr>
            <w:tcW w:w="4190" w:type="dxa"/>
          </w:tcPr>
          <w:p w14:paraId="2EB4E783" w14:textId="77777777" w:rsidR="002C16CB" w:rsidRDefault="00B41C9D">
            <w:pPr>
              <w:pStyle w:val="TableParagraph"/>
              <w:spacing w:before="220"/>
              <w:ind w:left="107"/>
            </w:pPr>
            <w:r>
              <w:rPr>
                <w:spacing w:val="-2"/>
              </w:rPr>
              <w:t>SIGNATURE:</w:t>
            </w:r>
          </w:p>
        </w:tc>
        <w:tc>
          <w:tcPr>
            <w:tcW w:w="6520" w:type="dxa"/>
          </w:tcPr>
          <w:p w14:paraId="2EB4E784" w14:textId="77777777" w:rsidR="002C16CB" w:rsidRDefault="002C16CB">
            <w:pPr>
              <w:pStyle w:val="TableParagraph"/>
              <w:rPr>
                <w:rFonts w:ascii="Times New Roman"/>
                <w:sz w:val="20"/>
              </w:rPr>
            </w:pPr>
          </w:p>
        </w:tc>
      </w:tr>
      <w:tr w:rsidR="002C16CB" w14:paraId="2EB4E788" w14:textId="77777777">
        <w:trPr>
          <w:trHeight w:val="431"/>
        </w:trPr>
        <w:tc>
          <w:tcPr>
            <w:tcW w:w="4190" w:type="dxa"/>
          </w:tcPr>
          <w:p w14:paraId="2EB4E786" w14:textId="77777777" w:rsidR="002C16CB" w:rsidRDefault="00B41C9D">
            <w:pPr>
              <w:pStyle w:val="TableParagraph"/>
              <w:spacing w:before="88"/>
              <w:ind w:left="107"/>
            </w:pPr>
            <w:r>
              <w:rPr>
                <w:spacing w:val="-2"/>
              </w:rPr>
              <w:t>DATE:</w:t>
            </w:r>
          </w:p>
        </w:tc>
        <w:tc>
          <w:tcPr>
            <w:tcW w:w="6520" w:type="dxa"/>
          </w:tcPr>
          <w:p w14:paraId="2EB4E787" w14:textId="77777777" w:rsidR="002C16CB" w:rsidRDefault="002C16CB">
            <w:pPr>
              <w:pStyle w:val="TableParagraph"/>
              <w:rPr>
                <w:rFonts w:ascii="Times New Roman"/>
                <w:sz w:val="20"/>
              </w:rPr>
            </w:pPr>
          </w:p>
        </w:tc>
      </w:tr>
    </w:tbl>
    <w:p w14:paraId="2EB4E789" w14:textId="77777777" w:rsidR="002C16CB" w:rsidRDefault="002C16CB">
      <w:pPr>
        <w:pStyle w:val="BodyText"/>
        <w:spacing w:before="49"/>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14:paraId="2EB4E78A" w14:textId="42ECF96E" w:rsidR="002C16CB" w:rsidRDefault="00B41C9D">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14:paraId="2EB4E78C" w14:textId="77777777" w:rsidR="002C16CB" w:rsidRDefault="00B41C9D">
            <w:pPr>
              <w:pStyle w:val="TableParagraph"/>
              <w:spacing w:before="89"/>
              <w:ind w:left="107"/>
            </w:pPr>
            <w:r>
              <w:rPr>
                <w:spacing w:val="-2"/>
              </w:rPr>
              <w:t>NAME:</w:t>
            </w:r>
          </w:p>
        </w:tc>
        <w:tc>
          <w:tcPr>
            <w:tcW w:w="6520" w:type="dxa"/>
          </w:tcPr>
          <w:p w14:paraId="2EB4E78D" w14:textId="77777777" w:rsidR="002C16CB" w:rsidRDefault="002C16CB">
            <w:pPr>
              <w:pStyle w:val="TableParagraph"/>
              <w:rPr>
                <w:rFonts w:ascii="Times New Roman"/>
                <w:sz w:val="20"/>
              </w:rPr>
            </w:pPr>
          </w:p>
        </w:tc>
      </w:tr>
      <w:tr w:rsidR="002C16CB" w14:paraId="2EB4E791" w14:textId="77777777">
        <w:trPr>
          <w:trHeight w:val="433"/>
        </w:trPr>
        <w:tc>
          <w:tcPr>
            <w:tcW w:w="4190" w:type="dxa"/>
          </w:tcPr>
          <w:p w14:paraId="2EB4E78F" w14:textId="77777777" w:rsidR="002C16CB" w:rsidRDefault="00B41C9D">
            <w:pPr>
              <w:pStyle w:val="TableParagraph"/>
              <w:spacing w:before="91"/>
              <w:ind w:left="107"/>
            </w:pPr>
            <w:r>
              <w:rPr>
                <w:spacing w:val="-2"/>
              </w:rPr>
              <w:t>TITLE:</w:t>
            </w:r>
          </w:p>
        </w:tc>
        <w:tc>
          <w:tcPr>
            <w:tcW w:w="6520" w:type="dxa"/>
          </w:tcPr>
          <w:p w14:paraId="2EB4E790" w14:textId="77777777" w:rsidR="002C16CB" w:rsidRDefault="002C16CB">
            <w:pPr>
              <w:pStyle w:val="TableParagraph"/>
              <w:rPr>
                <w:rFonts w:ascii="Times New Roman"/>
                <w:sz w:val="20"/>
              </w:rPr>
            </w:pPr>
          </w:p>
        </w:tc>
      </w:tr>
      <w:tr w:rsidR="002C16CB" w14:paraId="2EB4E794" w14:textId="77777777">
        <w:trPr>
          <w:trHeight w:val="431"/>
        </w:trPr>
        <w:tc>
          <w:tcPr>
            <w:tcW w:w="4190" w:type="dxa"/>
          </w:tcPr>
          <w:p w14:paraId="2EB4E792" w14:textId="77777777" w:rsidR="002C16CB" w:rsidRDefault="00B41C9D">
            <w:pPr>
              <w:pStyle w:val="TableParagraph"/>
              <w:spacing w:before="88"/>
              <w:ind w:left="107"/>
            </w:pPr>
            <w:r>
              <w:rPr>
                <w:spacing w:val="-2"/>
              </w:rPr>
              <w:t>PHONE:</w:t>
            </w:r>
          </w:p>
        </w:tc>
        <w:tc>
          <w:tcPr>
            <w:tcW w:w="6520" w:type="dxa"/>
          </w:tcPr>
          <w:p w14:paraId="2EB4E793" w14:textId="77777777" w:rsidR="002C16CB" w:rsidRDefault="002C16CB">
            <w:pPr>
              <w:pStyle w:val="TableParagraph"/>
              <w:rPr>
                <w:rFonts w:ascii="Times New Roman"/>
                <w:sz w:val="20"/>
              </w:rPr>
            </w:pPr>
          </w:p>
        </w:tc>
      </w:tr>
      <w:tr w:rsidR="002C16CB" w14:paraId="2EB4E797" w14:textId="77777777">
        <w:trPr>
          <w:trHeight w:val="431"/>
        </w:trPr>
        <w:tc>
          <w:tcPr>
            <w:tcW w:w="4190" w:type="dxa"/>
          </w:tcPr>
          <w:p w14:paraId="2EB4E795" w14:textId="77777777" w:rsidR="002C16CB" w:rsidRDefault="00B41C9D">
            <w:pPr>
              <w:pStyle w:val="TableParagraph"/>
              <w:spacing w:before="88"/>
              <w:ind w:left="107"/>
            </w:pPr>
            <w:r>
              <w:rPr>
                <w:spacing w:val="-2"/>
              </w:rPr>
              <w:t>EMAIL:</w:t>
            </w:r>
          </w:p>
        </w:tc>
        <w:tc>
          <w:tcPr>
            <w:tcW w:w="6520" w:type="dxa"/>
          </w:tcPr>
          <w:p w14:paraId="2EB4E796" w14:textId="77777777" w:rsidR="002C16CB" w:rsidRDefault="002C16CB">
            <w:pPr>
              <w:pStyle w:val="TableParagraph"/>
              <w:rPr>
                <w:rFonts w:ascii="Times New Roman"/>
                <w:sz w:val="20"/>
              </w:rPr>
            </w:pPr>
          </w:p>
        </w:tc>
      </w:tr>
    </w:tbl>
    <w:p w14:paraId="3C691698" w14:textId="44CDD5F2" w:rsidR="00B63BD3" w:rsidRDefault="00B63BD3">
      <w:pPr>
        <w:rPr>
          <w:b/>
          <w:bCs/>
          <w:sz w:val="18"/>
          <w:szCs w:val="18"/>
        </w:rPr>
      </w:pPr>
    </w:p>
    <w:p w14:paraId="2A7DBAD7" w14:textId="27BA3A42" w:rsidR="00B63BD3" w:rsidRDefault="00B63BD3" w:rsidP="00B63BD3">
      <w:pPr>
        <w:pStyle w:val="Heading2"/>
        <w:ind w:left="62"/>
      </w:pPr>
      <w:bookmarkStart w:id="166" w:name="_Toc222302746"/>
      <w:r>
        <w:lastRenderedPageBreak/>
        <w:t xml:space="preserve">ATTACHMENT </w:t>
      </w:r>
      <w:r w:rsidR="00653F20">
        <w:t>A</w:t>
      </w:r>
      <w:r>
        <w:t xml:space="preserve">: </w:t>
      </w:r>
      <w:r w:rsidR="00001AEE">
        <w:t xml:space="preserve">NDE </w:t>
      </w:r>
      <w:r w:rsidR="00D627D0">
        <w:t xml:space="preserve">VENDOR </w:t>
      </w:r>
      <w:r>
        <w:t>COST SHEET</w:t>
      </w:r>
      <w:bookmarkEnd w:id="166"/>
    </w:p>
    <w:p w14:paraId="334F8B36" w14:textId="77777777" w:rsidR="00001AEE" w:rsidRDefault="00001AEE" w:rsidP="00573F10"/>
    <w:p w14:paraId="5D56D026" w14:textId="3A4A84FD" w:rsidR="00B63BD3" w:rsidRDefault="005B60D4" w:rsidP="009D14A2">
      <w:pPr>
        <w:spacing w:before="1"/>
        <w:ind w:left="552" w:right="556"/>
        <w:jc w:val="both"/>
      </w:pPr>
      <w:r w:rsidRPr="00573F10">
        <w:t xml:space="preserve">The </w:t>
      </w:r>
      <w:r w:rsidR="00506A0D">
        <w:t xml:space="preserve">NDE </w:t>
      </w:r>
      <w:r w:rsidR="00D627D0">
        <w:t>Vendor</w:t>
      </w:r>
      <w:r w:rsidR="00506A0D">
        <w:t xml:space="preserve"> </w:t>
      </w:r>
      <w:r w:rsidR="006E0EEC" w:rsidRPr="00573F10">
        <w:t>Cost Sheet</w:t>
      </w:r>
      <w:r w:rsidR="00506A0D">
        <w:t xml:space="preserve"> for this RFP</w:t>
      </w:r>
      <w:r w:rsidR="006E0EEC" w:rsidRPr="00573F10">
        <w:t xml:space="preserve"> will be made available on the DAS website for </w:t>
      </w:r>
      <w:r w:rsidRPr="00573F10">
        <w:t xml:space="preserve">the bidder to submit </w:t>
      </w:r>
      <w:r w:rsidR="00573F10" w:rsidRPr="00573F10">
        <w:t xml:space="preserve">as a </w:t>
      </w:r>
      <w:r w:rsidRPr="00573F10">
        <w:t xml:space="preserve">separate </w:t>
      </w:r>
      <w:r w:rsidR="00573F10" w:rsidRPr="00573F10">
        <w:t>attachment</w:t>
      </w:r>
      <w:r w:rsidRPr="00573F10">
        <w:t xml:space="preserve"> along with the proposal</w:t>
      </w:r>
      <w:r w:rsidR="00537722">
        <w:t>. U</w:t>
      </w:r>
      <w:r w:rsidR="008662D6">
        <w:t>se of the NDE cost sheet is mandatory</w:t>
      </w:r>
      <w:r w:rsidR="00573F10" w:rsidRPr="00D627D0">
        <w:t>.</w:t>
      </w:r>
      <w:r w:rsidR="00CC0E7B">
        <w:t xml:space="preserve"> Do not use the standard </w:t>
      </w:r>
      <w:r w:rsidR="00736626">
        <w:t>DAS cost sheet template or any other cost sheet</w:t>
      </w:r>
      <w:r w:rsidR="00537722">
        <w:t>.</w:t>
      </w:r>
    </w:p>
    <w:p w14:paraId="1931EA43" w14:textId="77777777" w:rsidR="006C6AC7" w:rsidRDefault="006C6AC7" w:rsidP="009D14A2">
      <w:pPr>
        <w:spacing w:before="1"/>
        <w:ind w:left="552" w:right="556"/>
        <w:jc w:val="both"/>
      </w:pPr>
    </w:p>
    <w:tbl>
      <w:tblPr>
        <w:tblW w:w="9380" w:type="dxa"/>
        <w:jc w:val="center"/>
        <w:tblCellMar>
          <w:top w:w="15" w:type="dxa"/>
          <w:bottom w:w="15" w:type="dxa"/>
        </w:tblCellMar>
        <w:tblLook w:val="04A0" w:firstRow="1" w:lastRow="0" w:firstColumn="1" w:lastColumn="0" w:noHBand="0" w:noVBand="1"/>
      </w:tblPr>
      <w:tblGrid>
        <w:gridCol w:w="7804"/>
        <w:gridCol w:w="1576"/>
      </w:tblGrid>
      <w:tr w:rsidR="00992258" w:rsidRPr="00992258" w14:paraId="08D8663D" w14:textId="77777777" w:rsidTr="00992258">
        <w:trPr>
          <w:trHeight w:val="300"/>
          <w:jc w:val="center"/>
        </w:trPr>
        <w:tc>
          <w:tcPr>
            <w:tcW w:w="9380" w:type="dxa"/>
            <w:gridSpan w:val="2"/>
            <w:tcBorders>
              <w:top w:val="nil"/>
              <w:left w:val="nil"/>
              <w:bottom w:val="nil"/>
              <w:right w:val="nil"/>
            </w:tcBorders>
            <w:noWrap/>
            <w:vAlign w:val="center"/>
            <w:hideMark/>
          </w:tcPr>
          <w:p w14:paraId="65EB2431" w14:textId="0E273FAE" w:rsidR="00992258" w:rsidRPr="00992258" w:rsidRDefault="00992258" w:rsidP="00992258">
            <w:pPr>
              <w:widowControl/>
              <w:autoSpaceDE/>
              <w:autoSpaceDN/>
              <w:jc w:val="center"/>
              <w:rPr>
                <w:rFonts w:eastAsia="Times New Roman"/>
                <w:b/>
                <w:bCs/>
                <w:color w:val="000000"/>
              </w:rPr>
            </w:pPr>
            <w:r w:rsidRPr="00992258">
              <w:rPr>
                <w:rFonts w:eastAsia="Times New Roman"/>
                <w:b/>
                <w:bCs/>
                <w:color w:val="000000"/>
              </w:rPr>
              <w:t>NDE Vendor Cost</w:t>
            </w:r>
            <w:r>
              <w:rPr>
                <w:rFonts w:eastAsia="Times New Roman"/>
                <w:b/>
                <w:bCs/>
                <w:color w:val="000000"/>
              </w:rPr>
              <w:t xml:space="preserve"> </w:t>
            </w:r>
            <w:r w:rsidR="0072444E">
              <w:rPr>
                <w:rFonts w:eastAsia="Times New Roman"/>
                <w:b/>
                <w:bCs/>
                <w:color w:val="000000"/>
              </w:rPr>
              <w:t>S</w:t>
            </w:r>
            <w:r w:rsidRPr="00992258">
              <w:rPr>
                <w:rFonts w:eastAsia="Times New Roman"/>
                <w:b/>
                <w:bCs/>
                <w:color w:val="000000"/>
              </w:rPr>
              <w:t>heet: NDERFP260106 - CTE Standards Revision</w:t>
            </w:r>
          </w:p>
        </w:tc>
      </w:tr>
      <w:tr w:rsidR="00992258" w:rsidRPr="00992258" w14:paraId="7E0F3D13" w14:textId="77777777" w:rsidTr="00992258">
        <w:trPr>
          <w:trHeight w:val="315"/>
          <w:jc w:val="center"/>
        </w:trPr>
        <w:tc>
          <w:tcPr>
            <w:tcW w:w="9380" w:type="dxa"/>
            <w:gridSpan w:val="2"/>
            <w:tcBorders>
              <w:top w:val="nil"/>
              <w:left w:val="nil"/>
              <w:bottom w:val="nil"/>
              <w:right w:val="nil"/>
            </w:tcBorders>
            <w:noWrap/>
            <w:vAlign w:val="center"/>
            <w:hideMark/>
          </w:tcPr>
          <w:p w14:paraId="70D6DDFE" w14:textId="77777777" w:rsidR="00992258" w:rsidRPr="00992258" w:rsidRDefault="00992258" w:rsidP="00992258">
            <w:pPr>
              <w:widowControl/>
              <w:autoSpaceDE/>
              <w:autoSpaceDN/>
              <w:jc w:val="center"/>
              <w:rPr>
                <w:rFonts w:eastAsia="Times New Roman"/>
                <w:b/>
                <w:bCs/>
              </w:rPr>
            </w:pPr>
            <w:r w:rsidRPr="00992258">
              <w:rPr>
                <w:rFonts w:eastAsia="Times New Roman"/>
                <w:b/>
                <w:bCs/>
                <w:color w:val="000000"/>
              </w:rPr>
              <w:t xml:space="preserve">Vendor Name: </w:t>
            </w:r>
            <w:r w:rsidRPr="00992258">
              <w:rPr>
                <w:rFonts w:eastAsia="Times New Roman"/>
                <w:b/>
                <w:bCs/>
                <w:color w:val="FF0000"/>
              </w:rPr>
              <w:t>NAME</w:t>
            </w:r>
          </w:p>
        </w:tc>
      </w:tr>
      <w:tr w:rsidR="00992258" w:rsidRPr="00992258" w14:paraId="5FF76E01" w14:textId="77777777" w:rsidTr="00992258">
        <w:trPr>
          <w:trHeight w:val="315"/>
          <w:jc w:val="center"/>
        </w:trPr>
        <w:tc>
          <w:tcPr>
            <w:tcW w:w="7804" w:type="dxa"/>
            <w:tcBorders>
              <w:top w:val="double" w:sz="6" w:space="0" w:color="auto"/>
              <w:left w:val="double" w:sz="6" w:space="0" w:color="000000"/>
              <w:bottom w:val="single" w:sz="4" w:space="0" w:color="auto"/>
              <w:right w:val="nil"/>
            </w:tcBorders>
            <w:shd w:val="clear" w:color="000000" w:fill="D9D9D9"/>
            <w:noWrap/>
            <w:vAlign w:val="bottom"/>
            <w:hideMark/>
          </w:tcPr>
          <w:p w14:paraId="29A70002" w14:textId="77777777" w:rsidR="00992258" w:rsidRPr="00992258" w:rsidRDefault="00992258" w:rsidP="00992258">
            <w:pPr>
              <w:widowControl/>
              <w:autoSpaceDE/>
              <w:autoSpaceDN/>
              <w:rPr>
                <w:rFonts w:eastAsia="Times New Roman"/>
                <w:b/>
                <w:bCs/>
                <w:sz w:val="20"/>
                <w:szCs w:val="20"/>
              </w:rPr>
            </w:pPr>
            <w:r w:rsidRPr="00992258">
              <w:rPr>
                <w:rFonts w:eastAsia="Times New Roman"/>
                <w:b/>
                <w:bCs/>
                <w:sz w:val="20"/>
                <w:szCs w:val="20"/>
              </w:rPr>
              <w:t>List of Deliverables</w:t>
            </w:r>
          </w:p>
        </w:tc>
        <w:tc>
          <w:tcPr>
            <w:tcW w:w="1576" w:type="dxa"/>
            <w:tcBorders>
              <w:top w:val="double" w:sz="6" w:space="0" w:color="auto"/>
              <w:left w:val="single" w:sz="4" w:space="0" w:color="auto"/>
              <w:bottom w:val="single" w:sz="4" w:space="0" w:color="auto"/>
              <w:right w:val="single" w:sz="4" w:space="0" w:color="auto"/>
            </w:tcBorders>
            <w:shd w:val="clear" w:color="000000" w:fill="D9D9D9"/>
            <w:noWrap/>
            <w:vAlign w:val="bottom"/>
            <w:hideMark/>
          </w:tcPr>
          <w:p w14:paraId="06B81B2E" w14:textId="77777777" w:rsidR="00992258" w:rsidRPr="00992258" w:rsidRDefault="00992258" w:rsidP="00992258">
            <w:pPr>
              <w:widowControl/>
              <w:autoSpaceDE/>
              <w:autoSpaceDN/>
              <w:rPr>
                <w:rFonts w:eastAsia="Times New Roman"/>
                <w:b/>
                <w:bCs/>
                <w:sz w:val="20"/>
                <w:szCs w:val="20"/>
              </w:rPr>
            </w:pPr>
            <w:r w:rsidRPr="00992258">
              <w:rPr>
                <w:rFonts w:eastAsia="Times New Roman"/>
                <w:b/>
                <w:bCs/>
                <w:color w:val="000000"/>
                <w:sz w:val="20"/>
                <w:szCs w:val="20"/>
              </w:rPr>
              <w:t>Year 1</w:t>
            </w:r>
            <w:r w:rsidRPr="00992258">
              <w:rPr>
                <w:rFonts w:eastAsia="Times New Roman"/>
                <w:b/>
                <w:bCs/>
                <w:color w:val="808080"/>
                <w:sz w:val="18"/>
                <w:szCs w:val="18"/>
              </w:rPr>
              <w:t xml:space="preserve"> </w:t>
            </w:r>
            <w:r w:rsidRPr="00992258">
              <w:rPr>
                <w:rFonts w:eastAsia="Times New Roman"/>
                <w:b/>
                <w:bCs/>
                <w:color w:val="757171"/>
                <w:sz w:val="16"/>
                <w:szCs w:val="16"/>
              </w:rPr>
              <w:t>(Req)</w:t>
            </w:r>
          </w:p>
        </w:tc>
      </w:tr>
      <w:tr w:rsidR="00992258" w:rsidRPr="00992258" w14:paraId="775041FD" w14:textId="77777777" w:rsidTr="00992258">
        <w:trPr>
          <w:trHeight w:val="300"/>
          <w:jc w:val="center"/>
        </w:trPr>
        <w:tc>
          <w:tcPr>
            <w:tcW w:w="7804" w:type="dxa"/>
            <w:tcBorders>
              <w:top w:val="nil"/>
              <w:left w:val="double" w:sz="6" w:space="0" w:color="000000"/>
              <w:bottom w:val="nil"/>
              <w:right w:val="nil"/>
            </w:tcBorders>
            <w:noWrap/>
            <w:vAlign w:val="bottom"/>
            <w:hideMark/>
          </w:tcPr>
          <w:p w14:paraId="32440258"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 xml:space="preserve">Project Planning and Management </w:t>
            </w:r>
          </w:p>
        </w:tc>
        <w:tc>
          <w:tcPr>
            <w:tcW w:w="1576" w:type="dxa"/>
            <w:tcBorders>
              <w:top w:val="nil"/>
              <w:left w:val="single" w:sz="4" w:space="0" w:color="auto"/>
              <w:bottom w:val="nil"/>
              <w:right w:val="single" w:sz="4" w:space="0" w:color="auto"/>
            </w:tcBorders>
            <w:noWrap/>
            <w:vAlign w:val="bottom"/>
            <w:hideMark/>
          </w:tcPr>
          <w:p w14:paraId="761AA59C"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196CB3C1" w14:textId="77777777" w:rsidTr="00992258">
        <w:trPr>
          <w:trHeight w:val="300"/>
          <w:jc w:val="center"/>
        </w:trPr>
        <w:tc>
          <w:tcPr>
            <w:tcW w:w="7804" w:type="dxa"/>
            <w:tcBorders>
              <w:top w:val="nil"/>
              <w:left w:val="double" w:sz="6" w:space="0" w:color="000000"/>
              <w:bottom w:val="nil"/>
              <w:right w:val="nil"/>
            </w:tcBorders>
            <w:noWrap/>
            <w:vAlign w:val="bottom"/>
            <w:hideMark/>
          </w:tcPr>
          <w:p w14:paraId="5D006B8A"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 xml:space="preserve">Stakeholder Engagement and Industry Alignment </w:t>
            </w:r>
          </w:p>
        </w:tc>
        <w:tc>
          <w:tcPr>
            <w:tcW w:w="1576" w:type="dxa"/>
            <w:tcBorders>
              <w:top w:val="nil"/>
              <w:left w:val="single" w:sz="4" w:space="0" w:color="auto"/>
              <w:bottom w:val="nil"/>
              <w:right w:val="single" w:sz="4" w:space="0" w:color="auto"/>
            </w:tcBorders>
            <w:noWrap/>
            <w:vAlign w:val="bottom"/>
            <w:hideMark/>
          </w:tcPr>
          <w:p w14:paraId="742A64DF"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5CF5D495" w14:textId="77777777" w:rsidTr="00992258">
        <w:trPr>
          <w:trHeight w:val="300"/>
          <w:jc w:val="center"/>
        </w:trPr>
        <w:tc>
          <w:tcPr>
            <w:tcW w:w="7804" w:type="dxa"/>
            <w:tcBorders>
              <w:top w:val="nil"/>
              <w:left w:val="double" w:sz="6" w:space="0" w:color="000000"/>
              <w:bottom w:val="nil"/>
              <w:right w:val="nil"/>
            </w:tcBorders>
            <w:noWrap/>
            <w:vAlign w:val="bottom"/>
            <w:hideMark/>
          </w:tcPr>
          <w:p w14:paraId="7A38A696"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State Model Programs of Study Revision</w:t>
            </w:r>
          </w:p>
        </w:tc>
        <w:tc>
          <w:tcPr>
            <w:tcW w:w="1576" w:type="dxa"/>
            <w:tcBorders>
              <w:top w:val="nil"/>
              <w:left w:val="single" w:sz="4" w:space="0" w:color="auto"/>
              <w:bottom w:val="nil"/>
              <w:right w:val="single" w:sz="4" w:space="0" w:color="auto"/>
            </w:tcBorders>
            <w:noWrap/>
            <w:vAlign w:val="bottom"/>
            <w:hideMark/>
          </w:tcPr>
          <w:p w14:paraId="6A5BC086"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365FB334" w14:textId="77777777" w:rsidTr="00992258">
        <w:trPr>
          <w:trHeight w:val="300"/>
          <w:jc w:val="center"/>
        </w:trPr>
        <w:tc>
          <w:tcPr>
            <w:tcW w:w="7804" w:type="dxa"/>
            <w:tcBorders>
              <w:top w:val="nil"/>
              <w:left w:val="double" w:sz="6" w:space="0" w:color="000000"/>
              <w:bottom w:val="nil"/>
              <w:right w:val="nil"/>
            </w:tcBorders>
            <w:noWrap/>
            <w:vAlign w:val="bottom"/>
            <w:hideMark/>
          </w:tcPr>
          <w:p w14:paraId="5DE9344A"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Educator Course-Based Standards Writing &amp; Facilitation</w:t>
            </w:r>
          </w:p>
        </w:tc>
        <w:tc>
          <w:tcPr>
            <w:tcW w:w="1576" w:type="dxa"/>
            <w:tcBorders>
              <w:top w:val="nil"/>
              <w:left w:val="single" w:sz="4" w:space="0" w:color="auto"/>
              <w:bottom w:val="nil"/>
              <w:right w:val="single" w:sz="4" w:space="0" w:color="auto"/>
            </w:tcBorders>
            <w:noWrap/>
            <w:vAlign w:val="bottom"/>
            <w:hideMark/>
          </w:tcPr>
          <w:p w14:paraId="5687E4C1"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41E371B3" w14:textId="77777777" w:rsidTr="00992258">
        <w:trPr>
          <w:trHeight w:val="300"/>
          <w:jc w:val="center"/>
        </w:trPr>
        <w:tc>
          <w:tcPr>
            <w:tcW w:w="7804" w:type="dxa"/>
            <w:tcBorders>
              <w:top w:val="nil"/>
              <w:left w:val="double" w:sz="6" w:space="0" w:color="000000"/>
              <w:bottom w:val="nil"/>
              <w:right w:val="nil"/>
            </w:tcBorders>
            <w:noWrap/>
            <w:vAlign w:val="bottom"/>
            <w:hideMark/>
          </w:tcPr>
          <w:p w14:paraId="106AABBC"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Career Readiness/Durable Skills Framework</w:t>
            </w:r>
          </w:p>
        </w:tc>
        <w:tc>
          <w:tcPr>
            <w:tcW w:w="1576" w:type="dxa"/>
            <w:tcBorders>
              <w:top w:val="nil"/>
              <w:left w:val="single" w:sz="4" w:space="0" w:color="auto"/>
              <w:bottom w:val="nil"/>
              <w:right w:val="single" w:sz="4" w:space="0" w:color="auto"/>
            </w:tcBorders>
            <w:noWrap/>
            <w:vAlign w:val="bottom"/>
            <w:hideMark/>
          </w:tcPr>
          <w:p w14:paraId="674AF69A"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1A544521" w14:textId="77777777" w:rsidTr="00992258">
        <w:trPr>
          <w:trHeight w:val="300"/>
          <w:jc w:val="center"/>
        </w:trPr>
        <w:tc>
          <w:tcPr>
            <w:tcW w:w="7804" w:type="dxa"/>
            <w:tcBorders>
              <w:top w:val="nil"/>
              <w:left w:val="double" w:sz="6" w:space="0" w:color="000000"/>
              <w:bottom w:val="nil"/>
              <w:right w:val="nil"/>
            </w:tcBorders>
            <w:noWrap/>
            <w:vAlign w:val="bottom"/>
            <w:hideMark/>
          </w:tcPr>
          <w:p w14:paraId="4D8DAE41"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 xml:space="preserve">Middle School CTE Alignment </w:t>
            </w:r>
          </w:p>
        </w:tc>
        <w:tc>
          <w:tcPr>
            <w:tcW w:w="1576" w:type="dxa"/>
            <w:tcBorders>
              <w:top w:val="nil"/>
              <w:left w:val="single" w:sz="4" w:space="0" w:color="auto"/>
              <w:bottom w:val="nil"/>
              <w:right w:val="single" w:sz="4" w:space="0" w:color="auto"/>
            </w:tcBorders>
            <w:noWrap/>
            <w:vAlign w:val="bottom"/>
            <w:hideMark/>
          </w:tcPr>
          <w:p w14:paraId="4F62BF5D"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1B098D08" w14:textId="77777777" w:rsidTr="00992258">
        <w:trPr>
          <w:trHeight w:val="300"/>
          <w:jc w:val="center"/>
        </w:trPr>
        <w:tc>
          <w:tcPr>
            <w:tcW w:w="7804" w:type="dxa"/>
            <w:tcBorders>
              <w:top w:val="nil"/>
              <w:left w:val="double" w:sz="6" w:space="0" w:color="000000"/>
              <w:bottom w:val="nil"/>
              <w:right w:val="nil"/>
            </w:tcBorders>
            <w:noWrap/>
            <w:vAlign w:val="bottom"/>
            <w:hideMark/>
          </w:tcPr>
          <w:p w14:paraId="2DECBD82"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 xml:space="preserve">Special Populations &amp; Gender Nontraditional Focus </w:t>
            </w:r>
          </w:p>
        </w:tc>
        <w:tc>
          <w:tcPr>
            <w:tcW w:w="1576" w:type="dxa"/>
            <w:tcBorders>
              <w:top w:val="nil"/>
              <w:left w:val="single" w:sz="4" w:space="0" w:color="auto"/>
              <w:bottom w:val="nil"/>
              <w:right w:val="single" w:sz="4" w:space="0" w:color="auto"/>
            </w:tcBorders>
            <w:noWrap/>
            <w:vAlign w:val="bottom"/>
            <w:hideMark/>
          </w:tcPr>
          <w:p w14:paraId="6E2EF8BE"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77354044" w14:textId="77777777" w:rsidTr="00992258">
        <w:trPr>
          <w:trHeight w:val="300"/>
          <w:jc w:val="center"/>
        </w:trPr>
        <w:tc>
          <w:tcPr>
            <w:tcW w:w="7804" w:type="dxa"/>
            <w:tcBorders>
              <w:top w:val="nil"/>
              <w:left w:val="double" w:sz="6" w:space="0" w:color="000000"/>
              <w:bottom w:val="nil"/>
              <w:right w:val="nil"/>
            </w:tcBorders>
            <w:noWrap/>
            <w:vAlign w:val="bottom"/>
            <w:hideMark/>
          </w:tcPr>
          <w:p w14:paraId="5874370F"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 xml:space="preserve">Finalization, Crosswalks, &amp; Implementation Supports </w:t>
            </w:r>
          </w:p>
        </w:tc>
        <w:tc>
          <w:tcPr>
            <w:tcW w:w="1576" w:type="dxa"/>
            <w:tcBorders>
              <w:top w:val="nil"/>
              <w:left w:val="single" w:sz="4" w:space="0" w:color="auto"/>
              <w:bottom w:val="nil"/>
              <w:right w:val="single" w:sz="4" w:space="0" w:color="auto"/>
            </w:tcBorders>
            <w:noWrap/>
            <w:vAlign w:val="bottom"/>
            <w:hideMark/>
          </w:tcPr>
          <w:p w14:paraId="7D711B67"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0B08DAEE" w14:textId="77777777" w:rsidTr="00992258">
        <w:trPr>
          <w:trHeight w:val="300"/>
          <w:jc w:val="center"/>
        </w:trPr>
        <w:tc>
          <w:tcPr>
            <w:tcW w:w="7804" w:type="dxa"/>
            <w:tcBorders>
              <w:top w:val="nil"/>
              <w:left w:val="double" w:sz="6" w:space="0" w:color="000000"/>
              <w:bottom w:val="nil"/>
              <w:right w:val="nil"/>
            </w:tcBorders>
            <w:noWrap/>
            <w:vAlign w:val="bottom"/>
            <w:hideMark/>
          </w:tcPr>
          <w:p w14:paraId="50EF68AA" w14:textId="77777777" w:rsidR="00992258" w:rsidRPr="00992258" w:rsidRDefault="00992258" w:rsidP="00992258">
            <w:pPr>
              <w:widowControl/>
              <w:autoSpaceDE/>
              <w:autoSpaceDN/>
              <w:jc w:val="right"/>
              <w:rPr>
                <w:rFonts w:eastAsia="Times New Roman"/>
                <w:sz w:val="20"/>
                <w:szCs w:val="20"/>
              </w:rPr>
            </w:pPr>
          </w:p>
        </w:tc>
        <w:tc>
          <w:tcPr>
            <w:tcW w:w="1576" w:type="dxa"/>
            <w:tcBorders>
              <w:top w:val="nil"/>
              <w:left w:val="single" w:sz="4" w:space="0" w:color="auto"/>
              <w:bottom w:val="nil"/>
              <w:right w:val="single" w:sz="4" w:space="0" w:color="auto"/>
            </w:tcBorders>
            <w:noWrap/>
            <w:vAlign w:val="bottom"/>
            <w:hideMark/>
          </w:tcPr>
          <w:p w14:paraId="0B8F1442" w14:textId="49D2D95A"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3251F399" w14:textId="77777777" w:rsidTr="00992258">
        <w:trPr>
          <w:trHeight w:val="300"/>
          <w:jc w:val="center"/>
        </w:trPr>
        <w:tc>
          <w:tcPr>
            <w:tcW w:w="7804" w:type="dxa"/>
            <w:tcBorders>
              <w:top w:val="nil"/>
              <w:left w:val="double" w:sz="6" w:space="0" w:color="000000"/>
              <w:bottom w:val="nil"/>
              <w:right w:val="nil"/>
            </w:tcBorders>
            <w:noWrap/>
            <w:vAlign w:val="bottom"/>
            <w:hideMark/>
          </w:tcPr>
          <w:p w14:paraId="6DC3A3B7" w14:textId="77777777" w:rsidR="00992258" w:rsidRPr="00992258" w:rsidRDefault="00992258" w:rsidP="00992258">
            <w:pPr>
              <w:widowControl/>
              <w:autoSpaceDE/>
              <w:autoSpaceDN/>
              <w:jc w:val="right"/>
              <w:rPr>
                <w:rFonts w:eastAsia="Times New Roman"/>
                <w:sz w:val="20"/>
                <w:szCs w:val="20"/>
              </w:rPr>
            </w:pPr>
          </w:p>
        </w:tc>
        <w:tc>
          <w:tcPr>
            <w:tcW w:w="1576" w:type="dxa"/>
            <w:tcBorders>
              <w:top w:val="nil"/>
              <w:left w:val="single" w:sz="4" w:space="0" w:color="auto"/>
              <w:bottom w:val="nil"/>
              <w:right w:val="single" w:sz="4" w:space="0" w:color="auto"/>
            </w:tcBorders>
            <w:noWrap/>
            <w:vAlign w:val="bottom"/>
            <w:hideMark/>
          </w:tcPr>
          <w:p w14:paraId="056C99B9" w14:textId="77777777" w:rsidR="00992258" w:rsidRPr="00992258" w:rsidRDefault="00992258" w:rsidP="00992258">
            <w:pPr>
              <w:widowControl/>
              <w:autoSpaceDE/>
              <w:autoSpaceDN/>
              <w:ind w:firstLineChars="100" w:firstLine="200"/>
              <w:rPr>
                <w:rFonts w:ascii="Times New Roman" w:eastAsia="Times New Roman" w:hAnsi="Times New Roman" w:cs="Times New Roman"/>
                <w:sz w:val="20"/>
                <w:szCs w:val="20"/>
              </w:rPr>
            </w:pPr>
          </w:p>
        </w:tc>
      </w:tr>
      <w:tr w:rsidR="00992258" w:rsidRPr="00992258" w14:paraId="0E4A15E7" w14:textId="77777777" w:rsidTr="00992258">
        <w:trPr>
          <w:trHeight w:val="300"/>
          <w:jc w:val="center"/>
        </w:trPr>
        <w:tc>
          <w:tcPr>
            <w:tcW w:w="7804" w:type="dxa"/>
            <w:tcBorders>
              <w:top w:val="single" w:sz="4" w:space="0" w:color="000000"/>
              <w:left w:val="double" w:sz="6" w:space="0" w:color="000000"/>
              <w:bottom w:val="single" w:sz="4" w:space="0" w:color="000000"/>
              <w:right w:val="nil"/>
            </w:tcBorders>
            <w:noWrap/>
            <w:vAlign w:val="bottom"/>
            <w:hideMark/>
          </w:tcPr>
          <w:p w14:paraId="0CFB0090"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Subtotal - Professional Services</w:t>
            </w:r>
          </w:p>
        </w:tc>
        <w:tc>
          <w:tcPr>
            <w:tcW w:w="1576" w:type="dxa"/>
            <w:tcBorders>
              <w:top w:val="single" w:sz="4" w:space="0" w:color="000000"/>
              <w:left w:val="single" w:sz="4" w:space="0" w:color="auto"/>
              <w:bottom w:val="single" w:sz="4" w:space="0" w:color="000000"/>
              <w:right w:val="single" w:sz="4" w:space="0" w:color="auto"/>
            </w:tcBorders>
            <w:noWrap/>
            <w:vAlign w:val="bottom"/>
            <w:hideMark/>
          </w:tcPr>
          <w:p w14:paraId="14514ED6"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27E1454D" w14:textId="77777777" w:rsidTr="00992258">
        <w:trPr>
          <w:trHeight w:val="300"/>
          <w:jc w:val="center"/>
        </w:trPr>
        <w:tc>
          <w:tcPr>
            <w:tcW w:w="7804" w:type="dxa"/>
            <w:tcBorders>
              <w:top w:val="nil"/>
              <w:left w:val="double" w:sz="6" w:space="0" w:color="000000"/>
              <w:bottom w:val="nil"/>
              <w:right w:val="nil"/>
            </w:tcBorders>
            <w:noWrap/>
            <w:vAlign w:val="bottom"/>
            <w:hideMark/>
          </w:tcPr>
          <w:p w14:paraId="4B36EE33" w14:textId="77777777" w:rsidR="00992258" w:rsidRPr="00992258" w:rsidRDefault="00992258" w:rsidP="00992258">
            <w:pPr>
              <w:widowControl/>
              <w:autoSpaceDE/>
              <w:autoSpaceDN/>
              <w:jc w:val="right"/>
              <w:rPr>
                <w:rFonts w:eastAsia="Times New Roman"/>
                <w:sz w:val="20"/>
                <w:szCs w:val="20"/>
              </w:rPr>
            </w:pPr>
          </w:p>
        </w:tc>
        <w:tc>
          <w:tcPr>
            <w:tcW w:w="1576" w:type="dxa"/>
            <w:tcBorders>
              <w:top w:val="nil"/>
              <w:left w:val="single" w:sz="4" w:space="0" w:color="auto"/>
              <w:bottom w:val="nil"/>
              <w:right w:val="single" w:sz="4" w:space="0" w:color="auto"/>
            </w:tcBorders>
            <w:noWrap/>
            <w:vAlign w:val="bottom"/>
            <w:hideMark/>
          </w:tcPr>
          <w:p w14:paraId="155CE59C"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r>
      <w:tr w:rsidR="00992258" w:rsidRPr="00992258" w14:paraId="6883E5BF" w14:textId="77777777" w:rsidTr="00992258">
        <w:trPr>
          <w:trHeight w:val="300"/>
          <w:jc w:val="center"/>
        </w:trPr>
        <w:tc>
          <w:tcPr>
            <w:tcW w:w="7804" w:type="dxa"/>
            <w:tcBorders>
              <w:top w:val="nil"/>
              <w:left w:val="double" w:sz="6" w:space="0" w:color="000000"/>
              <w:bottom w:val="nil"/>
              <w:right w:val="nil"/>
            </w:tcBorders>
            <w:noWrap/>
            <w:vAlign w:val="bottom"/>
            <w:hideMark/>
          </w:tcPr>
          <w:p w14:paraId="082C5439" w14:textId="77777777" w:rsidR="00992258" w:rsidRPr="00992258" w:rsidRDefault="00992258" w:rsidP="00992258">
            <w:pPr>
              <w:widowControl/>
              <w:autoSpaceDE/>
              <w:autoSpaceDN/>
              <w:rPr>
                <w:rFonts w:eastAsia="Times New Roman"/>
                <w:b/>
                <w:bCs/>
                <w:sz w:val="20"/>
                <w:szCs w:val="20"/>
              </w:rPr>
            </w:pPr>
            <w:r w:rsidRPr="00992258">
              <w:rPr>
                <w:rFonts w:eastAsia="Times New Roman"/>
                <w:b/>
                <w:bCs/>
                <w:color w:val="000000"/>
                <w:sz w:val="20"/>
                <w:szCs w:val="20"/>
              </w:rPr>
              <w:t xml:space="preserve">Other Associated Costs </w:t>
            </w:r>
            <w:r w:rsidRPr="00992258">
              <w:rPr>
                <w:rFonts w:eastAsia="Times New Roman"/>
                <w:b/>
                <w:bCs/>
                <w:i/>
                <w:iCs/>
                <w:color w:val="757171"/>
                <w:sz w:val="16"/>
                <w:szCs w:val="16"/>
              </w:rPr>
              <w:t>(Please Specify)</w:t>
            </w:r>
          </w:p>
        </w:tc>
        <w:tc>
          <w:tcPr>
            <w:tcW w:w="1576" w:type="dxa"/>
            <w:tcBorders>
              <w:top w:val="nil"/>
              <w:left w:val="single" w:sz="4" w:space="0" w:color="auto"/>
              <w:bottom w:val="nil"/>
              <w:right w:val="single" w:sz="4" w:space="0" w:color="auto"/>
            </w:tcBorders>
            <w:noWrap/>
            <w:vAlign w:val="bottom"/>
            <w:hideMark/>
          </w:tcPr>
          <w:p w14:paraId="27A7B97E"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43E92944" w14:textId="77777777" w:rsidTr="00992258">
        <w:trPr>
          <w:trHeight w:val="300"/>
          <w:jc w:val="center"/>
        </w:trPr>
        <w:tc>
          <w:tcPr>
            <w:tcW w:w="7804" w:type="dxa"/>
            <w:tcBorders>
              <w:top w:val="nil"/>
              <w:left w:val="double" w:sz="6" w:space="0" w:color="000000"/>
              <w:bottom w:val="nil"/>
              <w:right w:val="nil"/>
            </w:tcBorders>
            <w:noWrap/>
            <w:vAlign w:val="bottom"/>
            <w:hideMark/>
          </w:tcPr>
          <w:p w14:paraId="2711BB76" w14:textId="77777777" w:rsidR="00992258" w:rsidRPr="00992258" w:rsidRDefault="00992258" w:rsidP="00992258">
            <w:pPr>
              <w:widowControl/>
              <w:autoSpaceDE/>
              <w:autoSpaceDN/>
              <w:ind w:firstLineChars="100" w:firstLine="201"/>
              <w:rPr>
                <w:rFonts w:eastAsia="Times New Roman"/>
                <w:b/>
                <w:bCs/>
                <w:sz w:val="20"/>
                <w:szCs w:val="20"/>
              </w:rPr>
            </w:pPr>
            <w:r w:rsidRPr="00992258">
              <w:rPr>
                <w:rFonts w:eastAsia="Times New Roman"/>
                <w:b/>
                <w:bCs/>
                <w:sz w:val="20"/>
                <w:szCs w:val="20"/>
              </w:rPr>
              <w:t xml:space="preserve">Educator Stipends (Pass-Through) </w:t>
            </w:r>
          </w:p>
        </w:tc>
        <w:tc>
          <w:tcPr>
            <w:tcW w:w="1576" w:type="dxa"/>
            <w:tcBorders>
              <w:top w:val="nil"/>
              <w:left w:val="single" w:sz="4" w:space="0" w:color="auto"/>
              <w:bottom w:val="nil"/>
              <w:right w:val="single" w:sz="4" w:space="0" w:color="auto"/>
            </w:tcBorders>
            <w:noWrap/>
            <w:vAlign w:val="bottom"/>
            <w:hideMark/>
          </w:tcPr>
          <w:p w14:paraId="6E5166FF"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694BAB12" w14:textId="77777777" w:rsidTr="00992258">
        <w:trPr>
          <w:trHeight w:val="300"/>
          <w:jc w:val="center"/>
        </w:trPr>
        <w:tc>
          <w:tcPr>
            <w:tcW w:w="7804" w:type="dxa"/>
            <w:tcBorders>
              <w:top w:val="nil"/>
              <w:left w:val="double" w:sz="6" w:space="0" w:color="000000"/>
              <w:bottom w:val="nil"/>
              <w:right w:val="nil"/>
            </w:tcBorders>
            <w:noWrap/>
            <w:vAlign w:val="bottom"/>
            <w:hideMark/>
          </w:tcPr>
          <w:p w14:paraId="62E0ED71" w14:textId="77777777" w:rsidR="00992258" w:rsidRPr="00992258" w:rsidRDefault="00992258" w:rsidP="00992258">
            <w:pPr>
              <w:widowControl/>
              <w:autoSpaceDE/>
              <w:autoSpaceDN/>
              <w:ind w:firstLineChars="100" w:firstLine="201"/>
              <w:rPr>
                <w:rFonts w:eastAsia="Times New Roman"/>
                <w:b/>
                <w:bCs/>
                <w:sz w:val="20"/>
                <w:szCs w:val="20"/>
              </w:rPr>
            </w:pPr>
            <w:r w:rsidRPr="00992258">
              <w:rPr>
                <w:rFonts w:eastAsia="Times New Roman"/>
                <w:b/>
                <w:bCs/>
                <w:sz w:val="20"/>
                <w:szCs w:val="20"/>
              </w:rPr>
              <w:t xml:space="preserve">Travel &amp; Engagement Costs </w:t>
            </w:r>
          </w:p>
        </w:tc>
        <w:tc>
          <w:tcPr>
            <w:tcW w:w="1576" w:type="dxa"/>
            <w:tcBorders>
              <w:top w:val="nil"/>
              <w:left w:val="single" w:sz="4" w:space="0" w:color="auto"/>
              <w:bottom w:val="nil"/>
              <w:right w:val="single" w:sz="4" w:space="0" w:color="auto"/>
            </w:tcBorders>
            <w:noWrap/>
            <w:vAlign w:val="bottom"/>
            <w:hideMark/>
          </w:tcPr>
          <w:p w14:paraId="6A01FCC9"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47CE7B4F" w14:textId="77777777" w:rsidTr="00992258">
        <w:trPr>
          <w:trHeight w:val="300"/>
          <w:jc w:val="center"/>
        </w:trPr>
        <w:tc>
          <w:tcPr>
            <w:tcW w:w="7804" w:type="dxa"/>
            <w:tcBorders>
              <w:top w:val="nil"/>
              <w:left w:val="double" w:sz="6" w:space="0" w:color="000000"/>
              <w:bottom w:val="nil"/>
              <w:right w:val="nil"/>
            </w:tcBorders>
            <w:noWrap/>
            <w:vAlign w:val="bottom"/>
            <w:hideMark/>
          </w:tcPr>
          <w:p w14:paraId="16EEBBA4" w14:textId="77777777" w:rsidR="00992258" w:rsidRPr="00992258" w:rsidRDefault="00992258" w:rsidP="00992258">
            <w:pPr>
              <w:widowControl/>
              <w:autoSpaceDE/>
              <w:autoSpaceDN/>
              <w:rPr>
                <w:rFonts w:eastAsia="Times New Roman"/>
                <w:color w:val="000000"/>
                <w:sz w:val="20"/>
                <w:szCs w:val="20"/>
              </w:rPr>
            </w:pPr>
            <w:r w:rsidRPr="00992258">
              <w:rPr>
                <w:rFonts w:eastAsia="Times New Roman"/>
                <w:color w:val="000000"/>
                <w:sz w:val="20"/>
                <w:szCs w:val="20"/>
              </w:rPr>
              <w:t xml:space="preserve">  </w:t>
            </w:r>
            <w:r w:rsidRPr="00992258">
              <w:rPr>
                <w:rFonts w:eastAsia="Times New Roman"/>
                <w:i/>
                <w:iCs/>
                <w:color w:val="757171"/>
                <w:sz w:val="16"/>
                <w:szCs w:val="16"/>
              </w:rPr>
              <w:t>(Please add line items as needed)</w:t>
            </w:r>
          </w:p>
        </w:tc>
        <w:tc>
          <w:tcPr>
            <w:tcW w:w="1576" w:type="dxa"/>
            <w:tcBorders>
              <w:top w:val="nil"/>
              <w:left w:val="single" w:sz="4" w:space="0" w:color="auto"/>
              <w:bottom w:val="nil"/>
              <w:right w:val="single" w:sz="4" w:space="0" w:color="auto"/>
            </w:tcBorders>
            <w:noWrap/>
            <w:vAlign w:val="bottom"/>
            <w:hideMark/>
          </w:tcPr>
          <w:p w14:paraId="5FA13DD8"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r>
      <w:tr w:rsidR="00992258" w:rsidRPr="00992258" w14:paraId="59C89080" w14:textId="77777777" w:rsidTr="00992258">
        <w:trPr>
          <w:trHeight w:val="300"/>
          <w:jc w:val="center"/>
        </w:trPr>
        <w:tc>
          <w:tcPr>
            <w:tcW w:w="7804" w:type="dxa"/>
            <w:tcBorders>
              <w:top w:val="nil"/>
              <w:left w:val="double" w:sz="6" w:space="0" w:color="000000"/>
              <w:bottom w:val="nil"/>
              <w:right w:val="nil"/>
            </w:tcBorders>
            <w:noWrap/>
            <w:vAlign w:val="bottom"/>
            <w:hideMark/>
          </w:tcPr>
          <w:p w14:paraId="575D587E" w14:textId="77777777" w:rsidR="00992258" w:rsidRPr="00992258" w:rsidRDefault="00992258" w:rsidP="00992258">
            <w:pPr>
              <w:widowControl/>
              <w:autoSpaceDE/>
              <w:autoSpaceDN/>
              <w:rPr>
                <w:rFonts w:eastAsia="Times New Roman"/>
                <w:sz w:val="20"/>
                <w:szCs w:val="20"/>
              </w:rPr>
            </w:pPr>
          </w:p>
        </w:tc>
        <w:tc>
          <w:tcPr>
            <w:tcW w:w="1576" w:type="dxa"/>
            <w:tcBorders>
              <w:top w:val="nil"/>
              <w:left w:val="single" w:sz="4" w:space="0" w:color="auto"/>
              <w:bottom w:val="nil"/>
              <w:right w:val="single" w:sz="4" w:space="0" w:color="auto"/>
            </w:tcBorders>
            <w:noWrap/>
            <w:vAlign w:val="bottom"/>
            <w:hideMark/>
          </w:tcPr>
          <w:p w14:paraId="3318CEF6" w14:textId="77777777" w:rsidR="00992258" w:rsidRPr="00992258" w:rsidRDefault="00992258" w:rsidP="00992258">
            <w:pPr>
              <w:widowControl/>
              <w:autoSpaceDE/>
              <w:autoSpaceDN/>
              <w:rPr>
                <w:rFonts w:ascii="Times New Roman" w:eastAsia="Times New Roman" w:hAnsi="Times New Roman" w:cs="Times New Roman"/>
                <w:sz w:val="20"/>
                <w:szCs w:val="20"/>
              </w:rPr>
            </w:pPr>
          </w:p>
        </w:tc>
      </w:tr>
      <w:tr w:rsidR="00992258" w:rsidRPr="00992258" w14:paraId="35362EA2" w14:textId="77777777" w:rsidTr="00992258">
        <w:trPr>
          <w:trHeight w:val="300"/>
          <w:jc w:val="center"/>
        </w:trPr>
        <w:tc>
          <w:tcPr>
            <w:tcW w:w="7804" w:type="dxa"/>
            <w:tcBorders>
              <w:top w:val="single" w:sz="4" w:space="0" w:color="000000"/>
              <w:left w:val="double" w:sz="6" w:space="0" w:color="000000"/>
              <w:bottom w:val="single" w:sz="4" w:space="0" w:color="000000"/>
              <w:right w:val="nil"/>
            </w:tcBorders>
            <w:noWrap/>
            <w:vAlign w:val="bottom"/>
            <w:hideMark/>
          </w:tcPr>
          <w:p w14:paraId="7E5C763B" w14:textId="77777777" w:rsidR="00992258" w:rsidRPr="00992258" w:rsidRDefault="00992258" w:rsidP="00992258">
            <w:pPr>
              <w:widowControl/>
              <w:autoSpaceDE/>
              <w:autoSpaceDN/>
              <w:rPr>
                <w:rFonts w:eastAsia="Times New Roman"/>
                <w:b/>
                <w:bCs/>
                <w:i/>
                <w:iCs/>
                <w:sz w:val="20"/>
                <w:szCs w:val="20"/>
              </w:rPr>
            </w:pPr>
            <w:r w:rsidRPr="00992258">
              <w:rPr>
                <w:rFonts w:eastAsia="Times New Roman"/>
                <w:b/>
                <w:bCs/>
                <w:i/>
                <w:iCs/>
                <w:sz w:val="20"/>
                <w:szCs w:val="20"/>
              </w:rPr>
              <w:t>Subtotal - Other Associated Costs</w:t>
            </w:r>
          </w:p>
        </w:tc>
        <w:tc>
          <w:tcPr>
            <w:tcW w:w="1576" w:type="dxa"/>
            <w:tcBorders>
              <w:top w:val="single" w:sz="4" w:space="0" w:color="000000"/>
              <w:left w:val="single" w:sz="4" w:space="0" w:color="auto"/>
              <w:bottom w:val="single" w:sz="4" w:space="0" w:color="000000"/>
              <w:right w:val="single" w:sz="4" w:space="0" w:color="auto"/>
            </w:tcBorders>
            <w:noWrap/>
            <w:vAlign w:val="bottom"/>
            <w:hideMark/>
          </w:tcPr>
          <w:p w14:paraId="3C30BFAD"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268A397F" w14:textId="77777777" w:rsidTr="00992258">
        <w:trPr>
          <w:trHeight w:val="300"/>
          <w:jc w:val="center"/>
        </w:trPr>
        <w:tc>
          <w:tcPr>
            <w:tcW w:w="7804" w:type="dxa"/>
            <w:tcBorders>
              <w:top w:val="nil"/>
              <w:left w:val="double" w:sz="6" w:space="0" w:color="000000"/>
              <w:bottom w:val="nil"/>
              <w:right w:val="nil"/>
            </w:tcBorders>
            <w:noWrap/>
            <w:vAlign w:val="bottom"/>
            <w:hideMark/>
          </w:tcPr>
          <w:p w14:paraId="7AA7CE12"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c>
          <w:tcPr>
            <w:tcW w:w="1576" w:type="dxa"/>
            <w:tcBorders>
              <w:top w:val="nil"/>
              <w:left w:val="single" w:sz="4" w:space="0" w:color="auto"/>
              <w:bottom w:val="nil"/>
              <w:right w:val="single" w:sz="4" w:space="0" w:color="auto"/>
            </w:tcBorders>
            <w:noWrap/>
            <w:vAlign w:val="bottom"/>
            <w:hideMark/>
          </w:tcPr>
          <w:p w14:paraId="129984D9"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r>
      <w:tr w:rsidR="00992258" w:rsidRPr="00992258" w14:paraId="0711F4D5" w14:textId="77777777" w:rsidTr="00992258">
        <w:trPr>
          <w:trHeight w:val="315"/>
          <w:jc w:val="center"/>
        </w:trPr>
        <w:tc>
          <w:tcPr>
            <w:tcW w:w="7804" w:type="dxa"/>
            <w:tcBorders>
              <w:top w:val="nil"/>
              <w:left w:val="double" w:sz="6" w:space="0" w:color="000000"/>
              <w:bottom w:val="nil"/>
              <w:right w:val="nil"/>
            </w:tcBorders>
            <w:noWrap/>
            <w:vAlign w:val="bottom"/>
            <w:hideMark/>
          </w:tcPr>
          <w:p w14:paraId="1FCC8D9D"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c>
          <w:tcPr>
            <w:tcW w:w="1576" w:type="dxa"/>
            <w:tcBorders>
              <w:top w:val="nil"/>
              <w:left w:val="single" w:sz="4" w:space="0" w:color="auto"/>
              <w:bottom w:val="nil"/>
              <w:right w:val="single" w:sz="4" w:space="0" w:color="auto"/>
            </w:tcBorders>
            <w:noWrap/>
            <w:vAlign w:val="bottom"/>
            <w:hideMark/>
          </w:tcPr>
          <w:p w14:paraId="056176A9"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r>
      <w:tr w:rsidR="00992258" w:rsidRPr="00992258" w14:paraId="4AA0A725" w14:textId="77777777" w:rsidTr="00992258">
        <w:trPr>
          <w:trHeight w:val="345"/>
          <w:jc w:val="center"/>
        </w:trPr>
        <w:tc>
          <w:tcPr>
            <w:tcW w:w="7804" w:type="dxa"/>
            <w:tcBorders>
              <w:top w:val="double" w:sz="6" w:space="0" w:color="000000"/>
              <w:left w:val="double" w:sz="6" w:space="0" w:color="000000"/>
              <w:bottom w:val="double" w:sz="6" w:space="0" w:color="000000"/>
              <w:right w:val="double" w:sz="6" w:space="0" w:color="000000"/>
            </w:tcBorders>
            <w:noWrap/>
            <w:vAlign w:val="bottom"/>
            <w:hideMark/>
          </w:tcPr>
          <w:p w14:paraId="56EA5523" w14:textId="77777777" w:rsidR="00992258" w:rsidRPr="00992258" w:rsidRDefault="00992258" w:rsidP="00992258">
            <w:pPr>
              <w:widowControl/>
              <w:autoSpaceDE/>
              <w:autoSpaceDN/>
              <w:rPr>
                <w:rFonts w:eastAsia="Times New Roman"/>
                <w:b/>
                <w:bCs/>
                <w:i/>
                <w:iCs/>
                <w:sz w:val="24"/>
                <w:szCs w:val="24"/>
              </w:rPr>
            </w:pPr>
            <w:r w:rsidRPr="00992258">
              <w:rPr>
                <w:rFonts w:eastAsia="Times New Roman"/>
                <w:b/>
                <w:bCs/>
                <w:i/>
                <w:iCs/>
                <w:sz w:val="24"/>
                <w:szCs w:val="24"/>
              </w:rPr>
              <w:t>Total Project Costs</w:t>
            </w:r>
          </w:p>
        </w:tc>
        <w:tc>
          <w:tcPr>
            <w:tcW w:w="1576" w:type="dxa"/>
            <w:tcBorders>
              <w:top w:val="double" w:sz="6" w:space="0" w:color="auto"/>
              <w:left w:val="nil"/>
              <w:bottom w:val="double" w:sz="6" w:space="0" w:color="auto"/>
              <w:right w:val="single" w:sz="4" w:space="0" w:color="auto"/>
            </w:tcBorders>
            <w:noWrap/>
            <w:vAlign w:val="bottom"/>
            <w:hideMark/>
          </w:tcPr>
          <w:p w14:paraId="76D0FDAC" w14:textId="77777777" w:rsidR="00992258" w:rsidRPr="00992258" w:rsidRDefault="00992258" w:rsidP="00992258">
            <w:pPr>
              <w:widowControl/>
              <w:autoSpaceDE/>
              <w:autoSpaceDN/>
              <w:jc w:val="right"/>
              <w:rPr>
                <w:rFonts w:eastAsia="Times New Roman"/>
                <w:b/>
                <w:bCs/>
                <w:i/>
                <w:iCs/>
                <w:sz w:val="24"/>
                <w:szCs w:val="24"/>
              </w:rPr>
            </w:pPr>
            <w:r w:rsidRPr="00992258">
              <w:rPr>
                <w:rFonts w:eastAsia="Times New Roman"/>
                <w:b/>
                <w:bCs/>
                <w:i/>
                <w:iCs/>
                <w:sz w:val="24"/>
                <w:szCs w:val="24"/>
              </w:rPr>
              <w:t xml:space="preserve">$0.00 </w:t>
            </w:r>
          </w:p>
        </w:tc>
      </w:tr>
      <w:tr w:rsidR="00992258" w:rsidRPr="00992258" w14:paraId="58ECDCD0" w14:textId="77777777" w:rsidTr="00992258">
        <w:trPr>
          <w:trHeight w:val="330"/>
          <w:jc w:val="center"/>
        </w:trPr>
        <w:tc>
          <w:tcPr>
            <w:tcW w:w="7804" w:type="dxa"/>
            <w:tcBorders>
              <w:top w:val="nil"/>
              <w:left w:val="double" w:sz="6" w:space="0" w:color="000000"/>
              <w:bottom w:val="double" w:sz="6" w:space="0" w:color="auto"/>
              <w:right w:val="nil"/>
            </w:tcBorders>
            <w:noWrap/>
            <w:vAlign w:val="bottom"/>
            <w:hideMark/>
          </w:tcPr>
          <w:p w14:paraId="1039136E"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c>
          <w:tcPr>
            <w:tcW w:w="1576" w:type="dxa"/>
            <w:tcBorders>
              <w:top w:val="nil"/>
              <w:left w:val="single" w:sz="4" w:space="0" w:color="auto"/>
              <w:bottom w:val="double" w:sz="6" w:space="0" w:color="auto"/>
              <w:right w:val="single" w:sz="4" w:space="0" w:color="auto"/>
            </w:tcBorders>
            <w:noWrap/>
            <w:vAlign w:val="bottom"/>
            <w:hideMark/>
          </w:tcPr>
          <w:p w14:paraId="78AB2665"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r>
    </w:tbl>
    <w:p w14:paraId="44A209A3" w14:textId="77777777" w:rsidR="002C16CB" w:rsidRDefault="002C16CB" w:rsidP="009B3377">
      <w:pPr>
        <w:pStyle w:val="Heading3"/>
        <w:spacing w:before="79"/>
        <w:ind w:left="0" w:right="5" w:firstLine="0"/>
      </w:pPr>
    </w:p>
    <w:sectPr w:rsidR="002C16CB">
      <w:footerReference w:type="default" r:id="rId24"/>
      <w:pgSz w:w="12240" w:h="15840"/>
      <w:pgMar w:top="1360" w:right="600" w:bottom="1000" w:left="60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75FD" w14:textId="77777777" w:rsidR="00CD0390" w:rsidRDefault="00CD0390">
      <w:r>
        <w:separator/>
      </w:r>
    </w:p>
  </w:endnote>
  <w:endnote w:type="continuationSeparator" w:id="0">
    <w:p w14:paraId="0B314A64" w14:textId="77777777" w:rsidR="00CD0390" w:rsidRDefault="00CD0390">
      <w:r>
        <w:continuationSeparator/>
      </w:r>
    </w:p>
  </w:endnote>
  <w:endnote w:type="continuationNotice" w:id="1">
    <w:p w14:paraId="744714F8" w14:textId="77777777" w:rsidR="00CD0390" w:rsidRDefault="00CD0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29799"/>
      <w:docPartObj>
        <w:docPartGallery w:val="Page Numbers (Bottom of Page)"/>
        <w:docPartUnique/>
      </w:docPartObj>
    </w:sdtPr>
    <w:sdtContent>
      <w:sdt>
        <w:sdtPr>
          <w:id w:val="2043319503"/>
          <w:docPartObj>
            <w:docPartGallery w:val="Page Numbers (Top of Page)"/>
            <w:docPartUnique/>
          </w:docPartObj>
        </w:sdtPr>
        <w:sdtContent>
          <w:p w14:paraId="0F06A7EC" w14:textId="77777777" w:rsidR="00FE2A39" w:rsidRDefault="00FE2A39" w:rsidP="00FE2A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2E" w14:textId="342CD8DB" w:rsidR="002C16CB" w:rsidRDefault="002C16C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Content>
      <w:sdt>
        <w:sdtPr>
          <w:id w:val="-1634711467"/>
          <w:docPartObj>
            <w:docPartGallery w:val="Page Numbers (Top of Page)"/>
            <w:docPartUnique/>
          </w:docPartObj>
        </w:sdtPr>
        <w:sdtContent>
          <w:p w14:paraId="1F87EAA6" w14:textId="77777777" w:rsidR="00466B72" w:rsidRDefault="00466B72" w:rsidP="00466B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33" w14:textId="4FE7A5F5" w:rsidR="002C16CB" w:rsidRDefault="002C16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7F0F" w14:textId="77777777" w:rsidR="00CD0390" w:rsidRDefault="00CD0390">
      <w:r>
        <w:separator/>
      </w:r>
    </w:p>
  </w:footnote>
  <w:footnote w:type="continuationSeparator" w:id="0">
    <w:p w14:paraId="1D9AAF45" w14:textId="77777777" w:rsidR="00CD0390" w:rsidRDefault="00CD0390">
      <w:r>
        <w:continuationSeparator/>
      </w:r>
    </w:p>
  </w:footnote>
  <w:footnote w:type="continuationNotice" w:id="1">
    <w:p w14:paraId="64FDFCFD" w14:textId="77777777" w:rsidR="00CD0390" w:rsidRDefault="00CD03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1C7"/>
    <w:multiLevelType w:val="hybridMultilevel"/>
    <w:tmpl w:val="5C88294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5682811"/>
    <w:multiLevelType w:val="hybridMultilevel"/>
    <w:tmpl w:val="8FCCE822"/>
    <w:lvl w:ilvl="0" w:tplc="06E84D98">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33A6DC1E">
      <w:start w:val="1"/>
      <w:numFmt w:val="lowerLetter"/>
      <w:lvlText w:val="%2."/>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2" w:tplc="01F67976">
      <w:numFmt w:val="bullet"/>
      <w:lvlText w:val="•"/>
      <w:lvlJc w:val="left"/>
      <w:pPr>
        <w:ind w:left="3644" w:hanging="720"/>
      </w:pPr>
      <w:rPr>
        <w:rFonts w:hint="default"/>
        <w:lang w:val="en-US" w:eastAsia="en-US" w:bidi="ar-SA"/>
      </w:rPr>
    </w:lvl>
    <w:lvl w:ilvl="3" w:tplc="2370CFD4">
      <w:numFmt w:val="bullet"/>
      <w:lvlText w:val="•"/>
      <w:lvlJc w:val="left"/>
      <w:pPr>
        <w:ind w:left="4568" w:hanging="720"/>
      </w:pPr>
      <w:rPr>
        <w:rFonts w:hint="default"/>
        <w:lang w:val="en-US" w:eastAsia="en-US" w:bidi="ar-SA"/>
      </w:rPr>
    </w:lvl>
    <w:lvl w:ilvl="4" w:tplc="9C586000">
      <w:numFmt w:val="bullet"/>
      <w:lvlText w:val="•"/>
      <w:lvlJc w:val="left"/>
      <w:pPr>
        <w:ind w:left="5493" w:hanging="720"/>
      </w:pPr>
      <w:rPr>
        <w:rFonts w:hint="default"/>
        <w:lang w:val="en-US" w:eastAsia="en-US" w:bidi="ar-SA"/>
      </w:rPr>
    </w:lvl>
    <w:lvl w:ilvl="5" w:tplc="3FACF2B6">
      <w:numFmt w:val="bullet"/>
      <w:lvlText w:val="•"/>
      <w:lvlJc w:val="left"/>
      <w:pPr>
        <w:ind w:left="6417" w:hanging="720"/>
      </w:pPr>
      <w:rPr>
        <w:rFonts w:hint="default"/>
        <w:lang w:val="en-US" w:eastAsia="en-US" w:bidi="ar-SA"/>
      </w:rPr>
    </w:lvl>
    <w:lvl w:ilvl="6" w:tplc="E5ACAAF2">
      <w:numFmt w:val="bullet"/>
      <w:lvlText w:val="•"/>
      <w:lvlJc w:val="left"/>
      <w:pPr>
        <w:ind w:left="7342" w:hanging="720"/>
      </w:pPr>
      <w:rPr>
        <w:rFonts w:hint="default"/>
        <w:lang w:val="en-US" w:eastAsia="en-US" w:bidi="ar-SA"/>
      </w:rPr>
    </w:lvl>
    <w:lvl w:ilvl="7" w:tplc="94A8778C">
      <w:numFmt w:val="bullet"/>
      <w:lvlText w:val="•"/>
      <w:lvlJc w:val="left"/>
      <w:pPr>
        <w:ind w:left="8266" w:hanging="720"/>
      </w:pPr>
      <w:rPr>
        <w:rFonts w:hint="default"/>
        <w:lang w:val="en-US" w:eastAsia="en-US" w:bidi="ar-SA"/>
      </w:rPr>
    </w:lvl>
    <w:lvl w:ilvl="8" w:tplc="B1D84128">
      <w:numFmt w:val="bullet"/>
      <w:lvlText w:val="•"/>
      <w:lvlJc w:val="left"/>
      <w:pPr>
        <w:ind w:left="9191" w:hanging="720"/>
      </w:pPr>
      <w:rPr>
        <w:rFonts w:hint="default"/>
        <w:lang w:val="en-US" w:eastAsia="en-US" w:bidi="ar-SA"/>
      </w:rPr>
    </w:lvl>
  </w:abstractNum>
  <w:abstractNum w:abstractNumId="2" w15:restartNumberingAfterBreak="0">
    <w:nsid w:val="079470A8"/>
    <w:multiLevelType w:val="hybridMultilevel"/>
    <w:tmpl w:val="5D200ED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4" w15:restartNumberingAfterBreak="0">
    <w:nsid w:val="151E51C2"/>
    <w:multiLevelType w:val="hybridMultilevel"/>
    <w:tmpl w:val="A65821FE"/>
    <w:lvl w:ilvl="0" w:tplc="487AD8CE">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F434329C">
      <w:start w:val="1"/>
      <w:numFmt w:val="upperLetter"/>
      <w:lvlText w:val="%2."/>
      <w:lvlJc w:val="left"/>
      <w:pPr>
        <w:ind w:left="1272" w:hanging="721"/>
        <w:jc w:val="right"/>
      </w:pPr>
      <w:rPr>
        <w:rFonts w:ascii="Arial" w:eastAsia="Arial" w:hAnsi="Arial" w:cs="Arial" w:hint="default"/>
        <w:b/>
        <w:bCs/>
        <w:i w:val="0"/>
        <w:iCs w:val="0"/>
        <w:spacing w:val="0"/>
        <w:w w:val="99"/>
        <w:sz w:val="18"/>
        <w:szCs w:val="18"/>
        <w:lang w:val="en-US" w:eastAsia="en-US" w:bidi="ar-SA"/>
      </w:rPr>
    </w:lvl>
    <w:lvl w:ilvl="2" w:tplc="6484AC9E">
      <w:start w:val="1"/>
      <w:numFmt w:val="decimal"/>
      <w:lvlText w:val="%3."/>
      <w:lvlJc w:val="left"/>
      <w:pPr>
        <w:ind w:left="1991" w:hanging="720"/>
      </w:pPr>
      <w:rPr>
        <w:rFonts w:hint="default"/>
        <w:b/>
        <w:bCs w:val="0"/>
        <w:spacing w:val="0"/>
        <w:w w:val="99"/>
        <w:lang w:val="en-US" w:eastAsia="en-US" w:bidi="ar-SA"/>
      </w:rPr>
    </w:lvl>
    <w:lvl w:ilvl="3" w:tplc="04090019">
      <w:start w:val="1"/>
      <w:numFmt w:val="lowerLetter"/>
      <w:lvlText w:val="%4."/>
      <w:lvlJc w:val="left"/>
      <w:pPr>
        <w:ind w:left="2352" w:hanging="360"/>
      </w:pPr>
    </w:lvl>
    <w:lvl w:ilvl="4" w:tplc="04090003">
      <w:start w:val="1"/>
      <w:numFmt w:val="bullet"/>
      <w:lvlText w:val="o"/>
      <w:lvlJc w:val="left"/>
      <w:pPr>
        <w:ind w:left="3072" w:hanging="360"/>
      </w:pPr>
      <w:rPr>
        <w:rFonts w:ascii="Courier New" w:hAnsi="Courier New" w:cs="Courier New" w:hint="default"/>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5" w15:restartNumberingAfterBreak="0">
    <w:nsid w:val="186A62BE"/>
    <w:multiLevelType w:val="hybridMultilevel"/>
    <w:tmpl w:val="DC44B412"/>
    <w:lvl w:ilvl="0" w:tplc="9F4EF51E">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6" w15:restartNumberingAfterBreak="0">
    <w:nsid w:val="1A4B6EBF"/>
    <w:multiLevelType w:val="hybridMultilevel"/>
    <w:tmpl w:val="B6C2D6D8"/>
    <w:lvl w:ilvl="0" w:tplc="AB70825C">
      <w:start w:val="22"/>
      <w:numFmt w:val="upperLetter"/>
      <w:lvlText w:val="%1."/>
      <w:lvlJc w:val="left"/>
      <w:pPr>
        <w:ind w:left="1271" w:hanging="576"/>
      </w:pPr>
      <w:rPr>
        <w:rFonts w:ascii="Arial" w:eastAsia="Arial" w:hAnsi="Arial" w:cs="Arial" w:hint="default"/>
        <w:b/>
        <w:bCs/>
        <w:i w:val="0"/>
        <w:iCs w:val="0"/>
        <w:spacing w:val="0"/>
        <w:w w:val="99"/>
        <w:sz w:val="18"/>
        <w:szCs w:val="18"/>
        <w:lang w:val="en-US" w:eastAsia="en-US" w:bidi="ar-SA"/>
      </w:rPr>
    </w:lvl>
    <w:lvl w:ilvl="1" w:tplc="8870BB2A">
      <w:start w:val="1"/>
      <w:numFmt w:val="decimal"/>
      <w:lvlText w:val="%2."/>
      <w:lvlJc w:val="left"/>
      <w:pPr>
        <w:ind w:left="1992" w:hanging="720"/>
      </w:pPr>
      <w:rPr>
        <w:rFonts w:ascii="Arial" w:eastAsia="Arial" w:hAnsi="Arial" w:cs="Arial" w:hint="default"/>
        <w:b/>
        <w:bCs/>
        <w:i w:val="0"/>
        <w:iCs w:val="0"/>
        <w:spacing w:val="0"/>
        <w:w w:val="99"/>
        <w:sz w:val="18"/>
        <w:szCs w:val="18"/>
        <w:lang w:val="en-US" w:eastAsia="en-US" w:bidi="ar-SA"/>
      </w:rPr>
    </w:lvl>
    <w:lvl w:ilvl="2" w:tplc="C1C2A196">
      <w:start w:val="1"/>
      <w:numFmt w:val="lowerLetter"/>
      <w:lvlText w:val="%3."/>
      <w:lvlJc w:val="left"/>
      <w:pPr>
        <w:ind w:left="2352" w:hanging="360"/>
      </w:pPr>
      <w:rPr>
        <w:rFonts w:ascii="Arial" w:eastAsia="Arial" w:hAnsi="Arial" w:cs="Arial" w:hint="default"/>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7" w15:restartNumberingAfterBreak="0">
    <w:nsid w:val="1C8C66B0"/>
    <w:multiLevelType w:val="hybridMultilevel"/>
    <w:tmpl w:val="233884A2"/>
    <w:lvl w:ilvl="0" w:tplc="04090019">
      <w:start w:val="1"/>
      <w:numFmt w:val="lowerLetter"/>
      <w:lvlText w:val="%1."/>
      <w:lvlJc w:val="left"/>
      <w:pPr>
        <w:ind w:left="2352" w:hanging="360"/>
      </w:pPr>
      <w:rPr>
        <w:rFonts w:hint="default"/>
      </w:rPr>
    </w:lvl>
    <w:lvl w:ilvl="1" w:tplc="D4869D88">
      <w:start w:val="1"/>
      <w:numFmt w:val="lowerLetter"/>
      <w:lvlText w:val="%2."/>
      <w:lvlJc w:val="left"/>
      <w:pPr>
        <w:ind w:left="2352" w:hanging="360"/>
      </w:pPr>
      <w:rPr>
        <w:b w:val="0"/>
        <w:bCs w:val="0"/>
      </w:rPr>
    </w:lvl>
    <w:lvl w:ilvl="2" w:tplc="04090001">
      <w:start w:val="1"/>
      <w:numFmt w:val="bullet"/>
      <w:lvlText w:val=""/>
      <w:lvlJc w:val="left"/>
      <w:pPr>
        <w:ind w:left="2352" w:hanging="360"/>
      </w:pPr>
      <w:rPr>
        <w:rFonts w:ascii="Symbol" w:hAnsi="Symbol" w:hint="default"/>
      </w:rPr>
    </w:lvl>
    <w:lvl w:ilvl="3" w:tplc="0409000F">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8" w15:restartNumberingAfterBreak="0">
    <w:nsid w:val="1E2C3A95"/>
    <w:multiLevelType w:val="hybridMultilevel"/>
    <w:tmpl w:val="58788F9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1EDA4F23"/>
    <w:multiLevelType w:val="hybridMultilevel"/>
    <w:tmpl w:val="615A2234"/>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1EFF619C"/>
    <w:multiLevelType w:val="hybridMultilevel"/>
    <w:tmpl w:val="C95AFB3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65E24E8"/>
    <w:multiLevelType w:val="hybridMultilevel"/>
    <w:tmpl w:val="25F473AE"/>
    <w:lvl w:ilvl="0" w:tplc="04090001">
      <w:start w:val="1"/>
      <w:numFmt w:val="bullet"/>
      <w:lvlText w:val=""/>
      <w:lvlJc w:val="left"/>
      <w:pPr>
        <w:ind w:left="1992" w:hanging="360"/>
      </w:pPr>
      <w:rPr>
        <w:rFonts w:ascii="Symbol" w:hAnsi="Symbol" w:hint="default"/>
      </w:rPr>
    </w:lvl>
    <w:lvl w:ilvl="1" w:tplc="04090003">
      <w:start w:val="1"/>
      <w:numFmt w:val="bullet"/>
      <w:lvlText w:val="o"/>
      <w:lvlJc w:val="left"/>
      <w:pPr>
        <w:ind w:left="2712" w:hanging="360"/>
      </w:pPr>
      <w:rPr>
        <w:rFonts w:ascii="Courier New" w:hAnsi="Courier New" w:cs="Courier New" w:hint="default"/>
      </w:rPr>
    </w:lvl>
    <w:lvl w:ilvl="2" w:tplc="04090005">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12" w15:restartNumberingAfterBreak="0">
    <w:nsid w:val="29CA5F8C"/>
    <w:multiLevelType w:val="hybridMultilevel"/>
    <w:tmpl w:val="73481C8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30C24536"/>
    <w:multiLevelType w:val="hybridMultilevel"/>
    <w:tmpl w:val="E5D233D8"/>
    <w:lvl w:ilvl="0" w:tplc="73D677CC">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14" w15:restartNumberingAfterBreak="0">
    <w:nsid w:val="3A0105BA"/>
    <w:multiLevelType w:val="hybridMultilevel"/>
    <w:tmpl w:val="D5605B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42A32105"/>
    <w:multiLevelType w:val="hybridMultilevel"/>
    <w:tmpl w:val="DCF42C4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42C364DD"/>
    <w:multiLevelType w:val="hybridMultilevel"/>
    <w:tmpl w:val="876CCD62"/>
    <w:lvl w:ilvl="0" w:tplc="04090001">
      <w:start w:val="1"/>
      <w:numFmt w:val="bullet"/>
      <w:lvlText w:val=""/>
      <w:lvlJc w:val="left"/>
      <w:pPr>
        <w:ind w:left="1991" w:hanging="360"/>
      </w:pPr>
      <w:rPr>
        <w:rFonts w:ascii="Symbol" w:hAnsi="Symbol" w:hint="default"/>
      </w:rPr>
    </w:lvl>
    <w:lvl w:ilvl="1" w:tplc="04090003">
      <w:start w:val="1"/>
      <w:numFmt w:val="bullet"/>
      <w:lvlText w:val="o"/>
      <w:lvlJc w:val="left"/>
      <w:pPr>
        <w:ind w:left="2711" w:hanging="360"/>
      </w:pPr>
      <w:rPr>
        <w:rFonts w:ascii="Courier New" w:hAnsi="Courier New" w:cs="Courier New" w:hint="default"/>
      </w:rPr>
    </w:lvl>
    <w:lvl w:ilvl="2" w:tplc="04090005" w:tentative="1">
      <w:start w:val="1"/>
      <w:numFmt w:val="bullet"/>
      <w:lvlText w:val=""/>
      <w:lvlJc w:val="left"/>
      <w:pPr>
        <w:ind w:left="3431" w:hanging="360"/>
      </w:pPr>
      <w:rPr>
        <w:rFonts w:ascii="Wingdings" w:hAnsi="Wingdings" w:hint="default"/>
      </w:rPr>
    </w:lvl>
    <w:lvl w:ilvl="3" w:tplc="04090001" w:tentative="1">
      <w:start w:val="1"/>
      <w:numFmt w:val="bullet"/>
      <w:lvlText w:val=""/>
      <w:lvlJc w:val="left"/>
      <w:pPr>
        <w:ind w:left="4151" w:hanging="360"/>
      </w:pPr>
      <w:rPr>
        <w:rFonts w:ascii="Symbol" w:hAnsi="Symbol" w:hint="default"/>
      </w:rPr>
    </w:lvl>
    <w:lvl w:ilvl="4" w:tplc="04090003" w:tentative="1">
      <w:start w:val="1"/>
      <w:numFmt w:val="bullet"/>
      <w:lvlText w:val="o"/>
      <w:lvlJc w:val="left"/>
      <w:pPr>
        <w:ind w:left="4871" w:hanging="360"/>
      </w:pPr>
      <w:rPr>
        <w:rFonts w:ascii="Courier New" w:hAnsi="Courier New" w:cs="Courier New" w:hint="default"/>
      </w:rPr>
    </w:lvl>
    <w:lvl w:ilvl="5" w:tplc="04090005" w:tentative="1">
      <w:start w:val="1"/>
      <w:numFmt w:val="bullet"/>
      <w:lvlText w:val=""/>
      <w:lvlJc w:val="left"/>
      <w:pPr>
        <w:ind w:left="5591" w:hanging="360"/>
      </w:pPr>
      <w:rPr>
        <w:rFonts w:ascii="Wingdings" w:hAnsi="Wingdings" w:hint="default"/>
      </w:rPr>
    </w:lvl>
    <w:lvl w:ilvl="6" w:tplc="04090001" w:tentative="1">
      <w:start w:val="1"/>
      <w:numFmt w:val="bullet"/>
      <w:lvlText w:val=""/>
      <w:lvlJc w:val="left"/>
      <w:pPr>
        <w:ind w:left="6311" w:hanging="360"/>
      </w:pPr>
      <w:rPr>
        <w:rFonts w:ascii="Symbol" w:hAnsi="Symbol" w:hint="default"/>
      </w:rPr>
    </w:lvl>
    <w:lvl w:ilvl="7" w:tplc="04090003" w:tentative="1">
      <w:start w:val="1"/>
      <w:numFmt w:val="bullet"/>
      <w:lvlText w:val="o"/>
      <w:lvlJc w:val="left"/>
      <w:pPr>
        <w:ind w:left="7031" w:hanging="360"/>
      </w:pPr>
      <w:rPr>
        <w:rFonts w:ascii="Courier New" w:hAnsi="Courier New" w:cs="Courier New" w:hint="default"/>
      </w:rPr>
    </w:lvl>
    <w:lvl w:ilvl="8" w:tplc="04090005" w:tentative="1">
      <w:start w:val="1"/>
      <w:numFmt w:val="bullet"/>
      <w:lvlText w:val=""/>
      <w:lvlJc w:val="left"/>
      <w:pPr>
        <w:ind w:left="7751" w:hanging="360"/>
      </w:pPr>
      <w:rPr>
        <w:rFonts w:ascii="Wingdings" w:hAnsi="Wingdings" w:hint="default"/>
      </w:rPr>
    </w:lvl>
  </w:abstractNum>
  <w:abstractNum w:abstractNumId="17" w15:restartNumberingAfterBreak="0">
    <w:nsid w:val="43CC1920"/>
    <w:multiLevelType w:val="hybridMultilevel"/>
    <w:tmpl w:val="09E88E48"/>
    <w:lvl w:ilvl="0" w:tplc="075803A8">
      <w:start w:val="1"/>
      <w:numFmt w:val="decimal"/>
      <w:lvlText w:val="%1."/>
      <w:lvlJc w:val="left"/>
      <w:pPr>
        <w:ind w:left="1991" w:hanging="720"/>
      </w:pPr>
      <w:rPr>
        <w:rFonts w:ascii="Arial" w:eastAsia="Arial" w:hAnsi="Arial" w:cs="Arial" w:hint="default"/>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18" w15:restartNumberingAfterBreak="0">
    <w:nsid w:val="4B181292"/>
    <w:multiLevelType w:val="hybridMultilevel"/>
    <w:tmpl w:val="21B8DCFC"/>
    <w:lvl w:ilvl="0" w:tplc="04090001">
      <w:start w:val="1"/>
      <w:numFmt w:val="bullet"/>
      <w:lvlText w:val=""/>
      <w:lvlJc w:val="left"/>
      <w:pPr>
        <w:ind w:left="1992" w:hanging="360"/>
      </w:pPr>
      <w:rPr>
        <w:rFonts w:ascii="Symbol" w:hAnsi="Symbol"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19" w15:restartNumberingAfterBreak="0">
    <w:nsid w:val="4DE63147"/>
    <w:multiLevelType w:val="hybridMultilevel"/>
    <w:tmpl w:val="399CA03A"/>
    <w:lvl w:ilvl="0" w:tplc="F434329C">
      <w:start w:val="1"/>
      <w:numFmt w:val="upperLetter"/>
      <w:lvlText w:val="%1."/>
      <w:lvlJc w:val="left"/>
      <w:pPr>
        <w:ind w:left="1272" w:hanging="721"/>
        <w:jc w:val="right"/>
      </w:pPr>
      <w:rPr>
        <w:rFonts w:ascii="Arial" w:eastAsia="Arial" w:hAnsi="Arial" w:cs="Arial" w:hint="default"/>
        <w:b/>
        <w:bCs/>
        <w:i w:val="0"/>
        <w:iCs w:val="0"/>
        <w:spacing w:val="0"/>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546E8"/>
    <w:multiLevelType w:val="hybridMultilevel"/>
    <w:tmpl w:val="D9B23324"/>
    <w:lvl w:ilvl="0" w:tplc="52AE54D4">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21" w15:restartNumberingAfterBreak="0">
    <w:nsid w:val="51351E4A"/>
    <w:multiLevelType w:val="hybridMultilevel"/>
    <w:tmpl w:val="5F584E6C"/>
    <w:lvl w:ilvl="0" w:tplc="E828F106">
      <w:start w:val="1"/>
      <w:numFmt w:val="lowerLetter"/>
      <w:lvlText w:val="%1)"/>
      <w:lvlJc w:val="left"/>
      <w:pPr>
        <w:ind w:left="4152" w:hanging="720"/>
      </w:pPr>
      <w:rPr>
        <w:rFonts w:ascii="Arial" w:eastAsia="Arial" w:hAnsi="Arial" w:cs="Arial" w:hint="default"/>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22" w15:restartNumberingAfterBreak="0">
    <w:nsid w:val="55C2380E"/>
    <w:multiLevelType w:val="hybridMultilevel"/>
    <w:tmpl w:val="4A2C0AE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8271900"/>
    <w:multiLevelType w:val="hybridMultilevel"/>
    <w:tmpl w:val="8DE046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58FF0884"/>
    <w:multiLevelType w:val="hybridMultilevel"/>
    <w:tmpl w:val="DB78483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5C894B37"/>
    <w:multiLevelType w:val="hybridMultilevel"/>
    <w:tmpl w:val="99549BA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5FC27336"/>
    <w:multiLevelType w:val="hybridMultilevel"/>
    <w:tmpl w:val="6A1C184C"/>
    <w:lvl w:ilvl="0" w:tplc="79AE6E48">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27" w15:restartNumberingAfterBreak="0">
    <w:nsid w:val="63190369"/>
    <w:multiLevelType w:val="hybridMultilevel"/>
    <w:tmpl w:val="1CCE7AB6"/>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8" w15:restartNumberingAfterBreak="0">
    <w:nsid w:val="6C5836A4"/>
    <w:multiLevelType w:val="hybridMultilevel"/>
    <w:tmpl w:val="BA642500"/>
    <w:lvl w:ilvl="0" w:tplc="F3602C3A">
      <w:start w:val="9"/>
      <w:numFmt w:val="lowerLetter"/>
      <w:lvlText w:val="%1."/>
      <w:lvlJc w:val="left"/>
      <w:pPr>
        <w:ind w:left="2711" w:hanging="720"/>
      </w:pPr>
      <w:rPr>
        <w:rFonts w:ascii="Arial" w:eastAsia="Arial" w:hAnsi="Arial" w:cs="Arial" w:hint="default"/>
        <w:b/>
        <w:bCs/>
        <w:i w:val="0"/>
        <w:iCs w:val="0"/>
        <w:spacing w:val="0"/>
        <w:w w:val="99"/>
        <w:sz w:val="18"/>
        <w:szCs w:val="18"/>
        <w:lang w:val="en-US" w:eastAsia="en-US" w:bidi="ar-SA"/>
      </w:rPr>
    </w:lvl>
    <w:lvl w:ilvl="1" w:tplc="F6C0C01E">
      <w:start w:val="1"/>
      <w:numFmt w:val="lowerRoman"/>
      <w:lvlText w:val="%2."/>
      <w:lvlJc w:val="left"/>
      <w:pPr>
        <w:ind w:left="3432" w:hanging="720"/>
      </w:pPr>
      <w:rPr>
        <w:rFonts w:ascii="Arial" w:eastAsia="Arial" w:hAnsi="Arial" w:cs="Arial" w:hint="default"/>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29" w15:restartNumberingAfterBreak="0">
    <w:nsid w:val="6DAE04BF"/>
    <w:multiLevelType w:val="hybridMultilevel"/>
    <w:tmpl w:val="A7F84EE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6F142728"/>
    <w:multiLevelType w:val="hybridMultilevel"/>
    <w:tmpl w:val="D808395A"/>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1" w15:restartNumberingAfterBreak="0">
    <w:nsid w:val="71FD370E"/>
    <w:multiLevelType w:val="hybridMultilevel"/>
    <w:tmpl w:val="B41C3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733D43B9"/>
    <w:multiLevelType w:val="hybridMultilevel"/>
    <w:tmpl w:val="C8E2F8F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78A7692E"/>
    <w:multiLevelType w:val="hybridMultilevel"/>
    <w:tmpl w:val="A720060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15:restartNumberingAfterBreak="0">
    <w:nsid w:val="7C477B27"/>
    <w:multiLevelType w:val="hybridMultilevel"/>
    <w:tmpl w:val="9C3889E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7E9B4CBD"/>
    <w:multiLevelType w:val="hybridMultilevel"/>
    <w:tmpl w:val="8356D9AC"/>
    <w:lvl w:ilvl="0" w:tplc="04090001">
      <w:start w:val="1"/>
      <w:numFmt w:val="bullet"/>
      <w:lvlText w:val=""/>
      <w:lvlJc w:val="left"/>
      <w:pPr>
        <w:ind w:left="1992" w:hanging="360"/>
      </w:pPr>
      <w:rPr>
        <w:rFonts w:ascii="Symbol" w:hAnsi="Symbol"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num w:numId="1" w16cid:durableId="690693089">
    <w:abstractNumId w:val="28"/>
  </w:num>
  <w:num w:numId="2" w16cid:durableId="2086685634">
    <w:abstractNumId w:val="21"/>
  </w:num>
  <w:num w:numId="3" w16cid:durableId="1728529079">
    <w:abstractNumId w:val="26"/>
  </w:num>
  <w:num w:numId="4" w16cid:durableId="555236820">
    <w:abstractNumId w:val="17"/>
  </w:num>
  <w:num w:numId="5" w16cid:durableId="1059010495">
    <w:abstractNumId w:val="5"/>
  </w:num>
  <w:num w:numId="6" w16cid:durableId="507987596">
    <w:abstractNumId w:val="6"/>
  </w:num>
  <w:num w:numId="7" w16cid:durableId="1124694436">
    <w:abstractNumId w:val="13"/>
  </w:num>
  <w:num w:numId="8" w16cid:durableId="319236164">
    <w:abstractNumId w:val="20"/>
  </w:num>
  <w:num w:numId="9" w16cid:durableId="268589393">
    <w:abstractNumId w:val="1"/>
  </w:num>
  <w:num w:numId="10" w16cid:durableId="741637360">
    <w:abstractNumId w:val="4"/>
  </w:num>
  <w:num w:numId="11" w16cid:durableId="1131173606">
    <w:abstractNumId w:val="3"/>
  </w:num>
  <w:num w:numId="12" w16cid:durableId="661860586">
    <w:abstractNumId w:val="16"/>
  </w:num>
  <w:num w:numId="13" w16cid:durableId="1583953122">
    <w:abstractNumId w:val="0"/>
  </w:num>
  <w:num w:numId="14" w16cid:durableId="283737871">
    <w:abstractNumId w:val="12"/>
  </w:num>
  <w:num w:numId="15" w16cid:durableId="1472749855">
    <w:abstractNumId w:val="14"/>
  </w:num>
  <w:num w:numId="16" w16cid:durableId="1682509323">
    <w:abstractNumId w:val="25"/>
  </w:num>
  <w:num w:numId="17" w16cid:durableId="1372808294">
    <w:abstractNumId w:val="24"/>
  </w:num>
  <w:num w:numId="18" w16cid:durableId="1872723287">
    <w:abstractNumId w:val="23"/>
  </w:num>
  <w:num w:numId="19" w16cid:durableId="732704482">
    <w:abstractNumId w:val="15"/>
  </w:num>
  <w:num w:numId="20" w16cid:durableId="1839811219">
    <w:abstractNumId w:val="11"/>
  </w:num>
  <w:num w:numId="21" w16cid:durableId="1240941635">
    <w:abstractNumId w:val="35"/>
  </w:num>
  <w:num w:numId="22" w16cid:durableId="131022379">
    <w:abstractNumId w:val="18"/>
  </w:num>
  <w:num w:numId="23" w16cid:durableId="1810585619">
    <w:abstractNumId w:val="10"/>
  </w:num>
  <w:num w:numId="24" w16cid:durableId="1521047713">
    <w:abstractNumId w:val="22"/>
  </w:num>
  <w:num w:numId="25" w16cid:durableId="1035697454">
    <w:abstractNumId w:val="9"/>
  </w:num>
  <w:num w:numId="26" w16cid:durableId="131599340">
    <w:abstractNumId w:val="8"/>
  </w:num>
  <w:num w:numId="27" w16cid:durableId="612901312">
    <w:abstractNumId w:val="2"/>
  </w:num>
  <w:num w:numId="28" w16cid:durableId="461773404">
    <w:abstractNumId w:val="32"/>
  </w:num>
  <w:num w:numId="29" w16cid:durableId="308676030">
    <w:abstractNumId w:val="29"/>
  </w:num>
  <w:num w:numId="30" w16cid:durableId="1736852784">
    <w:abstractNumId w:val="34"/>
  </w:num>
  <w:num w:numId="31" w16cid:durableId="2046904944">
    <w:abstractNumId w:val="31"/>
  </w:num>
  <w:num w:numId="32" w16cid:durableId="859322541">
    <w:abstractNumId w:val="33"/>
  </w:num>
  <w:num w:numId="33" w16cid:durableId="996301884">
    <w:abstractNumId w:val="7"/>
  </w:num>
  <w:num w:numId="34" w16cid:durableId="1923491828">
    <w:abstractNumId w:val="27"/>
  </w:num>
  <w:num w:numId="35" w16cid:durableId="1098596008">
    <w:abstractNumId w:val="30"/>
  </w:num>
  <w:num w:numId="36" w16cid:durableId="956840128">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0B58"/>
    <w:rsid w:val="00001AEE"/>
    <w:rsid w:val="00001D19"/>
    <w:rsid w:val="00001EE4"/>
    <w:rsid w:val="0000366F"/>
    <w:rsid w:val="00003774"/>
    <w:rsid w:val="00004370"/>
    <w:rsid w:val="0000545E"/>
    <w:rsid w:val="000055B0"/>
    <w:rsid w:val="000059B5"/>
    <w:rsid w:val="00006AB0"/>
    <w:rsid w:val="00006AB5"/>
    <w:rsid w:val="000131B1"/>
    <w:rsid w:val="000134D5"/>
    <w:rsid w:val="00013E5F"/>
    <w:rsid w:val="00015AE5"/>
    <w:rsid w:val="00017A5F"/>
    <w:rsid w:val="0002213D"/>
    <w:rsid w:val="00022462"/>
    <w:rsid w:val="00023A8D"/>
    <w:rsid w:val="00025A15"/>
    <w:rsid w:val="000279DE"/>
    <w:rsid w:val="000303A7"/>
    <w:rsid w:val="00033E4C"/>
    <w:rsid w:val="000345C3"/>
    <w:rsid w:val="000346E6"/>
    <w:rsid w:val="00034FEB"/>
    <w:rsid w:val="00036714"/>
    <w:rsid w:val="00036B20"/>
    <w:rsid w:val="000373C0"/>
    <w:rsid w:val="000401F1"/>
    <w:rsid w:val="000410C0"/>
    <w:rsid w:val="000424A1"/>
    <w:rsid w:val="00045444"/>
    <w:rsid w:val="00047624"/>
    <w:rsid w:val="00050CAA"/>
    <w:rsid w:val="0005484C"/>
    <w:rsid w:val="00055D4B"/>
    <w:rsid w:val="00060042"/>
    <w:rsid w:val="0006071D"/>
    <w:rsid w:val="000619FF"/>
    <w:rsid w:val="00061CEC"/>
    <w:rsid w:val="00062012"/>
    <w:rsid w:val="00062FAE"/>
    <w:rsid w:val="00064271"/>
    <w:rsid w:val="000659D8"/>
    <w:rsid w:val="00065FE9"/>
    <w:rsid w:val="00066143"/>
    <w:rsid w:val="00066DE9"/>
    <w:rsid w:val="00071091"/>
    <w:rsid w:val="000712B4"/>
    <w:rsid w:val="0007237B"/>
    <w:rsid w:val="0007290C"/>
    <w:rsid w:val="000746AE"/>
    <w:rsid w:val="000766E8"/>
    <w:rsid w:val="00076B9B"/>
    <w:rsid w:val="000771B2"/>
    <w:rsid w:val="00077FE0"/>
    <w:rsid w:val="000808CE"/>
    <w:rsid w:val="000815E7"/>
    <w:rsid w:val="000831FA"/>
    <w:rsid w:val="000850FB"/>
    <w:rsid w:val="00085BF3"/>
    <w:rsid w:val="0008605B"/>
    <w:rsid w:val="000900CB"/>
    <w:rsid w:val="00090439"/>
    <w:rsid w:val="0009544E"/>
    <w:rsid w:val="00095C8E"/>
    <w:rsid w:val="00096E12"/>
    <w:rsid w:val="000A021B"/>
    <w:rsid w:val="000A33BD"/>
    <w:rsid w:val="000A4E17"/>
    <w:rsid w:val="000A681C"/>
    <w:rsid w:val="000A7B6B"/>
    <w:rsid w:val="000A7DE2"/>
    <w:rsid w:val="000B1C41"/>
    <w:rsid w:val="000B2DBD"/>
    <w:rsid w:val="000B3B30"/>
    <w:rsid w:val="000B4E42"/>
    <w:rsid w:val="000B56F2"/>
    <w:rsid w:val="000B59FE"/>
    <w:rsid w:val="000B6A10"/>
    <w:rsid w:val="000C03E7"/>
    <w:rsid w:val="000C176F"/>
    <w:rsid w:val="000C201B"/>
    <w:rsid w:val="000C31FE"/>
    <w:rsid w:val="000C3ECF"/>
    <w:rsid w:val="000C4989"/>
    <w:rsid w:val="000C5B8B"/>
    <w:rsid w:val="000C721C"/>
    <w:rsid w:val="000C7877"/>
    <w:rsid w:val="000D2E0A"/>
    <w:rsid w:val="000D3580"/>
    <w:rsid w:val="000D45EB"/>
    <w:rsid w:val="000D5981"/>
    <w:rsid w:val="000D7B47"/>
    <w:rsid w:val="000D7BA5"/>
    <w:rsid w:val="000D7E35"/>
    <w:rsid w:val="000E06A8"/>
    <w:rsid w:val="000E0C60"/>
    <w:rsid w:val="000E0D85"/>
    <w:rsid w:val="000E3417"/>
    <w:rsid w:val="000E4506"/>
    <w:rsid w:val="000E5484"/>
    <w:rsid w:val="000E742C"/>
    <w:rsid w:val="000E794D"/>
    <w:rsid w:val="000F0349"/>
    <w:rsid w:val="000F1658"/>
    <w:rsid w:val="000F2C27"/>
    <w:rsid w:val="000F6139"/>
    <w:rsid w:val="000F7E11"/>
    <w:rsid w:val="00100408"/>
    <w:rsid w:val="00100E7F"/>
    <w:rsid w:val="00107D24"/>
    <w:rsid w:val="0011040B"/>
    <w:rsid w:val="00110742"/>
    <w:rsid w:val="00111412"/>
    <w:rsid w:val="001116C3"/>
    <w:rsid w:val="00112A2B"/>
    <w:rsid w:val="001149B0"/>
    <w:rsid w:val="00115900"/>
    <w:rsid w:val="0011647E"/>
    <w:rsid w:val="00120B7E"/>
    <w:rsid w:val="00122A8A"/>
    <w:rsid w:val="00124ED1"/>
    <w:rsid w:val="00125499"/>
    <w:rsid w:val="00125C39"/>
    <w:rsid w:val="0013093B"/>
    <w:rsid w:val="00132A82"/>
    <w:rsid w:val="001335B5"/>
    <w:rsid w:val="00135088"/>
    <w:rsid w:val="00135CBF"/>
    <w:rsid w:val="00136A9A"/>
    <w:rsid w:val="001373ED"/>
    <w:rsid w:val="00140148"/>
    <w:rsid w:val="00140707"/>
    <w:rsid w:val="0014152B"/>
    <w:rsid w:val="00144CC1"/>
    <w:rsid w:val="00146B6B"/>
    <w:rsid w:val="0014721E"/>
    <w:rsid w:val="00147FFC"/>
    <w:rsid w:val="00151675"/>
    <w:rsid w:val="00151C16"/>
    <w:rsid w:val="00152E05"/>
    <w:rsid w:val="00153661"/>
    <w:rsid w:val="00154A46"/>
    <w:rsid w:val="001553D3"/>
    <w:rsid w:val="0015645B"/>
    <w:rsid w:val="00160A14"/>
    <w:rsid w:val="00161011"/>
    <w:rsid w:val="00161085"/>
    <w:rsid w:val="00164F1F"/>
    <w:rsid w:val="00165498"/>
    <w:rsid w:val="00167DD5"/>
    <w:rsid w:val="00173A3C"/>
    <w:rsid w:val="00176753"/>
    <w:rsid w:val="0018104D"/>
    <w:rsid w:val="00183732"/>
    <w:rsid w:val="00183942"/>
    <w:rsid w:val="001843C0"/>
    <w:rsid w:val="001843FD"/>
    <w:rsid w:val="00185528"/>
    <w:rsid w:val="00185E3B"/>
    <w:rsid w:val="001860CC"/>
    <w:rsid w:val="00190A9E"/>
    <w:rsid w:val="00191E4E"/>
    <w:rsid w:val="00194ED2"/>
    <w:rsid w:val="001967E6"/>
    <w:rsid w:val="001A0627"/>
    <w:rsid w:val="001A0BCB"/>
    <w:rsid w:val="001A109C"/>
    <w:rsid w:val="001A3270"/>
    <w:rsid w:val="001A4274"/>
    <w:rsid w:val="001A4C9B"/>
    <w:rsid w:val="001A4CF0"/>
    <w:rsid w:val="001A7170"/>
    <w:rsid w:val="001A7959"/>
    <w:rsid w:val="001B121E"/>
    <w:rsid w:val="001B13B8"/>
    <w:rsid w:val="001B4B2E"/>
    <w:rsid w:val="001B5A24"/>
    <w:rsid w:val="001C0CC5"/>
    <w:rsid w:val="001C2F38"/>
    <w:rsid w:val="001C35EF"/>
    <w:rsid w:val="001C3A5E"/>
    <w:rsid w:val="001C4FF6"/>
    <w:rsid w:val="001C7328"/>
    <w:rsid w:val="001C79A5"/>
    <w:rsid w:val="001D36D9"/>
    <w:rsid w:val="001D3BCB"/>
    <w:rsid w:val="001D5683"/>
    <w:rsid w:val="001D6638"/>
    <w:rsid w:val="001D66AB"/>
    <w:rsid w:val="001D66BC"/>
    <w:rsid w:val="001D68EC"/>
    <w:rsid w:val="001D6A47"/>
    <w:rsid w:val="001D6FF0"/>
    <w:rsid w:val="001E1503"/>
    <w:rsid w:val="001E404E"/>
    <w:rsid w:val="001E435F"/>
    <w:rsid w:val="001E4E80"/>
    <w:rsid w:val="001E4F3F"/>
    <w:rsid w:val="001E613D"/>
    <w:rsid w:val="001E695E"/>
    <w:rsid w:val="001E73B2"/>
    <w:rsid w:val="001E7765"/>
    <w:rsid w:val="001E7E64"/>
    <w:rsid w:val="001F0FE2"/>
    <w:rsid w:val="001F181A"/>
    <w:rsid w:val="001F2061"/>
    <w:rsid w:val="001F2140"/>
    <w:rsid w:val="001F3950"/>
    <w:rsid w:val="001F405E"/>
    <w:rsid w:val="001F4A7E"/>
    <w:rsid w:val="001F5D65"/>
    <w:rsid w:val="0020067C"/>
    <w:rsid w:val="002017C1"/>
    <w:rsid w:val="00201FD3"/>
    <w:rsid w:val="00203408"/>
    <w:rsid w:val="00203534"/>
    <w:rsid w:val="002050E8"/>
    <w:rsid w:val="00205229"/>
    <w:rsid w:val="002071FE"/>
    <w:rsid w:val="0020757F"/>
    <w:rsid w:val="00211D05"/>
    <w:rsid w:val="00211F43"/>
    <w:rsid w:val="00214BAC"/>
    <w:rsid w:val="00216015"/>
    <w:rsid w:val="002175E0"/>
    <w:rsid w:val="0022508B"/>
    <w:rsid w:val="00227B4C"/>
    <w:rsid w:val="002321C2"/>
    <w:rsid w:val="0023312D"/>
    <w:rsid w:val="0023425B"/>
    <w:rsid w:val="002404BB"/>
    <w:rsid w:val="00240F3C"/>
    <w:rsid w:val="00242C50"/>
    <w:rsid w:val="002434B4"/>
    <w:rsid w:val="00244190"/>
    <w:rsid w:val="00244393"/>
    <w:rsid w:val="00244BDA"/>
    <w:rsid w:val="00244F4C"/>
    <w:rsid w:val="00246BE4"/>
    <w:rsid w:val="00246D1F"/>
    <w:rsid w:val="00250212"/>
    <w:rsid w:val="00250320"/>
    <w:rsid w:val="00250B1C"/>
    <w:rsid w:val="00253B7F"/>
    <w:rsid w:val="00255816"/>
    <w:rsid w:val="0025755C"/>
    <w:rsid w:val="0026133A"/>
    <w:rsid w:val="00264A39"/>
    <w:rsid w:val="002660DD"/>
    <w:rsid w:val="0026693C"/>
    <w:rsid w:val="002707B5"/>
    <w:rsid w:val="00270971"/>
    <w:rsid w:val="002710E3"/>
    <w:rsid w:val="0027132B"/>
    <w:rsid w:val="0027139D"/>
    <w:rsid w:val="0027196E"/>
    <w:rsid w:val="00273D7C"/>
    <w:rsid w:val="00283871"/>
    <w:rsid w:val="0028406C"/>
    <w:rsid w:val="00285A2A"/>
    <w:rsid w:val="00290AEA"/>
    <w:rsid w:val="002925E9"/>
    <w:rsid w:val="00293A6A"/>
    <w:rsid w:val="00294A70"/>
    <w:rsid w:val="002A0533"/>
    <w:rsid w:val="002A07F4"/>
    <w:rsid w:val="002A0A83"/>
    <w:rsid w:val="002A1372"/>
    <w:rsid w:val="002A16E5"/>
    <w:rsid w:val="002A3C2B"/>
    <w:rsid w:val="002A5466"/>
    <w:rsid w:val="002A60E7"/>
    <w:rsid w:val="002A64CC"/>
    <w:rsid w:val="002A7E40"/>
    <w:rsid w:val="002B214B"/>
    <w:rsid w:val="002B2321"/>
    <w:rsid w:val="002B2F9C"/>
    <w:rsid w:val="002B6E97"/>
    <w:rsid w:val="002C0834"/>
    <w:rsid w:val="002C0DB0"/>
    <w:rsid w:val="002C13CB"/>
    <w:rsid w:val="002C16CB"/>
    <w:rsid w:val="002C1B9E"/>
    <w:rsid w:val="002C1D51"/>
    <w:rsid w:val="002C44DD"/>
    <w:rsid w:val="002C59F4"/>
    <w:rsid w:val="002C6807"/>
    <w:rsid w:val="002C7238"/>
    <w:rsid w:val="002D1AB1"/>
    <w:rsid w:val="002D1EF8"/>
    <w:rsid w:val="002D248D"/>
    <w:rsid w:val="002D267B"/>
    <w:rsid w:val="002D2F55"/>
    <w:rsid w:val="002D3028"/>
    <w:rsid w:val="002D3EAC"/>
    <w:rsid w:val="002D42CB"/>
    <w:rsid w:val="002D47E6"/>
    <w:rsid w:val="002D7DC4"/>
    <w:rsid w:val="002E08B3"/>
    <w:rsid w:val="002E0AC7"/>
    <w:rsid w:val="002E2EEA"/>
    <w:rsid w:val="002E465D"/>
    <w:rsid w:val="002E5341"/>
    <w:rsid w:val="002E6DD2"/>
    <w:rsid w:val="002E71F3"/>
    <w:rsid w:val="002E79AA"/>
    <w:rsid w:val="002F3DAB"/>
    <w:rsid w:val="002F6056"/>
    <w:rsid w:val="002F61FB"/>
    <w:rsid w:val="002F6EAA"/>
    <w:rsid w:val="003004AE"/>
    <w:rsid w:val="00301CA8"/>
    <w:rsid w:val="00302A3A"/>
    <w:rsid w:val="00306791"/>
    <w:rsid w:val="00310CCF"/>
    <w:rsid w:val="00312549"/>
    <w:rsid w:val="00312AB3"/>
    <w:rsid w:val="00314967"/>
    <w:rsid w:val="00315175"/>
    <w:rsid w:val="003158FB"/>
    <w:rsid w:val="00320584"/>
    <w:rsid w:val="00320C08"/>
    <w:rsid w:val="003211C8"/>
    <w:rsid w:val="0032592B"/>
    <w:rsid w:val="00327106"/>
    <w:rsid w:val="0032771E"/>
    <w:rsid w:val="00327FF5"/>
    <w:rsid w:val="00330AF7"/>
    <w:rsid w:val="00331AB4"/>
    <w:rsid w:val="00332A22"/>
    <w:rsid w:val="00332BE7"/>
    <w:rsid w:val="00332D0C"/>
    <w:rsid w:val="00333A48"/>
    <w:rsid w:val="00335782"/>
    <w:rsid w:val="00336174"/>
    <w:rsid w:val="00336941"/>
    <w:rsid w:val="00336B55"/>
    <w:rsid w:val="00341720"/>
    <w:rsid w:val="003425FF"/>
    <w:rsid w:val="0034374A"/>
    <w:rsid w:val="00345378"/>
    <w:rsid w:val="00347113"/>
    <w:rsid w:val="003474E4"/>
    <w:rsid w:val="00351167"/>
    <w:rsid w:val="00352E3C"/>
    <w:rsid w:val="00356162"/>
    <w:rsid w:val="003573DF"/>
    <w:rsid w:val="003578FF"/>
    <w:rsid w:val="003602DD"/>
    <w:rsid w:val="00364AF9"/>
    <w:rsid w:val="00364B4E"/>
    <w:rsid w:val="00365C02"/>
    <w:rsid w:val="00366BAB"/>
    <w:rsid w:val="00366E9E"/>
    <w:rsid w:val="003703EA"/>
    <w:rsid w:val="003715D5"/>
    <w:rsid w:val="00371A1B"/>
    <w:rsid w:val="00371E38"/>
    <w:rsid w:val="00372DD4"/>
    <w:rsid w:val="00373A08"/>
    <w:rsid w:val="00373FE3"/>
    <w:rsid w:val="00374C75"/>
    <w:rsid w:val="0037597D"/>
    <w:rsid w:val="00376760"/>
    <w:rsid w:val="003774A8"/>
    <w:rsid w:val="00382426"/>
    <w:rsid w:val="003825F5"/>
    <w:rsid w:val="00382F7F"/>
    <w:rsid w:val="00383820"/>
    <w:rsid w:val="00383D30"/>
    <w:rsid w:val="00383F27"/>
    <w:rsid w:val="0038409A"/>
    <w:rsid w:val="00384826"/>
    <w:rsid w:val="0038776D"/>
    <w:rsid w:val="00387B11"/>
    <w:rsid w:val="0039091F"/>
    <w:rsid w:val="00391AC0"/>
    <w:rsid w:val="0039599F"/>
    <w:rsid w:val="00397354"/>
    <w:rsid w:val="003B0605"/>
    <w:rsid w:val="003B0D49"/>
    <w:rsid w:val="003B1634"/>
    <w:rsid w:val="003B1B94"/>
    <w:rsid w:val="003B249A"/>
    <w:rsid w:val="003B3DC8"/>
    <w:rsid w:val="003B3E21"/>
    <w:rsid w:val="003B5037"/>
    <w:rsid w:val="003B5816"/>
    <w:rsid w:val="003B6B97"/>
    <w:rsid w:val="003B7066"/>
    <w:rsid w:val="003C1B45"/>
    <w:rsid w:val="003C3608"/>
    <w:rsid w:val="003C4196"/>
    <w:rsid w:val="003C64EA"/>
    <w:rsid w:val="003C6C14"/>
    <w:rsid w:val="003C73A5"/>
    <w:rsid w:val="003C745A"/>
    <w:rsid w:val="003C7653"/>
    <w:rsid w:val="003C7C73"/>
    <w:rsid w:val="003D0810"/>
    <w:rsid w:val="003D0B6F"/>
    <w:rsid w:val="003D5A1C"/>
    <w:rsid w:val="003D5D7C"/>
    <w:rsid w:val="003D6083"/>
    <w:rsid w:val="003D6171"/>
    <w:rsid w:val="003D79D4"/>
    <w:rsid w:val="003D7B59"/>
    <w:rsid w:val="003E0513"/>
    <w:rsid w:val="003E08D9"/>
    <w:rsid w:val="003E1CA7"/>
    <w:rsid w:val="003E2474"/>
    <w:rsid w:val="003E3F6E"/>
    <w:rsid w:val="003E424E"/>
    <w:rsid w:val="003E6A0B"/>
    <w:rsid w:val="003E72EB"/>
    <w:rsid w:val="003F0FBE"/>
    <w:rsid w:val="003F1855"/>
    <w:rsid w:val="003F1DED"/>
    <w:rsid w:val="003F2271"/>
    <w:rsid w:val="003F2A97"/>
    <w:rsid w:val="003F3B87"/>
    <w:rsid w:val="003F5A4A"/>
    <w:rsid w:val="003F79A9"/>
    <w:rsid w:val="00400441"/>
    <w:rsid w:val="00403A56"/>
    <w:rsid w:val="00403E7B"/>
    <w:rsid w:val="00404C90"/>
    <w:rsid w:val="00407485"/>
    <w:rsid w:val="0041068A"/>
    <w:rsid w:val="004128F9"/>
    <w:rsid w:val="00412C6C"/>
    <w:rsid w:val="004132E3"/>
    <w:rsid w:val="0041399B"/>
    <w:rsid w:val="004146ED"/>
    <w:rsid w:val="00415B42"/>
    <w:rsid w:val="004176E6"/>
    <w:rsid w:val="00420B95"/>
    <w:rsid w:val="00420F46"/>
    <w:rsid w:val="00421969"/>
    <w:rsid w:val="00423068"/>
    <w:rsid w:val="00423BD0"/>
    <w:rsid w:val="004245B8"/>
    <w:rsid w:val="0042539F"/>
    <w:rsid w:val="00426105"/>
    <w:rsid w:val="00426AC5"/>
    <w:rsid w:val="00427279"/>
    <w:rsid w:val="00427507"/>
    <w:rsid w:val="00427B1D"/>
    <w:rsid w:val="004304B7"/>
    <w:rsid w:val="0043067E"/>
    <w:rsid w:val="00434A59"/>
    <w:rsid w:val="00441B22"/>
    <w:rsid w:val="00444311"/>
    <w:rsid w:val="00444362"/>
    <w:rsid w:val="0044651C"/>
    <w:rsid w:val="00446670"/>
    <w:rsid w:val="004507B4"/>
    <w:rsid w:val="00450F33"/>
    <w:rsid w:val="00452ED0"/>
    <w:rsid w:val="00455A19"/>
    <w:rsid w:val="00461467"/>
    <w:rsid w:val="00462D38"/>
    <w:rsid w:val="0046337A"/>
    <w:rsid w:val="0046349B"/>
    <w:rsid w:val="004647EE"/>
    <w:rsid w:val="00464B7A"/>
    <w:rsid w:val="0046636D"/>
    <w:rsid w:val="004664F0"/>
    <w:rsid w:val="004668FE"/>
    <w:rsid w:val="00466B72"/>
    <w:rsid w:val="00467973"/>
    <w:rsid w:val="00470601"/>
    <w:rsid w:val="00473852"/>
    <w:rsid w:val="004750F3"/>
    <w:rsid w:val="00476BD2"/>
    <w:rsid w:val="00477307"/>
    <w:rsid w:val="00480C1E"/>
    <w:rsid w:val="00480DB8"/>
    <w:rsid w:val="00481652"/>
    <w:rsid w:val="00481D48"/>
    <w:rsid w:val="004821F1"/>
    <w:rsid w:val="00482D92"/>
    <w:rsid w:val="00483951"/>
    <w:rsid w:val="0048695E"/>
    <w:rsid w:val="00486993"/>
    <w:rsid w:val="00490C36"/>
    <w:rsid w:val="00490CC7"/>
    <w:rsid w:val="00491080"/>
    <w:rsid w:val="00491543"/>
    <w:rsid w:val="00492B15"/>
    <w:rsid w:val="00492C3A"/>
    <w:rsid w:val="00494B5C"/>
    <w:rsid w:val="00495CC5"/>
    <w:rsid w:val="004A0B21"/>
    <w:rsid w:val="004A0D30"/>
    <w:rsid w:val="004A1902"/>
    <w:rsid w:val="004A577F"/>
    <w:rsid w:val="004A6529"/>
    <w:rsid w:val="004A7CA2"/>
    <w:rsid w:val="004B1570"/>
    <w:rsid w:val="004B33D2"/>
    <w:rsid w:val="004B400B"/>
    <w:rsid w:val="004B44DD"/>
    <w:rsid w:val="004B57C8"/>
    <w:rsid w:val="004B7553"/>
    <w:rsid w:val="004C12C5"/>
    <w:rsid w:val="004C174D"/>
    <w:rsid w:val="004C1DE9"/>
    <w:rsid w:val="004C28EB"/>
    <w:rsid w:val="004C3779"/>
    <w:rsid w:val="004C3BEB"/>
    <w:rsid w:val="004C480C"/>
    <w:rsid w:val="004C5948"/>
    <w:rsid w:val="004C5EE2"/>
    <w:rsid w:val="004D0AD5"/>
    <w:rsid w:val="004D0F9A"/>
    <w:rsid w:val="004D1721"/>
    <w:rsid w:val="004D250C"/>
    <w:rsid w:val="004D31CA"/>
    <w:rsid w:val="004D482F"/>
    <w:rsid w:val="004D48D3"/>
    <w:rsid w:val="004D527D"/>
    <w:rsid w:val="004D5BDA"/>
    <w:rsid w:val="004D61D4"/>
    <w:rsid w:val="004D6D0C"/>
    <w:rsid w:val="004E1A6C"/>
    <w:rsid w:val="004E2037"/>
    <w:rsid w:val="004E2841"/>
    <w:rsid w:val="004E335C"/>
    <w:rsid w:val="004E5B3F"/>
    <w:rsid w:val="004E79AB"/>
    <w:rsid w:val="004F1A5B"/>
    <w:rsid w:val="004F5937"/>
    <w:rsid w:val="004F5A1F"/>
    <w:rsid w:val="0050044C"/>
    <w:rsid w:val="00500F59"/>
    <w:rsid w:val="0050162F"/>
    <w:rsid w:val="00501895"/>
    <w:rsid w:val="00501E48"/>
    <w:rsid w:val="00502A67"/>
    <w:rsid w:val="005038D1"/>
    <w:rsid w:val="00503B50"/>
    <w:rsid w:val="00503C0D"/>
    <w:rsid w:val="00503D45"/>
    <w:rsid w:val="00504211"/>
    <w:rsid w:val="0050458A"/>
    <w:rsid w:val="0050689B"/>
    <w:rsid w:val="00506A0D"/>
    <w:rsid w:val="005071AB"/>
    <w:rsid w:val="00507C3A"/>
    <w:rsid w:val="005101F8"/>
    <w:rsid w:val="00512C6B"/>
    <w:rsid w:val="00517521"/>
    <w:rsid w:val="00521314"/>
    <w:rsid w:val="0052136F"/>
    <w:rsid w:val="0052227D"/>
    <w:rsid w:val="00522935"/>
    <w:rsid w:val="0052395E"/>
    <w:rsid w:val="00523A01"/>
    <w:rsid w:val="0052488D"/>
    <w:rsid w:val="00524B85"/>
    <w:rsid w:val="00525F4F"/>
    <w:rsid w:val="00526275"/>
    <w:rsid w:val="0052703D"/>
    <w:rsid w:val="00530082"/>
    <w:rsid w:val="005303CD"/>
    <w:rsid w:val="00530909"/>
    <w:rsid w:val="005332FB"/>
    <w:rsid w:val="0053618F"/>
    <w:rsid w:val="005375D3"/>
    <w:rsid w:val="00537722"/>
    <w:rsid w:val="005417BE"/>
    <w:rsid w:val="00541B3A"/>
    <w:rsid w:val="00541B5A"/>
    <w:rsid w:val="00541C5B"/>
    <w:rsid w:val="00542A08"/>
    <w:rsid w:val="005473BA"/>
    <w:rsid w:val="00551725"/>
    <w:rsid w:val="0055182C"/>
    <w:rsid w:val="00552C8A"/>
    <w:rsid w:val="00553894"/>
    <w:rsid w:val="005543F5"/>
    <w:rsid w:val="005607A2"/>
    <w:rsid w:val="005608C2"/>
    <w:rsid w:val="00560BD8"/>
    <w:rsid w:val="005618EB"/>
    <w:rsid w:val="00564DAA"/>
    <w:rsid w:val="005652BA"/>
    <w:rsid w:val="00565D2F"/>
    <w:rsid w:val="0057004C"/>
    <w:rsid w:val="00571576"/>
    <w:rsid w:val="005723F5"/>
    <w:rsid w:val="005729F7"/>
    <w:rsid w:val="00573F10"/>
    <w:rsid w:val="005740C1"/>
    <w:rsid w:val="005773B6"/>
    <w:rsid w:val="005807BD"/>
    <w:rsid w:val="005807F6"/>
    <w:rsid w:val="005815C1"/>
    <w:rsid w:val="00581A03"/>
    <w:rsid w:val="0058484A"/>
    <w:rsid w:val="00584F37"/>
    <w:rsid w:val="0058554B"/>
    <w:rsid w:val="00587F7A"/>
    <w:rsid w:val="005903B9"/>
    <w:rsid w:val="00591E15"/>
    <w:rsid w:val="00593B3C"/>
    <w:rsid w:val="00594018"/>
    <w:rsid w:val="00594D40"/>
    <w:rsid w:val="005970B1"/>
    <w:rsid w:val="00597836"/>
    <w:rsid w:val="00597AF1"/>
    <w:rsid w:val="005A1309"/>
    <w:rsid w:val="005A175D"/>
    <w:rsid w:val="005A1B54"/>
    <w:rsid w:val="005A1E69"/>
    <w:rsid w:val="005A4060"/>
    <w:rsid w:val="005A4D27"/>
    <w:rsid w:val="005A7100"/>
    <w:rsid w:val="005A76BE"/>
    <w:rsid w:val="005B0179"/>
    <w:rsid w:val="005B0CA9"/>
    <w:rsid w:val="005B175F"/>
    <w:rsid w:val="005B5500"/>
    <w:rsid w:val="005B60D4"/>
    <w:rsid w:val="005B74C6"/>
    <w:rsid w:val="005C04B0"/>
    <w:rsid w:val="005C193B"/>
    <w:rsid w:val="005C1BDE"/>
    <w:rsid w:val="005C27AD"/>
    <w:rsid w:val="005C2E34"/>
    <w:rsid w:val="005C3070"/>
    <w:rsid w:val="005C5035"/>
    <w:rsid w:val="005C677C"/>
    <w:rsid w:val="005C7340"/>
    <w:rsid w:val="005D11B7"/>
    <w:rsid w:val="005D5001"/>
    <w:rsid w:val="005D503F"/>
    <w:rsid w:val="005D51C8"/>
    <w:rsid w:val="005D556B"/>
    <w:rsid w:val="005D598F"/>
    <w:rsid w:val="005E0124"/>
    <w:rsid w:val="005E2A2E"/>
    <w:rsid w:val="005E3304"/>
    <w:rsid w:val="005E3E07"/>
    <w:rsid w:val="005E6466"/>
    <w:rsid w:val="005E65FC"/>
    <w:rsid w:val="005E6E76"/>
    <w:rsid w:val="005E7870"/>
    <w:rsid w:val="005E7BFB"/>
    <w:rsid w:val="005F0259"/>
    <w:rsid w:val="005F15D9"/>
    <w:rsid w:val="005F30D6"/>
    <w:rsid w:val="005F33BD"/>
    <w:rsid w:val="005F3DDF"/>
    <w:rsid w:val="005F59C5"/>
    <w:rsid w:val="005F5E53"/>
    <w:rsid w:val="005F6A44"/>
    <w:rsid w:val="005F71A4"/>
    <w:rsid w:val="006011EA"/>
    <w:rsid w:val="0060200D"/>
    <w:rsid w:val="00602DE6"/>
    <w:rsid w:val="006044AE"/>
    <w:rsid w:val="00607193"/>
    <w:rsid w:val="0061134B"/>
    <w:rsid w:val="006115E4"/>
    <w:rsid w:val="00612215"/>
    <w:rsid w:val="00612C4C"/>
    <w:rsid w:val="00612E2B"/>
    <w:rsid w:val="00613810"/>
    <w:rsid w:val="00614426"/>
    <w:rsid w:val="00616815"/>
    <w:rsid w:val="00617C54"/>
    <w:rsid w:val="00625A3A"/>
    <w:rsid w:val="00625BC7"/>
    <w:rsid w:val="00630935"/>
    <w:rsid w:val="006318C2"/>
    <w:rsid w:val="006350FC"/>
    <w:rsid w:val="006356D0"/>
    <w:rsid w:val="00640DA9"/>
    <w:rsid w:val="006413A8"/>
    <w:rsid w:val="00642C98"/>
    <w:rsid w:val="00644977"/>
    <w:rsid w:val="00646690"/>
    <w:rsid w:val="0065079C"/>
    <w:rsid w:val="00651045"/>
    <w:rsid w:val="00651ECE"/>
    <w:rsid w:val="00652EDC"/>
    <w:rsid w:val="00653F20"/>
    <w:rsid w:val="00655B3C"/>
    <w:rsid w:val="00655D8D"/>
    <w:rsid w:val="0065634D"/>
    <w:rsid w:val="00656CC6"/>
    <w:rsid w:val="00660850"/>
    <w:rsid w:val="0066234E"/>
    <w:rsid w:val="00662E2F"/>
    <w:rsid w:val="00665376"/>
    <w:rsid w:val="00671DDB"/>
    <w:rsid w:val="00672C83"/>
    <w:rsid w:val="00673332"/>
    <w:rsid w:val="006752B6"/>
    <w:rsid w:val="00676B6C"/>
    <w:rsid w:val="00676F89"/>
    <w:rsid w:val="00681CD2"/>
    <w:rsid w:val="00682677"/>
    <w:rsid w:val="00686CB9"/>
    <w:rsid w:val="00686E4F"/>
    <w:rsid w:val="00691513"/>
    <w:rsid w:val="00691D04"/>
    <w:rsid w:val="006924C4"/>
    <w:rsid w:val="00692E87"/>
    <w:rsid w:val="006932E3"/>
    <w:rsid w:val="00693703"/>
    <w:rsid w:val="00694BAD"/>
    <w:rsid w:val="006974B7"/>
    <w:rsid w:val="00697F44"/>
    <w:rsid w:val="00697F80"/>
    <w:rsid w:val="006A1E0E"/>
    <w:rsid w:val="006A2C81"/>
    <w:rsid w:val="006A42FA"/>
    <w:rsid w:val="006A4335"/>
    <w:rsid w:val="006B2B39"/>
    <w:rsid w:val="006B38A2"/>
    <w:rsid w:val="006C11BE"/>
    <w:rsid w:val="006C138F"/>
    <w:rsid w:val="006C166A"/>
    <w:rsid w:val="006C469E"/>
    <w:rsid w:val="006C4BFD"/>
    <w:rsid w:val="006C5A50"/>
    <w:rsid w:val="006C6AC7"/>
    <w:rsid w:val="006D0866"/>
    <w:rsid w:val="006D0A98"/>
    <w:rsid w:val="006D1FCC"/>
    <w:rsid w:val="006D20F8"/>
    <w:rsid w:val="006D23F0"/>
    <w:rsid w:val="006D37AD"/>
    <w:rsid w:val="006D3E84"/>
    <w:rsid w:val="006D7507"/>
    <w:rsid w:val="006D7B98"/>
    <w:rsid w:val="006D7FC3"/>
    <w:rsid w:val="006E04D0"/>
    <w:rsid w:val="006E0EEC"/>
    <w:rsid w:val="006E283D"/>
    <w:rsid w:val="006E302F"/>
    <w:rsid w:val="006E56C0"/>
    <w:rsid w:val="006E5A39"/>
    <w:rsid w:val="006E6440"/>
    <w:rsid w:val="006F0ACE"/>
    <w:rsid w:val="006F46E9"/>
    <w:rsid w:val="006F59C5"/>
    <w:rsid w:val="006F62F1"/>
    <w:rsid w:val="006F6D69"/>
    <w:rsid w:val="006F71D4"/>
    <w:rsid w:val="00701379"/>
    <w:rsid w:val="00707941"/>
    <w:rsid w:val="00707FD5"/>
    <w:rsid w:val="0071088A"/>
    <w:rsid w:val="00710EFB"/>
    <w:rsid w:val="00711CB4"/>
    <w:rsid w:val="00711D96"/>
    <w:rsid w:val="007121AD"/>
    <w:rsid w:val="00712792"/>
    <w:rsid w:val="00714C9B"/>
    <w:rsid w:val="00715D9D"/>
    <w:rsid w:val="007164A1"/>
    <w:rsid w:val="007210C1"/>
    <w:rsid w:val="00722797"/>
    <w:rsid w:val="00723DDE"/>
    <w:rsid w:val="00723EEF"/>
    <w:rsid w:val="00724378"/>
    <w:rsid w:val="0072444E"/>
    <w:rsid w:val="007251E7"/>
    <w:rsid w:val="00725681"/>
    <w:rsid w:val="00726538"/>
    <w:rsid w:val="007315F9"/>
    <w:rsid w:val="007318C5"/>
    <w:rsid w:val="0073321F"/>
    <w:rsid w:val="00734B5B"/>
    <w:rsid w:val="00736626"/>
    <w:rsid w:val="00737C53"/>
    <w:rsid w:val="00741A7B"/>
    <w:rsid w:val="00741D61"/>
    <w:rsid w:val="0074215D"/>
    <w:rsid w:val="0074285F"/>
    <w:rsid w:val="0074605A"/>
    <w:rsid w:val="007471D8"/>
    <w:rsid w:val="0075187C"/>
    <w:rsid w:val="007528F6"/>
    <w:rsid w:val="00752952"/>
    <w:rsid w:val="00754831"/>
    <w:rsid w:val="0075583C"/>
    <w:rsid w:val="007563A5"/>
    <w:rsid w:val="00756BA0"/>
    <w:rsid w:val="00757424"/>
    <w:rsid w:val="00757938"/>
    <w:rsid w:val="007579E2"/>
    <w:rsid w:val="007635F2"/>
    <w:rsid w:val="0076490B"/>
    <w:rsid w:val="00765430"/>
    <w:rsid w:val="00765E82"/>
    <w:rsid w:val="00767E4D"/>
    <w:rsid w:val="0077045F"/>
    <w:rsid w:val="007714F9"/>
    <w:rsid w:val="00772D5C"/>
    <w:rsid w:val="00773F5B"/>
    <w:rsid w:val="0077572E"/>
    <w:rsid w:val="0078071A"/>
    <w:rsid w:val="00781DDD"/>
    <w:rsid w:val="00781F64"/>
    <w:rsid w:val="007833CD"/>
    <w:rsid w:val="00784CD8"/>
    <w:rsid w:val="00791A3A"/>
    <w:rsid w:val="007933E4"/>
    <w:rsid w:val="007936DC"/>
    <w:rsid w:val="00794ABE"/>
    <w:rsid w:val="00794FAB"/>
    <w:rsid w:val="00795573"/>
    <w:rsid w:val="00795F99"/>
    <w:rsid w:val="007A2248"/>
    <w:rsid w:val="007A250C"/>
    <w:rsid w:val="007A4637"/>
    <w:rsid w:val="007A66CF"/>
    <w:rsid w:val="007A78EC"/>
    <w:rsid w:val="007B0152"/>
    <w:rsid w:val="007B02EB"/>
    <w:rsid w:val="007B0B21"/>
    <w:rsid w:val="007B0E2E"/>
    <w:rsid w:val="007B1467"/>
    <w:rsid w:val="007B1730"/>
    <w:rsid w:val="007B34BA"/>
    <w:rsid w:val="007B4E4C"/>
    <w:rsid w:val="007B5306"/>
    <w:rsid w:val="007B5F93"/>
    <w:rsid w:val="007B6C07"/>
    <w:rsid w:val="007B6E62"/>
    <w:rsid w:val="007B70C6"/>
    <w:rsid w:val="007C2F24"/>
    <w:rsid w:val="007C3568"/>
    <w:rsid w:val="007C410D"/>
    <w:rsid w:val="007C7382"/>
    <w:rsid w:val="007D013F"/>
    <w:rsid w:val="007D1EAB"/>
    <w:rsid w:val="007D25F0"/>
    <w:rsid w:val="007D34E8"/>
    <w:rsid w:val="007D5498"/>
    <w:rsid w:val="007E0B00"/>
    <w:rsid w:val="007E131B"/>
    <w:rsid w:val="007E18E1"/>
    <w:rsid w:val="007E3444"/>
    <w:rsid w:val="007E511A"/>
    <w:rsid w:val="007E5664"/>
    <w:rsid w:val="007E5C92"/>
    <w:rsid w:val="007E5C98"/>
    <w:rsid w:val="007E6D04"/>
    <w:rsid w:val="007E7CFF"/>
    <w:rsid w:val="007F08E0"/>
    <w:rsid w:val="007F2735"/>
    <w:rsid w:val="007F6EC2"/>
    <w:rsid w:val="007F76BE"/>
    <w:rsid w:val="007F7F2C"/>
    <w:rsid w:val="0080069C"/>
    <w:rsid w:val="008008D8"/>
    <w:rsid w:val="0080322F"/>
    <w:rsid w:val="00803D6B"/>
    <w:rsid w:val="00805178"/>
    <w:rsid w:val="008062CB"/>
    <w:rsid w:val="0080630A"/>
    <w:rsid w:val="00807530"/>
    <w:rsid w:val="00807BD4"/>
    <w:rsid w:val="008106AE"/>
    <w:rsid w:val="0081232D"/>
    <w:rsid w:val="00812511"/>
    <w:rsid w:val="0081369C"/>
    <w:rsid w:val="00813998"/>
    <w:rsid w:val="0081643B"/>
    <w:rsid w:val="00817BEC"/>
    <w:rsid w:val="00820C76"/>
    <w:rsid w:val="00820DAC"/>
    <w:rsid w:val="008242D0"/>
    <w:rsid w:val="008251F8"/>
    <w:rsid w:val="00825676"/>
    <w:rsid w:val="00825A60"/>
    <w:rsid w:val="00826999"/>
    <w:rsid w:val="0082781D"/>
    <w:rsid w:val="00827AB8"/>
    <w:rsid w:val="00830349"/>
    <w:rsid w:val="008317F9"/>
    <w:rsid w:val="008324B3"/>
    <w:rsid w:val="008329A8"/>
    <w:rsid w:val="00833B1B"/>
    <w:rsid w:val="00834F3E"/>
    <w:rsid w:val="00836B87"/>
    <w:rsid w:val="008370D2"/>
    <w:rsid w:val="008406C6"/>
    <w:rsid w:val="00840F31"/>
    <w:rsid w:val="00841662"/>
    <w:rsid w:val="008426FA"/>
    <w:rsid w:val="008437C7"/>
    <w:rsid w:val="00844C82"/>
    <w:rsid w:val="0084619B"/>
    <w:rsid w:val="008476DC"/>
    <w:rsid w:val="00847AE1"/>
    <w:rsid w:val="00847AE7"/>
    <w:rsid w:val="00851FFD"/>
    <w:rsid w:val="00852BFE"/>
    <w:rsid w:val="008537BB"/>
    <w:rsid w:val="00854194"/>
    <w:rsid w:val="008559EC"/>
    <w:rsid w:val="008571AD"/>
    <w:rsid w:val="0085740A"/>
    <w:rsid w:val="00857F47"/>
    <w:rsid w:val="00863E6D"/>
    <w:rsid w:val="008646A2"/>
    <w:rsid w:val="008654D6"/>
    <w:rsid w:val="008660C1"/>
    <w:rsid w:val="008662D6"/>
    <w:rsid w:val="00867CAF"/>
    <w:rsid w:val="00880A1B"/>
    <w:rsid w:val="00881FB1"/>
    <w:rsid w:val="00883E55"/>
    <w:rsid w:val="008878E9"/>
    <w:rsid w:val="00893D5F"/>
    <w:rsid w:val="00897AF6"/>
    <w:rsid w:val="008A0AC9"/>
    <w:rsid w:val="008A20C5"/>
    <w:rsid w:val="008A4247"/>
    <w:rsid w:val="008A50A6"/>
    <w:rsid w:val="008A63DF"/>
    <w:rsid w:val="008A72A0"/>
    <w:rsid w:val="008B1AB2"/>
    <w:rsid w:val="008B2BBB"/>
    <w:rsid w:val="008B44F0"/>
    <w:rsid w:val="008B52F6"/>
    <w:rsid w:val="008B73AD"/>
    <w:rsid w:val="008B73C7"/>
    <w:rsid w:val="008B76BD"/>
    <w:rsid w:val="008B7750"/>
    <w:rsid w:val="008B7940"/>
    <w:rsid w:val="008C0765"/>
    <w:rsid w:val="008C18F7"/>
    <w:rsid w:val="008C2070"/>
    <w:rsid w:val="008C2FF9"/>
    <w:rsid w:val="008C31B2"/>
    <w:rsid w:val="008C416E"/>
    <w:rsid w:val="008C44AE"/>
    <w:rsid w:val="008C5459"/>
    <w:rsid w:val="008C550A"/>
    <w:rsid w:val="008D0D9F"/>
    <w:rsid w:val="008D1D90"/>
    <w:rsid w:val="008D2BB4"/>
    <w:rsid w:val="008D3DD4"/>
    <w:rsid w:val="008D46C1"/>
    <w:rsid w:val="008D5901"/>
    <w:rsid w:val="008D662A"/>
    <w:rsid w:val="008D7849"/>
    <w:rsid w:val="008E152F"/>
    <w:rsid w:val="008E197C"/>
    <w:rsid w:val="008E1D46"/>
    <w:rsid w:val="008E1E0D"/>
    <w:rsid w:val="008E1E27"/>
    <w:rsid w:val="008E295F"/>
    <w:rsid w:val="008E29B5"/>
    <w:rsid w:val="008E2A55"/>
    <w:rsid w:val="008E2DD6"/>
    <w:rsid w:val="008E3AD5"/>
    <w:rsid w:val="008E48B8"/>
    <w:rsid w:val="008E576F"/>
    <w:rsid w:val="008E78A1"/>
    <w:rsid w:val="008E7B17"/>
    <w:rsid w:val="008F2F78"/>
    <w:rsid w:val="008F334F"/>
    <w:rsid w:val="008F3F41"/>
    <w:rsid w:val="008F3F72"/>
    <w:rsid w:val="008F4ACC"/>
    <w:rsid w:val="009011CB"/>
    <w:rsid w:val="0090148C"/>
    <w:rsid w:val="009020F5"/>
    <w:rsid w:val="009033F3"/>
    <w:rsid w:val="009042F4"/>
    <w:rsid w:val="00904BF5"/>
    <w:rsid w:val="0090501C"/>
    <w:rsid w:val="009057F8"/>
    <w:rsid w:val="00905CF6"/>
    <w:rsid w:val="00905DCA"/>
    <w:rsid w:val="0090634E"/>
    <w:rsid w:val="00907BFB"/>
    <w:rsid w:val="009103E2"/>
    <w:rsid w:val="009143AF"/>
    <w:rsid w:val="00914E8F"/>
    <w:rsid w:val="00916061"/>
    <w:rsid w:val="00917976"/>
    <w:rsid w:val="00921CA0"/>
    <w:rsid w:val="0092414B"/>
    <w:rsid w:val="009245E9"/>
    <w:rsid w:val="00926897"/>
    <w:rsid w:val="00927F9A"/>
    <w:rsid w:val="00931677"/>
    <w:rsid w:val="0093329E"/>
    <w:rsid w:val="00935925"/>
    <w:rsid w:val="00940321"/>
    <w:rsid w:val="00942AA6"/>
    <w:rsid w:val="009434F5"/>
    <w:rsid w:val="00943FB3"/>
    <w:rsid w:val="00944932"/>
    <w:rsid w:val="00944D43"/>
    <w:rsid w:val="00944E73"/>
    <w:rsid w:val="009467C1"/>
    <w:rsid w:val="00950C95"/>
    <w:rsid w:val="009538CC"/>
    <w:rsid w:val="00953931"/>
    <w:rsid w:val="009554A3"/>
    <w:rsid w:val="00956C2D"/>
    <w:rsid w:val="00957B0A"/>
    <w:rsid w:val="00957E75"/>
    <w:rsid w:val="00957F84"/>
    <w:rsid w:val="00960A3A"/>
    <w:rsid w:val="009635CD"/>
    <w:rsid w:val="00964D43"/>
    <w:rsid w:val="0096646B"/>
    <w:rsid w:val="0097021F"/>
    <w:rsid w:val="009702B4"/>
    <w:rsid w:val="0097159D"/>
    <w:rsid w:val="009727A5"/>
    <w:rsid w:val="00974D0B"/>
    <w:rsid w:val="009753CC"/>
    <w:rsid w:val="00975E0A"/>
    <w:rsid w:val="00975FB8"/>
    <w:rsid w:val="00976499"/>
    <w:rsid w:val="00977B03"/>
    <w:rsid w:val="00980C62"/>
    <w:rsid w:val="0098153F"/>
    <w:rsid w:val="00981CCD"/>
    <w:rsid w:val="00982A21"/>
    <w:rsid w:val="00982AA6"/>
    <w:rsid w:val="00983A7B"/>
    <w:rsid w:val="00983DEC"/>
    <w:rsid w:val="00984C1F"/>
    <w:rsid w:val="009868A5"/>
    <w:rsid w:val="0098779D"/>
    <w:rsid w:val="009909D9"/>
    <w:rsid w:val="00991F6B"/>
    <w:rsid w:val="00992258"/>
    <w:rsid w:val="00992E31"/>
    <w:rsid w:val="00992F20"/>
    <w:rsid w:val="009932B6"/>
    <w:rsid w:val="009934CD"/>
    <w:rsid w:val="00994D1E"/>
    <w:rsid w:val="00995A5A"/>
    <w:rsid w:val="00995DDD"/>
    <w:rsid w:val="0099601E"/>
    <w:rsid w:val="00996343"/>
    <w:rsid w:val="00997441"/>
    <w:rsid w:val="00997B21"/>
    <w:rsid w:val="00997E4A"/>
    <w:rsid w:val="009A0FAF"/>
    <w:rsid w:val="009A1219"/>
    <w:rsid w:val="009A177A"/>
    <w:rsid w:val="009A1C5E"/>
    <w:rsid w:val="009A1DF3"/>
    <w:rsid w:val="009A361F"/>
    <w:rsid w:val="009A4E80"/>
    <w:rsid w:val="009A5259"/>
    <w:rsid w:val="009A62AF"/>
    <w:rsid w:val="009B0092"/>
    <w:rsid w:val="009B2CC6"/>
    <w:rsid w:val="009B3377"/>
    <w:rsid w:val="009B4BAF"/>
    <w:rsid w:val="009C1085"/>
    <w:rsid w:val="009C1EDC"/>
    <w:rsid w:val="009C206E"/>
    <w:rsid w:val="009C32E7"/>
    <w:rsid w:val="009C34C0"/>
    <w:rsid w:val="009C34D2"/>
    <w:rsid w:val="009C447E"/>
    <w:rsid w:val="009C492A"/>
    <w:rsid w:val="009C4F87"/>
    <w:rsid w:val="009C5251"/>
    <w:rsid w:val="009C5F39"/>
    <w:rsid w:val="009C63EF"/>
    <w:rsid w:val="009D053C"/>
    <w:rsid w:val="009D14A2"/>
    <w:rsid w:val="009D19FE"/>
    <w:rsid w:val="009D4DDD"/>
    <w:rsid w:val="009D6297"/>
    <w:rsid w:val="009D6B78"/>
    <w:rsid w:val="009E0B53"/>
    <w:rsid w:val="009E1C1D"/>
    <w:rsid w:val="009E24C3"/>
    <w:rsid w:val="009E3C2E"/>
    <w:rsid w:val="009E4F2B"/>
    <w:rsid w:val="009E6941"/>
    <w:rsid w:val="009E6BA5"/>
    <w:rsid w:val="009E6EEB"/>
    <w:rsid w:val="009E6EEC"/>
    <w:rsid w:val="009E72E9"/>
    <w:rsid w:val="009E75B5"/>
    <w:rsid w:val="009F0436"/>
    <w:rsid w:val="009F1864"/>
    <w:rsid w:val="009F4B56"/>
    <w:rsid w:val="009F7120"/>
    <w:rsid w:val="009F7EE5"/>
    <w:rsid w:val="00A00C98"/>
    <w:rsid w:val="00A0286C"/>
    <w:rsid w:val="00A03C03"/>
    <w:rsid w:val="00A0650F"/>
    <w:rsid w:val="00A105F8"/>
    <w:rsid w:val="00A12E96"/>
    <w:rsid w:val="00A15377"/>
    <w:rsid w:val="00A15CB1"/>
    <w:rsid w:val="00A162E2"/>
    <w:rsid w:val="00A16AD4"/>
    <w:rsid w:val="00A1752D"/>
    <w:rsid w:val="00A17785"/>
    <w:rsid w:val="00A2521C"/>
    <w:rsid w:val="00A257D1"/>
    <w:rsid w:val="00A257D4"/>
    <w:rsid w:val="00A326D4"/>
    <w:rsid w:val="00A3357B"/>
    <w:rsid w:val="00A339D4"/>
    <w:rsid w:val="00A36964"/>
    <w:rsid w:val="00A37562"/>
    <w:rsid w:val="00A408E1"/>
    <w:rsid w:val="00A4110A"/>
    <w:rsid w:val="00A414FB"/>
    <w:rsid w:val="00A41733"/>
    <w:rsid w:val="00A44762"/>
    <w:rsid w:val="00A452D1"/>
    <w:rsid w:val="00A465B7"/>
    <w:rsid w:val="00A53C67"/>
    <w:rsid w:val="00A551EF"/>
    <w:rsid w:val="00A552FA"/>
    <w:rsid w:val="00A55680"/>
    <w:rsid w:val="00A5661E"/>
    <w:rsid w:val="00A56C70"/>
    <w:rsid w:val="00A574CC"/>
    <w:rsid w:val="00A60E94"/>
    <w:rsid w:val="00A61657"/>
    <w:rsid w:val="00A66B84"/>
    <w:rsid w:val="00A670DD"/>
    <w:rsid w:val="00A70970"/>
    <w:rsid w:val="00A71AA0"/>
    <w:rsid w:val="00A72133"/>
    <w:rsid w:val="00A72F70"/>
    <w:rsid w:val="00A73372"/>
    <w:rsid w:val="00A738E2"/>
    <w:rsid w:val="00A739DA"/>
    <w:rsid w:val="00A74EA4"/>
    <w:rsid w:val="00A76743"/>
    <w:rsid w:val="00A77A7F"/>
    <w:rsid w:val="00A807AE"/>
    <w:rsid w:val="00A81CB1"/>
    <w:rsid w:val="00A82BF5"/>
    <w:rsid w:val="00A84D08"/>
    <w:rsid w:val="00A84DE9"/>
    <w:rsid w:val="00A85C33"/>
    <w:rsid w:val="00A86B7A"/>
    <w:rsid w:val="00A87DE2"/>
    <w:rsid w:val="00A87E76"/>
    <w:rsid w:val="00A911A6"/>
    <w:rsid w:val="00A91C65"/>
    <w:rsid w:val="00A91C75"/>
    <w:rsid w:val="00A93880"/>
    <w:rsid w:val="00A950E0"/>
    <w:rsid w:val="00A961F5"/>
    <w:rsid w:val="00A9797F"/>
    <w:rsid w:val="00AA0F5F"/>
    <w:rsid w:val="00AA0FE2"/>
    <w:rsid w:val="00AA1ACA"/>
    <w:rsid w:val="00AA51D4"/>
    <w:rsid w:val="00AA5B98"/>
    <w:rsid w:val="00AA6098"/>
    <w:rsid w:val="00AA670E"/>
    <w:rsid w:val="00AA6DF3"/>
    <w:rsid w:val="00AA77D9"/>
    <w:rsid w:val="00AB11B1"/>
    <w:rsid w:val="00AB27CD"/>
    <w:rsid w:val="00AB309F"/>
    <w:rsid w:val="00AB4A3D"/>
    <w:rsid w:val="00AB54D3"/>
    <w:rsid w:val="00AB70A8"/>
    <w:rsid w:val="00AB7E4C"/>
    <w:rsid w:val="00AC0C5D"/>
    <w:rsid w:val="00AC18BC"/>
    <w:rsid w:val="00AC2B1D"/>
    <w:rsid w:val="00AC4333"/>
    <w:rsid w:val="00AC47DF"/>
    <w:rsid w:val="00AC5C82"/>
    <w:rsid w:val="00AC6D08"/>
    <w:rsid w:val="00AC777E"/>
    <w:rsid w:val="00AD1565"/>
    <w:rsid w:val="00AD3805"/>
    <w:rsid w:val="00AD5ED1"/>
    <w:rsid w:val="00AD7BD4"/>
    <w:rsid w:val="00AE14F0"/>
    <w:rsid w:val="00AE4C5F"/>
    <w:rsid w:val="00AE55D1"/>
    <w:rsid w:val="00AE6929"/>
    <w:rsid w:val="00AE6A76"/>
    <w:rsid w:val="00AE743F"/>
    <w:rsid w:val="00AF08F1"/>
    <w:rsid w:val="00AF1BEB"/>
    <w:rsid w:val="00AF2C42"/>
    <w:rsid w:val="00AF3BEF"/>
    <w:rsid w:val="00AF7561"/>
    <w:rsid w:val="00AF789E"/>
    <w:rsid w:val="00AF7A18"/>
    <w:rsid w:val="00AF7B33"/>
    <w:rsid w:val="00AF7F24"/>
    <w:rsid w:val="00B02C14"/>
    <w:rsid w:val="00B05675"/>
    <w:rsid w:val="00B1182B"/>
    <w:rsid w:val="00B11D95"/>
    <w:rsid w:val="00B11F07"/>
    <w:rsid w:val="00B12B57"/>
    <w:rsid w:val="00B1357F"/>
    <w:rsid w:val="00B13C1E"/>
    <w:rsid w:val="00B13DDB"/>
    <w:rsid w:val="00B148CF"/>
    <w:rsid w:val="00B14C90"/>
    <w:rsid w:val="00B17104"/>
    <w:rsid w:val="00B17322"/>
    <w:rsid w:val="00B17466"/>
    <w:rsid w:val="00B206D9"/>
    <w:rsid w:val="00B21F80"/>
    <w:rsid w:val="00B226CE"/>
    <w:rsid w:val="00B2314D"/>
    <w:rsid w:val="00B24104"/>
    <w:rsid w:val="00B2607C"/>
    <w:rsid w:val="00B275CF"/>
    <w:rsid w:val="00B27A95"/>
    <w:rsid w:val="00B33C39"/>
    <w:rsid w:val="00B3470E"/>
    <w:rsid w:val="00B369CC"/>
    <w:rsid w:val="00B3701B"/>
    <w:rsid w:val="00B3769C"/>
    <w:rsid w:val="00B379AB"/>
    <w:rsid w:val="00B4035F"/>
    <w:rsid w:val="00B40663"/>
    <w:rsid w:val="00B40CAE"/>
    <w:rsid w:val="00B40E71"/>
    <w:rsid w:val="00B4127E"/>
    <w:rsid w:val="00B41C9D"/>
    <w:rsid w:val="00B42620"/>
    <w:rsid w:val="00B42FFB"/>
    <w:rsid w:val="00B433B8"/>
    <w:rsid w:val="00B43866"/>
    <w:rsid w:val="00B43FA4"/>
    <w:rsid w:val="00B45126"/>
    <w:rsid w:val="00B451BB"/>
    <w:rsid w:val="00B461D0"/>
    <w:rsid w:val="00B475D6"/>
    <w:rsid w:val="00B47CA3"/>
    <w:rsid w:val="00B47E71"/>
    <w:rsid w:val="00B501C0"/>
    <w:rsid w:val="00B514FD"/>
    <w:rsid w:val="00B5224B"/>
    <w:rsid w:val="00B52F5D"/>
    <w:rsid w:val="00B52F68"/>
    <w:rsid w:val="00B55D5B"/>
    <w:rsid w:val="00B57809"/>
    <w:rsid w:val="00B63BD3"/>
    <w:rsid w:val="00B66D60"/>
    <w:rsid w:val="00B70FFE"/>
    <w:rsid w:val="00B7250F"/>
    <w:rsid w:val="00B72613"/>
    <w:rsid w:val="00B76652"/>
    <w:rsid w:val="00B76970"/>
    <w:rsid w:val="00B7728B"/>
    <w:rsid w:val="00B805AB"/>
    <w:rsid w:val="00B80A2E"/>
    <w:rsid w:val="00B81541"/>
    <w:rsid w:val="00B83C47"/>
    <w:rsid w:val="00B8748E"/>
    <w:rsid w:val="00B92772"/>
    <w:rsid w:val="00B94CFA"/>
    <w:rsid w:val="00B95CCA"/>
    <w:rsid w:val="00B9600F"/>
    <w:rsid w:val="00B96074"/>
    <w:rsid w:val="00BA081D"/>
    <w:rsid w:val="00BA08BE"/>
    <w:rsid w:val="00BA1030"/>
    <w:rsid w:val="00BA3D9E"/>
    <w:rsid w:val="00BA6242"/>
    <w:rsid w:val="00BA765F"/>
    <w:rsid w:val="00BB018C"/>
    <w:rsid w:val="00BB29DD"/>
    <w:rsid w:val="00BB3DF4"/>
    <w:rsid w:val="00BB520A"/>
    <w:rsid w:val="00BB679D"/>
    <w:rsid w:val="00BB7680"/>
    <w:rsid w:val="00BC0164"/>
    <w:rsid w:val="00BC609B"/>
    <w:rsid w:val="00BC610A"/>
    <w:rsid w:val="00BC627B"/>
    <w:rsid w:val="00BC655F"/>
    <w:rsid w:val="00BC68F4"/>
    <w:rsid w:val="00BC6E69"/>
    <w:rsid w:val="00BC7366"/>
    <w:rsid w:val="00BC7B73"/>
    <w:rsid w:val="00BD0A3E"/>
    <w:rsid w:val="00BD137D"/>
    <w:rsid w:val="00BD1B61"/>
    <w:rsid w:val="00BD25F3"/>
    <w:rsid w:val="00BD2952"/>
    <w:rsid w:val="00BD2E49"/>
    <w:rsid w:val="00BD45AD"/>
    <w:rsid w:val="00BD50C9"/>
    <w:rsid w:val="00BD60F0"/>
    <w:rsid w:val="00BD6665"/>
    <w:rsid w:val="00BE04A1"/>
    <w:rsid w:val="00BE095F"/>
    <w:rsid w:val="00BE0FE3"/>
    <w:rsid w:val="00BE1824"/>
    <w:rsid w:val="00BE435E"/>
    <w:rsid w:val="00BE58F8"/>
    <w:rsid w:val="00BE6801"/>
    <w:rsid w:val="00BE6946"/>
    <w:rsid w:val="00BE73B6"/>
    <w:rsid w:val="00BF1B08"/>
    <w:rsid w:val="00BF1E4E"/>
    <w:rsid w:val="00BF2427"/>
    <w:rsid w:val="00BF5E72"/>
    <w:rsid w:val="00C00E77"/>
    <w:rsid w:val="00C04DD7"/>
    <w:rsid w:val="00C05E29"/>
    <w:rsid w:val="00C06200"/>
    <w:rsid w:val="00C06A6F"/>
    <w:rsid w:val="00C06B26"/>
    <w:rsid w:val="00C10421"/>
    <w:rsid w:val="00C11D23"/>
    <w:rsid w:val="00C13B64"/>
    <w:rsid w:val="00C13D08"/>
    <w:rsid w:val="00C13D41"/>
    <w:rsid w:val="00C14156"/>
    <w:rsid w:val="00C144A8"/>
    <w:rsid w:val="00C16451"/>
    <w:rsid w:val="00C16581"/>
    <w:rsid w:val="00C208EB"/>
    <w:rsid w:val="00C214D4"/>
    <w:rsid w:val="00C226D9"/>
    <w:rsid w:val="00C227E7"/>
    <w:rsid w:val="00C24E93"/>
    <w:rsid w:val="00C27C39"/>
    <w:rsid w:val="00C30E89"/>
    <w:rsid w:val="00C360E3"/>
    <w:rsid w:val="00C37223"/>
    <w:rsid w:val="00C417A1"/>
    <w:rsid w:val="00C43703"/>
    <w:rsid w:val="00C44A19"/>
    <w:rsid w:val="00C45894"/>
    <w:rsid w:val="00C46112"/>
    <w:rsid w:val="00C50555"/>
    <w:rsid w:val="00C50EFD"/>
    <w:rsid w:val="00C51678"/>
    <w:rsid w:val="00C52405"/>
    <w:rsid w:val="00C527B0"/>
    <w:rsid w:val="00C52936"/>
    <w:rsid w:val="00C52E52"/>
    <w:rsid w:val="00C552AD"/>
    <w:rsid w:val="00C55E11"/>
    <w:rsid w:val="00C55FA2"/>
    <w:rsid w:val="00C561B8"/>
    <w:rsid w:val="00C56396"/>
    <w:rsid w:val="00C60E65"/>
    <w:rsid w:val="00C61C6E"/>
    <w:rsid w:val="00C623EE"/>
    <w:rsid w:val="00C6404B"/>
    <w:rsid w:val="00C6415C"/>
    <w:rsid w:val="00C666E5"/>
    <w:rsid w:val="00C6771E"/>
    <w:rsid w:val="00C70498"/>
    <w:rsid w:val="00C70610"/>
    <w:rsid w:val="00C718EF"/>
    <w:rsid w:val="00C719D3"/>
    <w:rsid w:val="00C71F93"/>
    <w:rsid w:val="00C720D6"/>
    <w:rsid w:val="00C721AD"/>
    <w:rsid w:val="00C72D61"/>
    <w:rsid w:val="00C73F26"/>
    <w:rsid w:val="00C74CAE"/>
    <w:rsid w:val="00C760CD"/>
    <w:rsid w:val="00C8161B"/>
    <w:rsid w:val="00C8178D"/>
    <w:rsid w:val="00C81BF1"/>
    <w:rsid w:val="00C8249D"/>
    <w:rsid w:val="00C862A1"/>
    <w:rsid w:val="00C87F92"/>
    <w:rsid w:val="00C9031F"/>
    <w:rsid w:val="00C90617"/>
    <w:rsid w:val="00C925D8"/>
    <w:rsid w:val="00C92F27"/>
    <w:rsid w:val="00C93574"/>
    <w:rsid w:val="00CA182B"/>
    <w:rsid w:val="00CA32F2"/>
    <w:rsid w:val="00CA5E32"/>
    <w:rsid w:val="00CA5F61"/>
    <w:rsid w:val="00CA760A"/>
    <w:rsid w:val="00CB0677"/>
    <w:rsid w:val="00CB1EC9"/>
    <w:rsid w:val="00CB2201"/>
    <w:rsid w:val="00CB2636"/>
    <w:rsid w:val="00CB3552"/>
    <w:rsid w:val="00CB46BC"/>
    <w:rsid w:val="00CB5216"/>
    <w:rsid w:val="00CB65D4"/>
    <w:rsid w:val="00CB6CDE"/>
    <w:rsid w:val="00CB752B"/>
    <w:rsid w:val="00CB7D03"/>
    <w:rsid w:val="00CB7FD7"/>
    <w:rsid w:val="00CC0E36"/>
    <w:rsid w:val="00CC0E7B"/>
    <w:rsid w:val="00CC19D5"/>
    <w:rsid w:val="00CC20DA"/>
    <w:rsid w:val="00CC241F"/>
    <w:rsid w:val="00CC330D"/>
    <w:rsid w:val="00CC3B7C"/>
    <w:rsid w:val="00CC4861"/>
    <w:rsid w:val="00CC5FF8"/>
    <w:rsid w:val="00CC6651"/>
    <w:rsid w:val="00CC7314"/>
    <w:rsid w:val="00CD0390"/>
    <w:rsid w:val="00CD063D"/>
    <w:rsid w:val="00CD2A61"/>
    <w:rsid w:val="00CD431A"/>
    <w:rsid w:val="00CD585E"/>
    <w:rsid w:val="00CD61FE"/>
    <w:rsid w:val="00CD6783"/>
    <w:rsid w:val="00CE0013"/>
    <w:rsid w:val="00CE0741"/>
    <w:rsid w:val="00CE1262"/>
    <w:rsid w:val="00CE1B72"/>
    <w:rsid w:val="00CE1C74"/>
    <w:rsid w:val="00CE2470"/>
    <w:rsid w:val="00CE2D04"/>
    <w:rsid w:val="00CE2D2A"/>
    <w:rsid w:val="00CE392F"/>
    <w:rsid w:val="00CE5592"/>
    <w:rsid w:val="00CE675B"/>
    <w:rsid w:val="00CF06D8"/>
    <w:rsid w:val="00CF3A84"/>
    <w:rsid w:val="00CF3F72"/>
    <w:rsid w:val="00CF4FC8"/>
    <w:rsid w:val="00CF5882"/>
    <w:rsid w:val="00CF713E"/>
    <w:rsid w:val="00D01366"/>
    <w:rsid w:val="00D01796"/>
    <w:rsid w:val="00D01EB1"/>
    <w:rsid w:val="00D029CA"/>
    <w:rsid w:val="00D0378A"/>
    <w:rsid w:val="00D03DF5"/>
    <w:rsid w:val="00D05F9F"/>
    <w:rsid w:val="00D10218"/>
    <w:rsid w:val="00D11126"/>
    <w:rsid w:val="00D11E2F"/>
    <w:rsid w:val="00D12E71"/>
    <w:rsid w:val="00D13D89"/>
    <w:rsid w:val="00D14B03"/>
    <w:rsid w:val="00D15523"/>
    <w:rsid w:val="00D1733F"/>
    <w:rsid w:val="00D20D50"/>
    <w:rsid w:val="00D20DFF"/>
    <w:rsid w:val="00D2140F"/>
    <w:rsid w:val="00D22B59"/>
    <w:rsid w:val="00D23DB9"/>
    <w:rsid w:val="00D23E53"/>
    <w:rsid w:val="00D247EA"/>
    <w:rsid w:val="00D24B58"/>
    <w:rsid w:val="00D25377"/>
    <w:rsid w:val="00D26EFF"/>
    <w:rsid w:val="00D2703B"/>
    <w:rsid w:val="00D27E75"/>
    <w:rsid w:val="00D3047A"/>
    <w:rsid w:val="00D32625"/>
    <w:rsid w:val="00D40014"/>
    <w:rsid w:val="00D404C9"/>
    <w:rsid w:val="00D4263F"/>
    <w:rsid w:val="00D4292F"/>
    <w:rsid w:val="00D45158"/>
    <w:rsid w:val="00D455FD"/>
    <w:rsid w:val="00D464E4"/>
    <w:rsid w:val="00D47042"/>
    <w:rsid w:val="00D47134"/>
    <w:rsid w:val="00D4732C"/>
    <w:rsid w:val="00D51CA7"/>
    <w:rsid w:val="00D51E3D"/>
    <w:rsid w:val="00D5235E"/>
    <w:rsid w:val="00D559BB"/>
    <w:rsid w:val="00D600EF"/>
    <w:rsid w:val="00D6049C"/>
    <w:rsid w:val="00D627D0"/>
    <w:rsid w:val="00D65A8C"/>
    <w:rsid w:val="00D67DB1"/>
    <w:rsid w:val="00D70070"/>
    <w:rsid w:val="00D73BFB"/>
    <w:rsid w:val="00D74976"/>
    <w:rsid w:val="00D7507F"/>
    <w:rsid w:val="00D76739"/>
    <w:rsid w:val="00D77480"/>
    <w:rsid w:val="00D80789"/>
    <w:rsid w:val="00D85547"/>
    <w:rsid w:val="00D85AFB"/>
    <w:rsid w:val="00D8718C"/>
    <w:rsid w:val="00D90CC7"/>
    <w:rsid w:val="00D939FB"/>
    <w:rsid w:val="00D94D1D"/>
    <w:rsid w:val="00D95058"/>
    <w:rsid w:val="00DA0EF6"/>
    <w:rsid w:val="00DA2471"/>
    <w:rsid w:val="00DA44F3"/>
    <w:rsid w:val="00DA4782"/>
    <w:rsid w:val="00DA4FE4"/>
    <w:rsid w:val="00DB162A"/>
    <w:rsid w:val="00DB2161"/>
    <w:rsid w:val="00DB3375"/>
    <w:rsid w:val="00DB3384"/>
    <w:rsid w:val="00DB3D2A"/>
    <w:rsid w:val="00DB41A3"/>
    <w:rsid w:val="00DB5D57"/>
    <w:rsid w:val="00DB7038"/>
    <w:rsid w:val="00DC0B96"/>
    <w:rsid w:val="00DC0C20"/>
    <w:rsid w:val="00DC3119"/>
    <w:rsid w:val="00DC3F8B"/>
    <w:rsid w:val="00DC4CA2"/>
    <w:rsid w:val="00DC5883"/>
    <w:rsid w:val="00DC6AA2"/>
    <w:rsid w:val="00DD1435"/>
    <w:rsid w:val="00DD1575"/>
    <w:rsid w:val="00DD24A0"/>
    <w:rsid w:val="00DD3AB1"/>
    <w:rsid w:val="00DD4CA9"/>
    <w:rsid w:val="00DD61DC"/>
    <w:rsid w:val="00DD75E9"/>
    <w:rsid w:val="00DD75F8"/>
    <w:rsid w:val="00DD7E60"/>
    <w:rsid w:val="00DE1706"/>
    <w:rsid w:val="00DE192B"/>
    <w:rsid w:val="00DE26D7"/>
    <w:rsid w:val="00DE3A6C"/>
    <w:rsid w:val="00DE502C"/>
    <w:rsid w:val="00DF1DB2"/>
    <w:rsid w:val="00DF3363"/>
    <w:rsid w:val="00DF3F93"/>
    <w:rsid w:val="00DF4463"/>
    <w:rsid w:val="00DF48B0"/>
    <w:rsid w:val="00DF494B"/>
    <w:rsid w:val="00DF5F38"/>
    <w:rsid w:val="00DF6A7A"/>
    <w:rsid w:val="00DF7E3E"/>
    <w:rsid w:val="00E00419"/>
    <w:rsid w:val="00E01CB2"/>
    <w:rsid w:val="00E022DD"/>
    <w:rsid w:val="00E02A80"/>
    <w:rsid w:val="00E058A2"/>
    <w:rsid w:val="00E13099"/>
    <w:rsid w:val="00E132E4"/>
    <w:rsid w:val="00E13A5A"/>
    <w:rsid w:val="00E14F2B"/>
    <w:rsid w:val="00E16FB0"/>
    <w:rsid w:val="00E20528"/>
    <w:rsid w:val="00E20A35"/>
    <w:rsid w:val="00E20BB3"/>
    <w:rsid w:val="00E23397"/>
    <w:rsid w:val="00E23F39"/>
    <w:rsid w:val="00E2514F"/>
    <w:rsid w:val="00E25B78"/>
    <w:rsid w:val="00E26BD1"/>
    <w:rsid w:val="00E278E8"/>
    <w:rsid w:val="00E27ED6"/>
    <w:rsid w:val="00E30F4E"/>
    <w:rsid w:val="00E3124F"/>
    <w:rsid w:val="00E33016"/>
    <w:rsid w:val="00E331D8"/>
    <w:rsid w:val="00E363E4"/>
    <w:rsid w:val="00E36AF5"/>
    <w:rsid w:val="00E36D85"/>
    <w:rsid w:val="00E37C7D"/>
    <w:rsid w:val="00E41144"/>
    <w:rsid w:val="00E437C9"/>
    <w:rsid w:val="00E47330"/>
    <w:rsid w:val="00E47E66"/>
    <w:rsid w:val="00E51446"/>
    <w:rsid w:val="00E517A8"/>
    <w:rsid w:val="00E51C85"/>
    <w:rsid w:val="00E522F6"/>
    <w:rsid w:val="00E53551"/>
    <w:rsid w:val="00E537A9"/>
    <w:rsid w:val="00E539B3"/>
    <w:rsid w:val="00E5428E"/>
    <w:rsid w:val="00E54981"/>
    <w:rsid w:val="00E55783"/>
    <w:rsid w:val="00E55ACD"/>
    <w:rsid w:val="00E600ED"/>
    <w:rsid w:val="00E6017B"/>
    <w:rsid w:val="00E601FB"/>
    <w:rsid w:val="00E62095"/>
    <w:rsid w:val="00E652C8"/>
    <w:rsid w:val="00E6546C"/>
    <w:rsid w:val="00E661B9"/>
    <w:rsid w:val="00E665DC"/>
    <w:rsid w:val="00E70FD9"/>
    <w:rsid w:val="00E71359"/>
    <w:rsid w:val="00E71414"/>
    <w:rsid w:val="00E71836"/>
    <w:rsid w:val="00E730B2"/>
    <w:rsid w:val="00E73228"/>
    <w:rsid w:val="00E736FE"/>
    <w:rsid w:val="00E757FD"/>
    <w:rsid w:val="00E7618A"/>
    <w:rsid w:val="00E820C4"/>
    <w:rsid w:val="00E82C13"/>
    <w:rsid w:val="00E832AC"/>
    <w:rsid w:val="00E84135"/>
    <w:rsid w:val="00E85314"/>
    <w:rsid w:val="00E8792E"/>
    <w:rsid w:val="00E87DD3"/>
    <w:rsid w:val="00E9264A"/>
    <w:rsid w:val="00E941AC"/>
    <w:rsid w:val="00E96272"/>
    <w:rsid w:val="00EA46E6"/>
    <w:rsid w:val="00EA491A"/>
    <w:rsid w:val="00EA731D"/>
    <w:rsid w:val="00EA7A2C"/>
    <w:rsid w:val="00EA7A89"/>
    <w:rsid w:val="00EB07A8"/>
    <w:rsid w:val="00EB1166"/>
    <w:rsid w:val="00EB31F9"/>
    <w:rsid w:val="00EB3AC1"/>
    <w:rsid w:val="00EB6723"/>
    <w:rsid w:val="00EB6887"/>
    <w:rsid w:val="00EB7190"/>
    <w:rsid w:val="00EC0AA7"/>
    <w:rsid w:val="00EC2511"/>
    <w:rsid w:val="00EC25C9"/>
    <w:rsid w:val="00EC2A24"/>
    <w:rsid w:val="00EC4DBC"/>
    <w:rsid w:val="00EC773C"/>
    <w:rsid w:val="00ED37F7"/>
    <w:rsid w:val="00ED52B0"/>
    <w:rsid w:val="00ED58B0"/>
    <w:rsid w:val="00ED6524"/>
    <w:rsid w:val="00ED65C0"/>
    <w:rsid w:val="00ED67F6"/>
    <w:rsid w:val="00ED7BFB"/>
    <w:rsid w:val="00ED7D3A"/>
    <w:rsid w:val="00EE0FA0"/>
    <w:rsid w:val="00EE26A4"/>
    <w:rsid w:val="00EE2D92"/>
    <w:rsid w:val="00EE3975"/>
    <w:rsid w:val="00EE3C72"/>
    <w:rsid w:val="00EE42FC"/>
    <w:rsid w:val="00EE46F3"/>
    <w:rsid w:val="00EE5A83"/>
    <w:rsid w:val="00EE7CEC"/>
    <w:rsid w:val="00EF10A8"/>
    <w:rsid w:val="00EF2B02"/>
    <w:rsid w:val="00EF3F7E"/>
    <w:rsid w:val="00EF5E3B"/>
    <w:rsid w:val="00EF7EF2"/>
    <w:rsid w:val="00F00491"/>
    <w:rsid w:val="00F027A5"/>
    <w:rsid w:val="00F0348A"/>
    <w:rsid w:val="00F0666E"/>
    <w:rsid w:val="00F06A2C"/>
    <w:rsid w:val="00F06F1E"/>
    <w:rsid w:val="00F11534"/>
    <w:rsid w:val="00F11F27"/>
    <w:rsid w:val="00F12854"/>
    <w:rsid w:val="00F13B60"/>
    <w:rsid w:val="00F1500C"/>
    <w:rsid w:val="00F15ADF"/>
    <w:rsid w:val="00F20A26"/>
    <w:rsid w:val="00F25325"/>
    <w:rsid w:val="00F25A1A"/>
    <w:rsid w:val="00F25B3B"/>
    <w:rsid w:val="00F25E55"/>
    <w:rsid w:val="00F26E3E"/>
    <w:rsid w:val="00F26EAF"/>
    <w:rsid w:val="00F2731D"/>
    <w:rsid w:val="00F348A3"/>
    <w:rsid w:val="00F360A6"/>
    <w:rsid w:val="00F37FB2"/>
    <w:rsid w:val="00F404E0"/>
    <w:rsid w:val="00F422EE"/>
    <w:rsid w:val="00F42A6D"/>
    <w:rsid w:val="00F430C8"/>
    <w:rsid w:val="00F435FC"/>
    <w:rsid w:val="00F43884"/>
    <w:rsid w:val="00F43AA6"/>
    <w:rsid w:val="00F4455A"/>
    <w:rsid w:val="00F45DCB"/>
    <w:rsid w:val="00F50EF8"/>
    <w:rsid w:val="00F50F83"/>
    <w:rsid w:val="00F51E47"/>
    <w:rsid w:val="00F5290D"/>
    <w:rsid w:val="00F52A0F"/>
    <w:rsid w:val="00F52C5E"/>
    <w:rsid w:val="00F52E01"/>
    <w:rsid w:val="00F56485"/>
    <w:rsid w:val="00F56F78"/>
    <w:rsid w:val="00F6014B"/>
    <w:rsid w:val="00F61AD4"/>
    <w:rsid w:val="00F61BAC"/>
    <w:rsid w:val="00F627AD"/>
    <w:rsid w:val="00F6662F"/>
    <w:rsid w:val="00F6667B"/>
    <w:rsid w:val="00F677F2"/>
    <w:rsid w:val="00F67C9C"/>
    <w:rsid w:val="00F74065"/>
    <w:rsid w:val="00F7422C"/>
    <w:rsid w:val="00F74407"/>
    <w:rsid w:val="00F7587C"/>
    <w:rsid w:val="00F764A9"/>
    <w:rsid w:val="00F76F01"/>
    <w:rsid w:val="00F77353"/>
    <w:rsid w:val="00F77849"/>
    <w:rsid w:val="00F811A8"/>
    <w:rsid w:val="00F816F7"/>
    <w:rsid w:val="00F82E07"/>
    <w:rsid w:val="00F86C96"/>
    <w:rsid w:val="00F90738"/>
    <w:rsid w:val="00F92254"/>
    <w:rsid w:val="00F95185"/>
    <w:rsid w:val="00F95EA6"/>
    <w:rsid w:val="00F96BB4"/>
    <w:rsid w:val="00F97367"/>
    <w:rsid w:val="00FA132C"/>
    <w:rsid w:val="00FA2C4A"/>
    <w:rsid w:val="00FA2DA7"/>
    <w:rsid w:val="00FA4E2D"/>
    <w:rsid w:val="00FA5F3E"/>
    <w:rsid w:val="00FA6DA8"/>
    <w:rsid w:val="00FB3E54"/>
    <w:rsid w:val="00FB465C"/>
    <w:rsid w:val="00FB4880"/>
    <w:rsid w:val="00FB55FB"/>
    <w:rsid w:val="00FB5D27"/>
    <w:rsid w:val="00FB657D"/>
    <w:rsid w:val="00FB6684"/>
    <w:rsid w:val="00FB6986"/>
    <w:rsid w:val="00FB753A"/>
    <w:rsid w:val="00FB7831"/>
    <w:rsid w:val="00FC3D85"/>
    <w:rsid w:val="00FC55EE"/>
    <w:rsid w:val="00FC5CD3"/>
    <w:rsid w:val="00FC6627"/>
    <w:rsid w:val="00FD0BD5"/>
    <w:rsid w:val="00FD0ECF"/>
    <w:rsid w:val="00FD12CB"/>
    <w:rsid w:val="00FD1572"/>
    <w:rsid w:val="00FD336B"/>
    <w:rsid w:val="00FD44A0"/>
    <w:rsid w:val="00FD51B8"/>
    <w:rsid w:val="00FD5AD0"/>
    <w:rsid w:val="00FE031E"/>
    <w:rsid w:val="00FE1365"/>
    <w:rsid w:val="00FE254E"/>
    <w:rsid w:val="00FE2A39"/>
    <w:rsid w:val="00FE4309"/>
    <w:rsid w:val="00FE4496"/>
    <w:rsid w:val="00FE47B9"/>
    <w:rsid w:val="00FE71F9"/>
    <w:rsid w:val="00FF0D8D"/>
    <w:rsid w:val="00FF18D8"/>
    <w:rsid w:val="00FF1C61"/>
    <w:rsid w:val="00FF2A52"/>
    <w:rsid w:val="00FF3E95"/>
    <w:rsid w:val="00FF662E"/>
    <w:rsid w:val="00FF6F68"/>
    <w:rsid w:val="02CE9161"/>
    <w:rsid w:val="040DFC7D"/>
    <w:rsid w:val="073DC1CE"/>
    <w:rsid w:val="0A299294"/>
    <w:rsid w:val="0EAB3F98"/>
    <w:rsid w:val="0F7D318D"/>
    <w:rsid w:val="0FDFE07A"/>
    <w:rsid w:val="1103BC19"/>
    <w:rsid w:val="11864C00"/>
    <w:rsid w:val="11A066D8"/>
    <w:rsid w:val="11FC9D50"/>
    <w:rsid w:val="120BB66B"/>
    <w:rsid w:val="12852702"/>
    <w:rsid w:val="14E51D8B"/>
    <w:rsid w:val="15BDECC0"/>
    <w:rsid w:val="171798FA"/>
    <w:rsid w:val="1759210E"/>
    <w:rsid w:val="18662C45"/>
    <w:rsid w:val="18B37D7A"/>
    <w:rsid w:val="1B958E84"/>
    <w:rsid w:val="1C92C3CE"/>
    <w:rsid w:val="1D420D06"/>
    <w:rsid w:val="1D60B303"/>
    <w:rsid w:val="1DA98DD0"/>
    <w:rsid w:val="1E20C566"/>
    <w:rsid w:val="2013E260"/>
    <w:rsid w:val="2023414E"/>
    <w:rsid w:val="21706004"/>
    <w:rsid w:val="22821B78"/>
    <w:rsid w:val="23D4D575"/>
    <w:rsid w:val="2451984B"/>
    <w:rsid w:val="2B9364B3"/>
    <w:rsid w:val="2BD25F98"/>
    <w:rsid w:val="2C1C7569"/>
    <w:rsid w:val="2E3B0B92"/>
    <w:rsid w:val="3061DA09"/>
    <w:rsid w:val="31A915B0"/>
    <w:rsid w:val="31BEB2D2"/>
    <w:rsid w:val="31D31CA7"/>
    <w:rsid w:val="34584633"/>
    <w:rsid w:val="346084E6"/>
    <w:rsid w:val="354A0A26"/>
    <w:rsid w:val="35AD3576"/>
    <w:rsid w:val="364FF751"/>
    <w:rsid w:val="365D88EF"/>
    <w:rsid w:val="374D254D"/>
    <w:rsid w:val="3A05B2C7"/>
    <w:rsid w:val="3AD47723"/>
    <w:rsid w:val="3C820566"/>
    <w:rsid w:val="3E2A2DF3"/>
    <w:rsid w:val="3ED28C12"/>
    <w:rsid w:val="408F3549"/>
    <w:rsid w:val="41F1CC07"/>
    <w:rsid w:val="42303C5A"/>
    <w:rsid w:val="4254D24F"/>
    <w:rsid w:val="44EB0E4C"/>
    <w:rsid w:val="4810505C"/>
    <w:rsid w:val="485BF779"/>
    <w:rsid w:val="487119E0"/>
    <w:rsid w:val="4AB69045"/>
    <w:rsid w:val="4BBF24E8"/>
    <w:rsid w:val="4DA76F03"/>
    <w:rsid w:val="4DD8E6BA"/>
    <w:rsid w:val="4F6BDC51"/>
    <w:rsid w:val="51495CC9"/>
    <w:rsid w:val="52C51B47"/>
    <w:rsid w:val="568D5B53"/>
    <w:rsid w:val="56C85338"/>
    <w:rsid w:val="56F0DB41"/>
    <w:rsid w:val="58BCAED3"/>
    <w:rsid w:val="58BD0D96"/>
    <w:rsid w:val="58D209F8"/>
    <w:rsid w:val="59A4E9AC"/>
    <w:rsid w:val="5A7890B2"/>
    <w:rsid w:val="5AA3C33C"/>
    <w:rsid w:val="5B8AF7A0"/>
    <w:rsid w:val="5E381153"/>
    <w:rsid w:val="5EBFCFEB"/>
    <w:rsid w:val="5F205F99"/>
    <w:rsid w:val="60240034"/>
    <w:rsid w:val="6202A90F"/>
    <w:rsid w:val="6416A03F"/>
    <w:rsid w:val="66275C7C"/>
    <w:rsid w:val="6725AE6D"/>
    <w:rsid w:val="68C3B875"/>
    <w:rsid w:val="68F2EDF2"/>
    <w:rsid w:val="6A97BEB5"/>
    <w:rsid w:val="72DDBF3F"/>
    <w:rsid w:val="745CDCBB"/>
    <w:rsid w:val="75A55DD6"/>
    <w:rsid w:val="788E028A"/>
    <w:rsid w:val="7AC1E758"/>
    <w:rsid w:val="7C7DFF11"/>
    <w:rsid w:val="7CCFBED8"/>
    <w:rsid w:val="7EE9E87C"/>
    <w:rsid w:val="7F26D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621D7813-524B-407D-B13B-99576CA3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eastAsiaTheme="majorEastAsia" w:hAnsiTheme="minorHAnsi" w:cstheme="majorBidi"/>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1991"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E0A"/>
    <w:pPr>
      <w:tabs>
        <w:tab w:val="center" w:pos="4680"/>
        <w:tab w:val="right" w:pos="9360"/>
      </w:tabs>
    </w:pPr>
  </w:style>
  <w:style w:type="character" w:customStyle="1" w:styleId="HeaderChar">
    <w:name w:val="Header Char"/>
    <w:basedOn w:val="DefaultParagraphFont"/>
    <w:link w:val="Header"/>
    <w:uiPriority w:val="99"/>
    <w:rsid w:val="000D2E0A"/>
    <w:rPr>
      <w:rFonts w:ascii="Arial" w:eastAsia="Arial" w:hAnsi="Arial" w:cs="Arial"/>
    </w:rPr>
  </w:style>
  <w:style w:type="paragraph" w:styleId="Footer">
    <w:name w:val="footer"/>
    <w:basedOn w:val="Normal"/>
    <w:link w:val="FooterChar"/>
    <w:uiPriority w:val="99"/>
    <w:unhideWhenUsed/>
    <w:rsid w:val="000D2E0A"/>
    <w:pPr>
      <w:tabs>
        <w:tab w:val="center" w:pos="4680"/>
        <w:tab w:val="right" w:pos="9360"/>
      </w:tabs>
    </w:pPr>
  </w:style>
  <w:style w:type="character" w:customStyle="1" w:styleId="FooterChar">
    <w:name w:val="Footer Char"/>
    <w:basedOn w:val="DefaultParagraphFont"/>
    <w:link w:val="Footer"/>
    <w:uiPriority w:val="99"/>
    <w:rsid w:val="000D2E0A"/>
    <w:rPr>
      <w:rFonts w:ascii="Arial" w:eastAsia="Arial" w:hAnsi="Arial" w:cs="Arial"/>
    </w:rPr>
  </w:style>
  <w:style w:type="paragraph" w:styleId="Revision">
    <w:name w:val="Revision"/>
    <w:hidden/>
    <w:uiPriority w:val="99"/>
    <w:semiHidden/>
    <w:rsid w:val="00D47042"/>
    <w:pPr>
      <w:widowControl/>
      <w:autoSpaceDE/>
      <w:autoSpaceDN/>
    </w:pPr>
    <w:rPr>
      <w:rFonts w:ascii="Arial" w:eastAsia="Arial" w:hAnsi="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annotation reference"/>
    <w:basedOn w:val="DefaultParagraphFont"/>
    <w:uiPriority w:val="99"/>
    <w:semiHidden/>
    <w:unhideWhenUsed/>
    <w:rsid w:val="00CE2D04"/>
    <w:rPr>
      <w:sz w:val="16"/>
      <w:szCs w:val="16"/>
    </w:rPr>
  </w:style>
  <w:style w:type="paragraph" w:styleId="CommentText">
    <w:name w:val="annotation text"/>
    <w:basedOn w:val="Normal"/>
    <w:link w:val="CommentTextChar"/>
    <w:uiPriority w:val="99"/>
    <w:unhideWhenUsed/>
    <w:rsid w:val="00CE2D04"/>
    <w:rPr>
      <w:sz w:val="20"/>
      <w:szCs w:val="20"/>
    </w:rPr>
  </w:style>
  <w:style w:type="character" w:customStyle="1" w:styleId="CommentTextChar">
    <w:name w:val="Comment Text Char"/>
    <w:basedOn w:val="DefaultParagraphFont"/>
    <w:link w:val="CommentText"/>
    <w:uiPriority w:val="99"/>
    <w:rsid w:val="00CE2D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D04"/>
    <w:rPr>
      <w:b/>
      <w:bCs/>
    </w:rPr>
  </w:style>
  <w:style w:type="character" w:customStyle="1" w:styleId="CommentSubjectChar">
    <w:name w:val="Comment Subject Char"/>
    <w:basedOn w:val="CommentTextChar"/>
    <w:link w:val="CommentSubject"/>
    <w:uiPriority w:val="99"/>
    <w:semiHidden/>
    <w:rsid w:val="00CE2D04"/>
    <w:rPr>
      <w:rFonts w:ascii="Arial" w:eastAsia="Arial" w:hAnsi="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customStyle="1" w:styleId="BodyTextChar">
    <w:name w:val="Body Text Char"/>
    <w:basedOn w:val="DefaultParagraphFont"/>
    <w:link w:val="BodyText"/>
    <w:uiPriority w:val="1"/>
    <w:rsid w:val="00AF1BEB"/>
    <w:rPr>
      <w:rFonts w:ascii="Arial" w:eastAsia="Arial" w:hAnsi="Arial" w:cs="Arial"/>
      <w:sz w:val="18"/>
      <w:szCs w:val="18"/>
    </w:rPr>
  </w:style>
  <w:style w:type="character" w:customStyle="1" w:styleId="Heading5Char">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customStyle="1" w:styleId="Heading2Char">
    <w:name w:val="Heading 2 Char"/>
    <w:basedOn w:val="DefaultParagraphFont"/>
    <w:link w:val="Heading2"/>
    <w:uiPriority w:val="9"/>
    <w:rsid w:val="00B63BD3"/>
    <w:rPr>
      <w:rFonts w:ascii="Arial" w:eastAsia="Arial" w:hAnsi="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3Char">
    <w:name w:val="Heading 3 Char"/>
    <w:basedOn w:val="DefaultParagraphFont"/>
    <w:link w:val="Heading3"/>
    <w:uiPriority w:val="9"/>
    <w:rsid w:val="00427279"/>
    <w:rPr>
      <w:rFonts w:ascii="Arial" w:eastAsia="Arial" w:hAnsi="Arial" w:cs="Arial"/>
      <w:b/>
      <w:bCs/>
      <w:sz w:val="18"/>
      <w:szCs w:val="18"/>
    </w:rPr>
  </w:style>
  <w:style w:type="paragraph" w:styleId="NormalWeb">
    <w:name w:val="Normal (Web)"/>
    <w:basedOn w:val="Normal"/>
    <w:uiPriority w:val="99"/>
    <w:semiHidden/>
    <w:unhideWhenUsed/>
    <w:rsid w:val="00C561B8"/>
    <w:rPr>
      <w:rFonts w:ascii="Times New Roman" w:hAnsi="Times New Roman" w:cs="Times New Roman"/>
      <w:sz w:val="24"/>
      <w:szCs w:val="24"/>
    </w:rPr>
  </w:style>
  <w:style w:type="character" w:customStyle="1" w:styleId="font171">
    <w:name w:val="font171"/>
    <w:basedOn w:val="DefaultParagraphFont"/>
    <w:rsid w:val="00992258"/>
    <w:rPr>
      <w:rFonts w:ascii="Arial" w:hAnsi="Arial" w:cs="Arial" w:hint="default"/>
      <w:b/>
      <w:bCs/>
      <w:i w:val="0"/>
      <w:iCs w:val="0"/>
      <w:strike w:val="0"/>
      <w:dstrike w:val="0"/>
      <w:color w:val="000000"/>
      <w:sz w:val="22"/>
      <w:szCs w:val="22"/>
      <w:u w:val="none"/>
      <w:effect w:val="none"/>
    </w:rPr>
  </w:style>
  <w:style w:type="character" w:customStyle="1" w:styleId="font181">
    <w:name w:val="font181"/>
    <w:basedOn w:val="DefaultParagraphFont"/>
    <w:rsid w:val="00992258"/>
    <w:rPr>
      <w:rFonts w:ascii="Arial" w:hAnsi="Arial" w:cs="Arial" w:hint="default"/>
      <w:b/>
      <w:bCs/>
      <w:i w:val="0"/>
      <w:iCs w:val="0"/>
      <w:strike w:val="0"/>
      <w:dstrike w:val="0"/>
      <w:color w:val="FF0000"/>
      <w:sz w:val="22"/>
      <w:szCs w:val="22"/>
      <w:u w:val="none"/>
      <w:effect w:val="none"/>
    </w:rPr>
  </w:style>
  <w:style w:type="character" w:customStyle="1" w:styleId="font121">
    <w:name w:val="font121"/>
    <w:basedOn w:val="DefaultParagraphFont"/>
    <w:rsid w:val="00992258"/>
    <w:rPr>
      <w:rFonts w:ascii="Arial" w:hAnsi="Arial" w:cs="Arial" w:hint="default"/>
      <w:b/>
      <w:bCs/>
      <w:i w:val="0"/>
      <w:iCs w:val="0"/>
      <w:strike w:val="0"/>
      <w:dstrike w:val="0"/>
      <w:color w:val="000000"/>
      <w:sz w:val="20"/>
      <w:szCs w:val="20"/>
      <w:u w:val="none"/>
      <w:effect w:val="none"/>
    </w:rPr>
  </w:style>
  <w:style w:type="character" w:customStyle="1" w:styleId="font151">
    <w:name w:val="font151"/>
    <w:basedOn w:val="DefaultParagraphFont"/>
    <w:rsid w:val="00992258"/>
    <w:rPr>
      <w:rFonts w:ascii="Arial" w:hAnsi="Arial" w:cs="Arial" w:hint="default"/>
      <w:b/>
      <w:bCs/>
      <w:i w:val="0"/>
      <w:iCs w:val="0"/>
      <w:strike w:val="0"/>
      <w:dstrike w:val="0"/>
      <w:color w:val="808080"/>
      <w:sz w:val="18"/>
      <w:szCs w:val="18"/>
      <w:u w:val="none"/>
      <w:effect w:val="none"/>
    </w:rPr>
  </w:style>
  <w:style w:type="character" w:customStyle="1" w:styleId="font191">
    <w:name w:val="font191"/>
    <w:basedOn w:val="DefaultParagraphFont"/>
    <w:rsid w:val="00992258"/>
    <w:rPr>
      <w:rFonts w:ascii="Arial" w:hAnsi="Arial" w:cs="Arial" w:hint="default"/>
      <w:b/>
      <w:bCs/>
      <w:i w:val="0"/>
      <w:iCs w:val="0"/>
      <w:strike w:val="0"/>
      <w:dstrike w:val="0"/>
      <w:color w:val="757171"/>
      <w:sz w:val="16"/>
      <w:szCs w:val="16"/>
      <w:u w:val="none"/>
      <w:effect w:val="none"/>
    </w:rPr>
  </w:style>
  <w:style w:type="character" w:customStyle="1" w:styleId="font141">
    <w:name w:val="font141"/>
    <w:basedOn w:val="DefaultParagraphFont"/>
    <w:rsid w:val="00992258"/>
    <w:rPr>
      <w:rFonts w:ascii="Arial" w:hAnsi="Arial" w:cs="Arial" w:hint="default"/>
      <w:b/>
      <w:bCs/>
      <w:i/>
      <w:iCs/>
      <w:strike w:val="0"/>
      <w:dstrike w:val="0"/>
      <w:color w:val="757171"/>
      <w:sz w:val="16"/>
      <w:szCs w:val="16"/>
      <w:u w:val="none"/>
      <w:effect w:val="none"/>
    </w:rPr>
  </w:style>
  <w:style w:type="character" w:customStyle="1" w:styleId="font91">
    <w:name w:val="font91"/>
    <w:basedOn w:val="DefaultParagraphFont"/>
    <w:rsid w:val="00992258"/>
    <w:rPr>
      <w:rFonts w:ascii="Arial" w:hAnsi="Arial" w:cs="Arial" w:hint="default"/>
      <w:b w:val="0"/>
      <w:bCs w:val="0"/>
      <w:i w:val="0"/>
      <w:iCs w:val="0"/>
      <w:strike w:val="0"/>
      <w:dstrike w:val="0"/>
      <w:color w:val="000000"/>
      <w:sz w:val="20"/>
      <w:szCs w:val="20"/>
      <w:u w:val="none"/>
      <w:effect w:val="none"/>
    </w:rPr>
  </w:style>
  <w:style w:type="character" w:customStyle="1" w:styleId="font101">
    <w:name w:val="font101"/>
    <w:basedOn w:val="DefaultParagraphFont"/>
    <w:rsid w:val="00992258"/>
    <w:rPr>
      <w:rFonts w:ascii="Arial" w:hAnsi="Arial" w:cs="Arial" w:hint="default"/>
      <w:b w:val="0"/>
      <w:bCs w:val="0"/>
      <w:i/>
      <w:iCs/>
      <w:strike w:val="0"/>
      <w:dstrike w:val="0"/>
      <w:color w:val="757171"/>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ne.gov/nde-contract-opportunities/a" TargetMode="External"/><Relationship Id="rId18" Type="http://schemas.openxmlformats.org/officeDocument/2006/relationships/hyperlink" Target="https://das.nebraska.gov/materiel/bid-opportuniti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DE.Procurement@nebraska.gov" TargetMode="External"/><Relationship Id="rId7" Type="http://schemas.openxmlformats.org/officeDocument/2006/relationships/settings" Target="settings.xml"/><Relationship Id="rId12" Type="http://schemas.openxmlformats.org/officeDocument/2006/relationships/hyperlink" Target="https://www.education.ne.gov/nde-contract-opportunities/" TargetMode="External"/><Relationship Id="rId17" Type="http://schemas.openxmlformats.org/officeDocument/2006/relationships/hyperlink" Target="https://educationne.zoom.us/j/9759866298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DE.Procurement@Nebraska.gov" TargetMode="External"/><Relationship Id="rId20" Type="http://schemas.openxmlformats.org/officeDocument/2006/relationships/hyperlink" Target="https://sos.nebraska.gov/sites/default/files/doc/attestation_for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ebraska.gov/das/materiel/purchasing/contract_search/index.php" TargetMode="External"/><Relationship Id="rId23" Type="http://schemas.openxmlformats.org/officeDocument/2006/relationships/hyperlink" Target="mailto:NDE.Procurement@nebraska.gov" TargetMode="External"/><Relationship Id="rId10" Type="http://schemas.openxmlformats.org/officeDocument/2006/relationships/endnotes" Target="endnotes.xml"/><Relationship Id="rId19" Type="http://schemas.openxmlformats.org/officeDocument/2006/relationships/hyperlink" Target="mailto:nde.procurement@nebrask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tecontracts.nebrask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JitbitTicketLink xmlns="2806e667-08b9-43ed-9b4d-06a71388d087">
      <Url xsi:nil="true"/>
      <Description xsi:nil="true"/>
    </JitbitTicketLink>
    <Office xmlns="2806e667-08b9-43ed-9b4d-06a71388d087" xsi:nil="true"/>
    <SharedWithUsers xmlns="c1548e89-e29f-437c-bbf0-b2d2ed5abff3">
      <UserInfo>
        <DisplayName/>
        <AccountId xsi:nil="true"/>
        <AccountType/>
      </UserInfo>
    </SharedWithUsers>
    <Status xmlns="2806e667-08b9-43ed-9b4d-06a71388d087">
      <Value>KickStartX</Value>
    </Status>
    <Comments xmlns="2806e667-08b9-43ed-9b4d-06a71388d087" xsi:nil="true"/>
    <Buyer_x002f_ProjectDesignee xmlns="2806e667-08b9-43ed-9b4d-06a71388d087">
      <UserInfo>
        <DisplayName/>
        <AccountId xsi:nil="true"/>
        <AccountType/>
      </UserInfo>
    </Buyer_x002f_ProjectDesignee>
    <ContractedVendor xmlns="2806e667-08b9-43ed-9b4d-06a71388d0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customXml/itemProps2.xml><?xml version="1.0" encoding="utf-8"?>
<ds:datastoreItem xmlns:ds="http://schemas.openxmlformats.org/officeDocument/2006/customXml" ds:itemID="{47D6E450-BC89-4C56-8A37-F700672A464D}">
  <ds:schemaRefs>
    <ds:schemaRef ds:uri="http://schemas.microsoft.com/sharepoint/v3/contenttype/forms"/>
  </ds:schemaRefs>
</ds:datastoreItem>
</file>

<file path=customXml/itemProps3.xml><?xml version="1.0" encoding="utf-8"?>
<ds:datastoreItem xmlns:ds="http://schemas.openxmlformats.org/officeDocument/2006/customXml" ds:itemID="{3844CF5F-2A6E-4CC0-A736-904950760D16}">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purl.org/dc/dcmitype/"/>
    <ds:schemaRef ds:uri="2806e667-08b9-43ed-9b4d-06a71388d087"/>
    <ds:schemaRef ds:uri="http://schemas.microsoft.com/office/2006/metadata/properties"/>
    <ds:schemaRef ds:uri="http://schemas.microsoft.com/office/infopath/2007/PartnerControls"/>
    <ds:schemaRef ds:uri="c1548e89-e29f-437c-bbf0-b2d2ed5abff3"/>
  </ds:schemaRefs>
</ds:datastoreItem>
</file>

<file path=customXml/itemProps4.xml><?xml version="1.0" encoding="utf-8"?>
<ds:datastoreItem xmlns:ds="http://schemas.openxmlformats.org/officeDocument/2006/customXml" ds:itemID="{74D533B6-AA51-4E57-8F99-F2216947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21310</Words>
  <Characters>121041</Characters>
  <Application>Microsoft Office Word</Application>
  <DocSecurity>0</DocSecurity>
  <Lines>2283</Lines>
  <Paragraphs>1248</Paragraphs>
  <ScaleCrop>false</ScaleCrop>
  <HeadingPairs>
    <vt:vector size="2" baseType="variant">
      <vt:variant>
        <vt:lpstr>Title</vt:lpstr>
      </vt:variant>
      <vt:variant>
        <vt:i4>1</vt:i4>
      </vt:variant>
    </vt:vector>
  </HeadingPairs>
  <TitlesOfParts>
    <vt:vector size="1" baseType="lpstr">
      <vt:lpstr>Microsoft Word - NE_DAS_Materiel_SPB_Form-22_RFPTemplate 2</vt:lpstr>
    </vt:vector>
  </TitlesOfParts>
  <Company/>
  <LinksUpToDate>false</LinksUpToDate>
  <CharactersWithSpaces>141103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NE_DAS_Materiel_SPB_Form-22_RFPTemplate 2</dc:title>
  <dc:subject/>
  <dc:creator>Streich, Jonathan</dc:creator>
  <cp:keywords/>
  <cp:lastModifiedBy>Streich, Jon</cp:lastModifiedBy>
  <cp:revision>2</cp:revision>
  <cp:lastPrinted>2026-02-05T00:34:00Z</cp:lastPrinted>
  <dcterms:created xsi:type="dcterms:W3CDTF">2026-02-19T21:53:00Z</dcterms:created>
  <dcterms:modified xsi:type="dcterms:W3CDTF">2026-02-19T21:53:00Z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Order">
    <vt:r8>1059500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